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главный специалист </w:t>
      </w:r>
      <w:r w:rsidR="008E77B3">
        <w:rPr>
          <w:rFonts w:ascii="Times New Roman" w:hAnsi="Times New Roman" w:cs="Times New Roman"/>
          <w:b/>
          <w:sz w:val="28"/>
          <w:szCs w:val="28"/>
        </w:rPr>
        <w:t>отдела</w:t>
      </w:r>
      <w:r w:rsidR="00BD0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C650A">
        <w:rPr>
          <w:rFonts w:ascii="Times New Roman" w:hAnsi="Times New Roman" w:cs="Times New Roman"/>
          <w:b/>
          <w:sz w:val="28"/>
          <w:szCs w:val="28"/>
        </w:rPr>
        <w:t>30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2016 года по </w:t>
      </w:r>
      <w:r w:rsidR="00CB77DA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16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уровень профессионального образования: высшее образование;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982D7C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lastRenderedPageBreak/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6.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Конкурсные процедуры: Оценка профессиональных и личностных качеств кандидатов будет производиться на основании представленных ими 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1C650A">
        <w:rPr>
          <w:rFonts w:ascii="Times New Roman" w:hAnsi="Times New Roman" w:cs="Times New Roman"/>
          <w:sz w:val="28"/>
          <w:szCs w:val="28"/>
        </w:rPr>
        <w:t>октябрь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B315AF">
        <w:rPr>
          <w:rFonts w:ascii="Times New Roman" w:hAnsi="Times New Roman" w:cs="Times New Roman"/>
          <w:sz w:val="28"/>
          <w:szCs w:val="28"/>
        </w:rPr>
        <w:t>6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C650A"/>
    <w:rsid w:val="006A6B43"/>
    <w:rsid w:val="008B3298"/>
    <w:rsid w:val="008E77B3"/>
    <w:rsid w:val="00982D7C"/>
    <w:rsid w:val="00B315AF"/>
    <w:rsid w:val="00BD07B1"/>
    <w:rsid w:val="00BE4FA7"/>
    <w:rsid w:val="00CA6891"/>
    <w:rsid w:val="00CB77DA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6</cp:revision>
  <cp:lastPrinted>2016-08-04T08:57:00Z</cp:lastPrinted>
  <dcterms:created xsi:type="dcterms:W3CDTF">2016-09-27T12:32:00Z</dcterms:created>
  <dcterms:modified xsi:type="dcterms:W3CDTF">2016-09-28T08:50:00Z</dcterms:modified>
</cp:coreProperties>
</file>