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5" w:rsidRPr="00886EA5" w:rsidRDefault="00886EA5" w:rsidP="00886EA5">
      <w:pPr>
        <w:pStyle w:val="a3"/>
        <w:tabs>
          <w:tab w:val="left" w:pos="1215"/>
        </w:tabs>
        <w:spacing w:after="0" w:line="345" w:lineRule="atLeast"/>
        <w:ind w:left="284" w:right="-1"/>
        <w:textAlignment w:val="baseline"/>
        <w:rPr>
          <w:rFonts w:ascii="Calibri" w:hAnsi="Calibri"/>
          <w:b/>
          <w:bCs/>
          <w:color w:val="000000"/>
          <w:sz w:val="28"/>
          <w:szCs w:val="28"/>
        </w:rPr>
      </w:pPr>
      <w:r w:rsidRPr="00886EA5">
        <w:rPr>
          <w:rFonts w:ascii="Calibri" w:hAnsi="Calibri"/>
          <w:b/>
          <w:color w:val="000000"/>
          <w:sz w:val="28"/>
          <w:szCs w:val="28"/>
        </w:rPr>
        <w:t>Кадастровая палата разъясняет: ч</w:t>
      </w:r>
      <w:r w:rsidRPr="00886EA5">
        <w:rPr>
          <w:rFonts w:ascii="Calibri" w:hAnsi="Calibri"/>
          <w:b/>
          <w:bCs/>
          <w:color w:val="000000"/>
          <w:sz w:val="28"/>
          <w:szCs w:val="28"/>
        </w:rPr>
        <w:t>то такое земельный сервитут и для чего он нужен?</w:t>
      </w: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b/>
          <w:bCs/>
          <w:color w:val="000000"/>
        </w:rPr>
        <w:t xml:space="preserve">Представим: вы приобрели земельный участок, построили дом. Пришло время провести электричество и воду – и вдруг проблема. Коммуникации не подвести – мешает соседний участок. Проблему решит установление сервитута. Эксперты </w:t>
      </w:r>
      <w:r>
        <w:rPr>
          <w:rFonts w:ascii="Calibri" w:hAnsi="Calibri"/>
          <w:b/>
          <w:bCs/>
          <w:color w:val="000000"/>
        </w:rPr>
        <w:t>К</w:t>
      </w:r>
      <w:r w:rsidRPr="00886EA5">
        <w:rPr>
          <w:rFonts w:ascii="Calibri" w:hAnsi="Calibri"/>
          <w:b/>
          <w:bCs/>
          <w:color w:val="000000"/>
        </w:rPr>
        <w:t xml:space="preserve">адастровой палаты рассказали, </w:t>
      </w:r>
      <w:r>
        <w:rPr>
          <w:rFonts w:ascii="Calibri" w:hAnsi="Calibri"/>
          <w:b/>
          <w:bCs/>
          <w:color w:val="000000"/>
        </w:rPr>
        <w:t xml:space="preserve">какие виды сервитутов существуют, чем они отличаются, </w:t>
      </w:r>
      <w:r w:rsidRPr="00886EA5">
        <w:rPr>
          <w:rFonts w:ascii="Calibri" w:hAnsi="Calibri"/>
          <w:b/>
          <w:bCs/>
          <w:color w:val="000000"/>
        </w:rPr>
        <w:t>как заключить соглашение о частном сервитуте.</w:t>
      </w:r>
    </w:p>
    <w:p w:rsid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b/>
          <w:bCs/>
          <w:color w:val="000000"/>
        </w:rPr>
      </w:pPr>
      <w:r w:rsidRPr="00886EA5">
        <w:rPr>
          <w:rFonts w:ascii="Calibri" w:hAnsi="Calibri"/>
          <w:b/>
          <w:bCs/>
          <w:color w:val="000000"/>
        </w:rPr>
        <w:t>Что такое сервитут?</w:t>
      </w: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color w:val="000000"/>
        </w:rPr>
        <w:t>Сервитут – это право на ограниченное пользование чужим земельным участком. Существует два вида сервитута: публичный и частный.</w:t>
      </w:r>
      <w:r w:rsidR="00834827">
        <w:rPr>
          <w:rFonts w:ascii="Calibri" w:hAnsi="Calibri"/>
          <w:color w:val="000000"/>
        </w:rPr>
        <w:t xml:space="preserve"> </w:t>
      </w:r>
      <w:r w:rsidRPr="00886EA5">
        <w:rPr>
          <w:rFonts w:ascii="Calibri" w:hAnsi="Calibri"/>
          <w:color w:val="000000"/>
        </w:rPr>
        <w:t>П</w:t>
      </w:r>
      <w:r>
        <w:rPr>
          <w:rFonts w:ascii="Calibri" w:hAnsi="Calibri"/>
          <w:color w:val="000000"/>
        </w:rPr>
        <w:t>ервый вид</w:t>
      </w:r>
      <w:r w:rsidRPr="00886EA5">
        <w:rPr>
          <w:rFonts w:ascii="Calibri" w:hAnsi="Calibri"/>
          <w:color w:val="000000"/>
        </w:rPr>
        <w:t xml:space="preserve"> устанавливается в целях обеспечения государственных или муниципальных нужд, а также </w:t>
      </w:r>
      <w:r>
        <w:rPr>
          <w:rFonts w:ascii="Calibri" w:hAnsi="Calibri"/>
          <w:color w:val="000000"/>
        </w:rPr>
        <w:t>потребностей</w:t>
      </w:r>
      <w:r w:rsidRPr="00886EA5">
        <w:rPr>
          <w:rFonts w:ascii="Calibri" w:hAnsi="Calibri"/>
          <w:color w:val="000000"/>
        </w:rPr>
        <w:t xml:space="preserve"> местного населения без изъятия земельных участков. Например, если попасть к водоему общественного пользования и его береговой полосе, к роднику или иному социально значимому объекту можно только через ваш участок, он может быть обременен правом прохода или проезда к этим объектам.</w:t>
      </w:r>
    </w:p>
    <w:p w:rsid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color w:val="000000"/>
        </w:rPr>
        <w:t>Частный сервитут – когда проход и</w:t>
      </w:r>
      <w:r>
        <w:rPr>
          <w:rFonts w:ascii="Calibri" w:hAnsi="Calibri"/>
          <w:color w:val="000000"/>
        </w:rPr>
        <w:t>ли</w:t>
      </w:r>
      <w:r w:rsidRPr="00886EA5">
        <w:rPr>
          <w:rFonts w:ascii="Calibri" w:hAnsi="Calibri"/>
          <w:color w:val="000000"/>
        </w:rPr>
        <w:t xml:space="preserve"> проезд к вашему участку</w:t>
      </w:r>
      <w:r>
        <w:rPr>
          <w:rFonts w:ascii="Calibri" w:hAnsi="Calibri"/>
          <w:color w:val="000000"/>
        </w:rPr>
        <w:t xml:space="preserve"> и жилищу</w:t>
      </w:r>
      <w:r w:rsidRPr="00886EA5">
        <w:rPr>
          <w:rFonts w:ascii="Calibri" w:hAnsi="Calibri"/>
          <w:color w:val="000000"/>
        </w:rPr>
        <w:t xml:space="preserve"> возможен только через соседний</w:t>
      </w:r>
      <w:r>
        <w:rPr>
          <w:rFonts w:ascii="Calibri" w:hAnsi="Calibri"/>
          <w:color w:val="000000"/>
        </w:rPr>
        <w:t xml:space="preserve"> земельный</w:t>
      </w:r>
      <w:r w:rsidRPr="00886EA5">
        <w:rPr>
          <w:rFonts w:ascii="Calibri" w:hAnsi="Calibri"/>
          <w:color w:val="000000"/>
        </w:rPr>
        <w:t xml:space="preserve"> участок.</w:t>
      </w:r>
      <w:r>
        <w:rPr>
          <w:rFonts w:ascii="Calibri" w:hAnsi="Calibri"/>
          <w:color w:val="000000"/>
        </w:rPr>
        <w:t xml:space="preserve"> Он может потребоваться в различных ситуациях, например, д</w:t>
      </w:r>
      <w:r w:rsidRPr="00886EA5">
        <w:rPr>
          <w:rFonts w:ascii="Calibri" w:hAnsi="Calibri"/>
          <w:color w:val="000000"/>
        </w:rPr>
        <w:t>ля обеспечения водоснабжения</w:t>
      </w:r>
      <w:r>
        <w:rPr>
          <w:rFonts w:ascii="Calibri" w:hAnsi="Calibri"/>
          <w:color w:val="000000"/>
        </w:rPr>
        <w:t>, для строи</w:t>
      </w:r>
      <w:r w:rsidRPr="00886EA5">
        <w:rPr>
          <w:rFonts w:ascii="Calibri" w:hAnsi="Calibri"/>
          <w:color w:val="000000"/>
        </w:rPr>
        <w:t>тельства, реконструкции и эксплуатации линий электропередач (связи), трубопроводов, автомобильных дорог и других линейных объектов</w:t>
      </w:r>
      <w:r>
        <w:rPr>
          <w:rFonts w:ascii="Calibri" w:hAnsi="Calibri"/>
          <w:color w:val="000000"/>
        </w:rPr>
        <w:t>.</w:t>
      </w:r>
      <w:r w:rsidR="007B23C9">
        <w:rPr>
          <w:rFonts w:ascii="Calibri" w:hAnsi="Calibri"/>
          <w:color w:val="000000"/>
        </w:rPr>
        <w:t xml:space="preserve"> </w:t>
      </w:r>
      <w:r w:rsidRPr="00886EA5">
        <w:rPr>
          <w:rFonts w:ascii="Calibri" w:hAnsi="Calibri"/>
          <w:color w:val="000000"/>
        </w:rPr>
        <w:t xml:space="preserve">Таким образом, ограничение на объект недвижимости </w:t>
      </w:r>
      <w:r w:rsidR="007B23C9">
        <w:rPr>
          <w:rFonts w:ascii="Calibri" w:hAnsi="Calibri"/>
          <w:color w:val="000000"/>
        </w:rPr>
        <w:t xml:space="preserve">при регистрации частного сервитута </w:t>
      </w:r>
      <w:r w:rsidRPr="00886EA5">
        <w:rPr>
          <w:rFonts w:ascii="Calibri" w:hAnsi="Calibri"/>
          <w:color w:val="000000"/>
        </w:rPr>
        <w:t>устанавливается в интересах конкретных лиц.</w:t>
      </w:r>
    </w:p>
    <w:p w:rsidR="007B23C9" w:rsidRDefault="007B23C9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b/>
          <w:bCs/>
          <w:color w:val="000000"/>
        </w:rPr>
      </w:pPr>
    </w:p>
    <w:p w:rsidR="00886EA5" w:rsidRPr="00886EA5" w:rsidRDefault="00383D5E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В каком порядке может быть установлен</w:t>
      </w:r>
      <w:r w:rsidR="00886EA5" w:rsidRPr="00886EA5">
        <w:rPr>
          <w:rFonts w:ascii="Calibri" w:hAnsi="Calibri"/>
          <w:b/>
          <w:bCs/>
          <w:color w:val="000000"/>
        </w:rPr>
        <w:t xml:space="preserve"> частн</w:t>
      </w:r>
      <w:r>
        <w:rPr>
          <w:rFonts w:ascii="Calibri" w:hAnsi="Calibri"/>
          <w:b/>
          <w:bCs/>
          <w:color w:val="000000"/>
        </w:rPr>
        <w:t>ый</w:t>
      </w:r>
      <w:r w:rsidR="00886EA5" w:rsidRPr="00886EA5">
        <w:rPr>
          <w:rFonts w:ascii="Calibri" w:hAnsi="Calibri"/>
          <w:b/>
          <w:bCs/>
          <w:color w:val="000000"/>
        </w:rPr>
        <w:t xml:space="preserve"> сервитут?</w:t>
      </w: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color w:val="000000"/>
        </w:rPr>
        <w:t>Как правило, частный сервитут устанавливается по добровольному соглашению сторон или по судебному решению</w:t>
      </w:r>
      <w:r w:rsidR="007B23C9">
        <w:rPr>
          <w:rFonts w:ascii="Calibri" w:hAnsi="Calibri"/>
          <w:color w:val="000000"/>
        </w:rPr>
        <w:t xml:space="preserve"> из-за несогласия</w:t>
      </w:r>
      <w:r w:rsidRPr="00886EA5">
        <w:rPr>
          <w:rFonts w:ascii="Calibri" w:hAnsi="Calibri"/>
          <w:color w:val="000000"/>
        </w:rPr>
        <w:t xml:space="preserve"> сосед</w:t>
      </w:r>
      <w:r w:rsidR="007B23C9">
        <w:rPr>
          <w:rFonts w:ascii="Calibri" w:hAnsi="Calibri"/>
          <w:color w:val="000000"/>
        </w:rPr>
        <w:t>а.</w:t>
      </w:r>
      <w:r w:rsidRPr="00886EA5">
        <w:rPr>
          <w:rFonts w:ascii="Calibri" w:hAnsi="Calibri"/>
          <w:color w:val="000000"/>
        </w:rPr>
        <w:t xml:space="preserve"> Предоставление </w:t>
      </w:r>
      <w:r w:rsidR="007B23C9">
        <w:rPr>
          <w:rFonts w:ascii="Calibri" w:hAnsi="Calibri"/>
          <w:color w:val="000000"/>
        </w:rPr>
        <w:t xml:space="preserve">права ограниченного пользования на </w:t>
      </w:r>
      <w:r w:rsidR="00834827">
        <w:rPr>
          <w:rFonts w:ascii="Calibri" w:hAnsi="Calibri"/>
          <w:color w:val="000000"/>
        </w:rPr>
        <w:t>чужой</w:t>
      </w:r>
      <w:r w:rsidR="007B23C9">
        <w:rPr>
          <w:rFonts w:ascii="Calibri" w:hAnsi="Calibri"/>
          <w:color w:val="000000"/>
        </w:rPr>
        <w:t xml:space="preserve"> участок</w:t>
      </w:r>
      <w:r w:rsidRPr="00886EA5">
        <w:rPr>
          <w:rFonts w:ascii="Calibri" w:hAnsi="Calibri"/>
          <w:color w:val="000000"/>
        </w:rPr>
        <w:t xml:space="preserve"> требует документального оформления. В этом заинтересован, в первую очередь, будущий обладатель сервитута.</w:t>
      </w:r>
    </w:p>
    <w:p w:rsidR="007B23C9" w:rsidRDefault="007B23C9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color w:val="000000"/>
        </w:rPr>
        <w:t>П</w:t>
      </w:r>
      <w:r w:rsidR="00834827">
        <w:rPr>
          <w:rFonts w:ascii="Calibri" w:hAnsi="Calibri"/>
          <w:color w:val="000000"/>
        </w:rPr>
        <w:t xml:space="preserve">еред </w:t>
      </w:r>
      <w:r w:rsidRPr="00886EA5">
        <w:rPr>
          <w:rFonts w:ascii="Calibri" w:hAnsi="Calibri"/>
          <w:color w:val="000000"/>
        </w:rPr>
        <w:t>заключ</w:t>
      </w:r>
      <w:r w:rsidR="00834827">
        <w:rPr>
          <w:rFonts w:ascii="Calibri" w:hAnsi="Calibri"/>
          <w:color w:val="000000"/>
        </w:rPr>
        <w:t>ением</w:t>
      </w:r>
      <w:r w:rsidRPr="00886EA5">
        <w:rPr>
          <w:rFonts w:ascii="Calibri" w:hAnsi="Calibri"/>
          <w:color w:val="000000"/>
        </w:rPr>
        <w:t xml:space="preserve"> соглашени</w:t>
      </w:r>
      <w:r w:rsidR="00834827">
        <w:rPr>
          <w:rFonts w:ascii="Calibri" w:hAnsi="Calibri"/>
          <w:color w:val="000000"/>
        </w:rPr>
        <w:t>я</w:t>
      </w:r>
      <w:r w:rsidRPr="00886EA5">
        <w:rPr>
          <w:rFonts w:ascii="Calibri" w:hAnsi="Calibri"/>
          <w:color w:val="000000"/>
        </w:rPr>
        <w:t xml:space="preserve">, </w:t>
      </w:r>
      <w:r w:rsidR="00834827">
        <w:rPr>
          <w:rFonts w:ascii="Calibri" w:hAnsi="Calibri"/>
          <w:color w:val="000000"/>
        </w:rPr>
        <w:t>стоит</w:t>
      </w:r>
      <w:r w:rsidR="00383D5E">
        <w:rPr>
          <w:rFonts w:ascii="Calibri" w:hAnsi="Calibri"/>
          <w:color w:val="000000"/>
        </w:rPr>
        <w:t xml:space="preserve"> убедиться</w:t>
      </w:r>
      <w:r w:rsidRPr="00886EA5">
        <w:rPr>
          <w:rFonts w:ascii="Calibri" w:hAnsi="Calibri"/>
          <w:color w:val="000000"/>
        </w:rPr>
        <w:t xml:space="preserve">, </w:t>
      </w:r>
      <w:r w:rsidR="00383D5E">
        <w:rPr>
          <w:rFonts w:ascii="Calibri" w:hAnsi="Calibri"/>
          <w:color w:val="000000"/>
        </w:rPr>
        <w:t xml:space="preserve">что </w:t>
      </w:r>
      <w:r w:rsidRPr="00886EA5">
        <w:rPr>
          <w:rFonts w:ascii="Calibri" w:hAnsi="Calibri"/>
          <w:color w:val="000000"/>
        </w:rPr>
        <w:t xml:space="preserve">границы земельного участка, </w:t>
      </w:r>
      <w:r w:rsidR="00AB6A06">
        <w:rPr>
          <w:rFonts w:ascii="Calibri" w:hAnsi="Calibri"/>
          <w:color w:val="000000"/>
        </w:rPr>
        <w:t>на одной из частей которого планируется за</w:t>
      </w:r>
      <w:r w:rsidRPr="00886EA5">
        <w:rPr>
          <w:rFonts w:ascii="Calibri" w:hAnsi="Calibri"/>
          <w:color w:val="000000"/>
        </w:rPr>
        <w:t>регистрир</w:t>
      </w:r>
      <w:r w:rsidR="00AB6A06">
        <w:rPr>
          <w:rFonts w:ascii="Calibri" w:hAnsi="Calibri"/>
          <w:color w:val="000000"/>
        </w:rPr>
        <w:t>овать</w:t>
      </w:r>
      <w:r w:rsidRPr="00886EA5">
        <w:rPr>
          <w:rFonts w:ascii="Calibri" w:hAnsi="Calibri"/>
          <w:color w:val="000000"/>
        </w:rPr>
        <w:t xml:space="preserve"> ограничение </w:t>
      </w:r>
      <w:r w:rsidR="00AB6A06">
        <w:rPr>
          <w:rFonts w:ascii="Calibri" w:hAnsi="Calibri"/>
          <w:color w:val="000000"/>
        </w:rPr>
        <w:t xml:space="preserve">или </w:t>
      </w:r>
      <w:r w:rsidRPr="00886EA5">
        <w:rPr>
          <w:rFonts w:ascii="Calibri" w:hAnsi="Calibri"/>
          <w:color w:val="000000"/>
        </w:rPr>
        <w:t>обременение в виде частного сервитута</w:t>
      </w:r>
      <w:r w:rsidR="00834827">
        <w:rPr>
          <w:rFonts w:ascii="Calibri" w:hAnsi="Calibri"/>
          <w:color w:val="000000"/>
        </w:rPr>
        <w:t>,</w:t>
      </w:r>
      <w:r w:rsidR="00383D5E">
        <w:rPr>
          <w:rFonts w:ascii="Calibri" w:hAnsi="Calibri"/>
          <w:color w:val="000000"/>
        </w:rPr>
        <w:t xml:space="preserve"> точно установлены</w:t>
      </w:r>
      <w:r w:rsidRPr="00886EA5">
        <w:rPr>
          <w:rFonts w:ascii="Calibri" w:hAnsi="Calibri"/>
          <w:color w:val="000000"/>
        </w:rPr>
        <w:t xml:space="preserve">. Если </w:t>
      </w:r>
      <w:r w:rsidR="00383D5E">
        <w:rPr>
          <w:rFonts w:ascii="Calibri" w:hAnsi="Calibri"/>
          <w:color w:val="000000"/>
        </w:rPr>
        <w:t xml:space="preserve">нет, а пользоваться </w:t>
      </w:r>
      <w:r w:rsidR="00AB6A06">
        <w:rPr>
          <w:rFonts w:ascii="Calibri" w:hAnsi="Calibri"/>
          <w:color w:val="000000"/>
        </w:rPr>
        <w:t xml:space="preserve">таким </w:t>
      </w:r>
      <w:r w:rsidR="00383D5E">
        <w:rPr>
          <w:rFonts w:ascii="Calibri" w:hAnsi="Calibri"/>
          <w:color w:val="000000"/>
        </w:rPr>
        <w:t>правом</w:t>
      </w:r>
      <w:r w:rsidR="00AB6A06">
        <w:rPr>
          <w:rFonts w:ascii="Calibri" w:hAnsi="Calibri"/>
          <w:color w:val="000000"/>
        </w:rPr>
        <w:t xml:space="preserve"> вы намерены</w:t>
      </w:r>
      <w:r w:rsidR="00383D5E">
        <w:rPr>
          <w:rFonts w:ascii="Calibri" w:hAnsi="Calibri"/>
          <w:color w:val="000000"/>
        </w:rPr>
        <w:t xml:space="preserve"> более трёх лет, </w:t>
      </w:r>
      <w:r w:rsidR="00834827">
        <w:rPr>
          <w:rFonts w:ascii="Calibri" w:hAnsi="Calibri"/>
          <w:color w:val="000000"/>
        </w:rPr>
        <w:t>т</w:t>
      </w:r>
      <w:r w:rsidRPr="00886EA5">
        <w:rPr>
          <w:rFonts w:ascii="Calibri" w:hAnsi="Calibri"/>
          <w:color w:val="000000"/>
        </w:rPr>
        <w:t xml:space="preserve">о </w:t>
      </w:r>
      <w:r w:rsidR="00AB6A06">
        <w:rPr>
          <w:rFonts w:ascii="Calibri" w:hAnsi="Calibri"/>
          <w:color w:val="000000"/>
        </w:rPr>
        <w:t xml:space="preserve">сначала необходимо </w:t>
      </w:r>
      <w:r w:rsidR="007B23C9">
        <w:rPr>
          <w:rFonts w:ascii="Calibri" w:hAnsi="Calibri"/>
          <w:color w:val="000000"/>
        </w:rPr>
        <w:t>провести м</w:t>
      </w:r>
      <w:r w:rsidRPr="00886EA5">
        <w:rPr>
          <w:rFonts w:ascii="Calibri" w:hAnsi="Calibri"/>
          <w:color w:val="000000"/>
        </w:rPr>
        <w:t>ежевание</w:t>
      </w:r>
      <w:r w:rsidR="00834827">
        <w:rPr>
          <w:rFonts w:ascii="Calibri" w:hAnsi="Calibri"/>
          <w:color w:val="000000"/>
        </w:rPr>
        <w:t>. Это нужно и</w:t>
      </w:r>
      <w:r w:rsidRPr="00886EA5">
        <w:rPr>
          <w:rFonts w:ascii="Calibri" w:hAnsi="Calibri"/>
          <w:color w:val="000000"/>
        </w:rPr>
        <w:t xml:space="preserve"> </w:t>
      </w:r>
      <w:r w:rsidR="007B23C9">
        <w:rPr>
          <w:rFonts w:ascii="Calibri" w:hAnsi="Calibri"/>
          <w:color w:val="000000"/>
        </w:rPr>
        <w:t>для</w:t>
      </w:r>
      <w:r w:rsidRPr="00886EA5">
        <w:rPr>
          <w:rFonts w:ascii="Calibri" w:hAnsi="Calibri"/>
          <w:color w:val="000000"/>
        </w:rPr>
        <w:t xml:space="preserve"> образовани</w:t>
      </w:r>
      <w:r w:rsidR="007B23C9">
        <w:rPr>
          <w:rFonts w:ascii="Calibri" w:hAnsi="Calibri"/>
          <w:color w:val="000000"/>
        </w:rPr>
        <w:t>я</w:t>
      </w:r>
      <w:r w:rsidRPr="00886EA5">
        <w:rPr>
          <w:rFonts w:ascii="Calibri" w:hAnsi="Calibri"/>
          <w:color w:val="000000"/>
        </w:rPr>
        <w:t xml:space="preserve"> </w:t>
      </w:r>
      <w:r w:rsidR="00AB6A06">
        <w:rPr>
          <w:rFonts w:ascii="Calibri" w:hAnsi="Calibri"/>
          <w:color w:val="000000"/>
        </w:rPr>
        <w:t>нужной вам</w:t>
      </w:r>
      <w:r w:rsidRPr="00886EA5">
        <w:rPr>
          <w:rFonts w:ascii="Calibri" w:hAnsi="Calibri"/>
          <w:color w:val="000000"/>
        </w:rPr>
        <w:t xml:space="preserve"> части</w:t>
      </w:r>
      <w:r w:rsidR="004D0257">
        <w:rPr>
          <w:rFonts w:ascii="Calibri" w:hAnsi="Calibri"/>
          <w:color w:val="000000"/>
        </w:rPr>
        <w:t xml:space="preserve"> в качестве самостоятельного объекта</w:t>
      </w:r>
      <w:r w:rsidR="00834827">
        <w:rPr>
          <w:rFonts w:ascii="Calibri" w:hAnsi="Calibri"/>
          <w:color w:val="000000"/>
        </w:rPr>
        <w:t>,</w:t>
      </w:r>
      <w:r w:rsidR="004D0257">
        <w:rPr>
          <w:rFonts w:ascii="Calibri" w:hAnsi="Calibri"/>
          <w:color w:val="000000"/>
        </w:rPr>
        <w:t xml:space="preserve"> и для дальнейшей постановки его на кадастровый учёт</w:t>
      </w:r>
      <w:r w:rsidRPr="00886EA5">
        <w:rPr>
          <w:rFonts w:ascii="Calibri" w:hAnsi="Calibri"/>
          <w:color w:val="000000"/>
        </w:rPr>
        <w:t xml:space="preserve">. </w:t>
      </w:r>
      <w:r w:rsidR="004D0257">
        <w:rPr>
          <w:rFonts w:ascii="Calibri" w:hAnsi="Calibri"/>
          <w:color w:val="000000"/>
        </w:rPr>
        <w:t>Выполнить работы по межеванию поможет</w:t>
      </w:r>
      <w:r w:rsidR="007B23C9">
        <w:rPr>
          <w:rFonts w:ascii="Calibri" w:hAnsi="Calibri"/>
          <w:color w:val="000000"/>
        </w:rPr>
        <w:t xml:space="preserve"> кадастров</w:t>
      </w:r>
      <w:r w:rsidR="004D0257">
        <w:rPr>
          <w:rFonts w:ascii="Calibri" w:hAnsi="Calibri"/>
          <w:color w:val="000000"/>
        </w:rPr>
        <w:t>ый</w:t>
      </w:r>
      <w:r w:rsidR="007B23C9">
        <w:rPr>
          <w:rFonts w:ascii="Calibri" w:hAnsi="Calibri"/>
          <w:color w:val="000000"/>
        </w:rPr>
        <w:t xml:space="preserve"> инженер</w:t>
      </w:r>
      <w:r w:rsidR="00AB6A06">
        <w:rPr>
          <w:rFonts w:ascii="Calibri" w:hAnsi="Calibri"/>
          <w:color w:val="000000"/>
        </w:rPr>
        <w:t xml:space="preserve">, </w:t>
      </w:r>
      <w:r w:rsidR="004D0257">
        <w:rPr>
          <w:rFonts w:ascii="Calibri" w:hAnsi="Calibri"/>
          <w:color w:val="000000"/>
        </w:rPr>
        <w:t>к услугам которого потребуется обратиться. По итогам процедуры он обязан</w:t>
      </w:r>
      <w:r w:rsidR="007B23C9">
        <w:rPr>
          <w:rFonts w:ascii="Calibri" w:hAnsi="Calibri"/>
          <w:color w:val="000000"/>
        </w:rPr>
        <w:t xml:space="preserve"> оформит</w:t>
      </w:r>
      <w:r w:rsidR="004D0257">
        <w:rPr>
          <w:rFonts w:ascii="Calibri" w:hAnsi="Calibri"/>
          <w:color w:val="000000"/>
        </w:rPr>
        <w:t>ь</w:t>
      </w:r>
      <w:r w:rsidR="007B23C9">
        <w:rPr>
          <w:rFonts w:ascii="Calibri" w:hAnsi="Calibri"/>
          <w:color w:val="000000"/>
        </w:rPr>
        <w:t xml:space="preserve"> межевой план. </w:t>
      </w:r>
    </w:p>
    <w:p w:rsidR="007B23C9" w:rsidRDefault="007B23C9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675639" w:rsidRPr="00886EA5" w:rsidRDefault="00AB6A06" w:rsidP="0067563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Если же</w:t>
      </w:r>
      <w:r w:rsidR="00834827">
        <w:rPr>
          <w:rFonts w:ascii="Calibri" w:hAnsi="Calibri"/>
          <w:color w:val="000000"/>
        </w:rPr>
        <w:t xml:space="preserve"> вы </w:t>
      </w:r>
      <w:r w:rsidR="00B12B67">
        <w:rPr>
          <w:rFonts w:ascii="Calibri" w:hAnsi="Calibri"/>
          <w:color w:val="000000"/>
        </w:rPr>
        <w:t>собираетесь</w:t>
      </w:r>
      <w:r w:rsidR="00834827">
        <w:rPr>
          <w:rFonts w:ascii="Calibri" w:hAnsi="Calibri"/>
          <w:color w:val="000000"/>
        </w:rPr>
        <w:t xml:space="preserve"> </w:t>
      </w:r>
      <w:r w:rsidR="00B12B67">
        <w:rPr>
          <w:rFonts w:ascii="Calibri" w:hAnsi="Calibri"/>
          <w:color w:val="000000"/>
        </w:rPr>
        <w:t>прибегать к</w:t>
      </w:r>
      <w:r w:rsidR="0083482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прав</w:t>
      </w:r>
      <w:r w:rsidR="00B12B67">
        <w:rPr>
          <w:rFonts w:ascii="Calibri" w:hAnsi="Calibri"/>
          <w:color w:val="000000"/>
        </w:rPr>
        <w:t>у</w:t>
      </w:r>
      <w:r>
        <w:rPr>
          <w:rFonts w:ascii="Calibri" w:hAnsi="Calibri"/>
          <w:color w:val="000000"/>
        </w:rPr>
        <w:t xml:space="preserve"> ограниченного пользования част</w:t>
      </w:r>
      <w:r w:rsidR="00B12B67">
        <w:rPr>
          <w:rFonts w:ascii="Calibri" w:hAnsi="Calibri"/>
          <w:color w:val="000000"/>
        </w:rPr>
        <w:t>ью</w:t>
      </w:r>
      <w:r w:rsidR="0083482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чужо</w:t>
      </w:r>
      <w:r w:rsidR="00B12B67">
        <w:rPr>
          <w:rFonts w:ascii="Calibri" w:hAnsi="Calibri"/>
          <w:color w:val="000000"/>
        </w:rPr>
        <w:t>й земли</w:t>
      </w:r>
      <w:r>
        <w:rPr>
          <w:rFonts w:ascii="Calibri" w:hAnsi="Calibri"/>
          <w:color w:val="000000"/>
        </w:rPr>
        <w:t xml:space="preserve"> мен</w:t>
      </w:r>
      <w:r w:rsidR="00B12B67">
        <w:rPr>
          <w:rFonts w:ascii="Calibri" w:hAnsi="Calibri"/>
          <w:color w:val="000000"/>
        </w:rPr>
        <w:t>ее</w:t>
      </w:r>
      <w:r w:rsidR="00834827">
        <w:rPr>
          <w:rFonts w:ascii="Calibri" w:hAnsi="Calibri"/>
          <w:color w:val="000000"/>
        </w:rPr>
        <w:t xml:space="preserve"> трёх лет</w:t>
      </w:r>
      <w:r w:rsidR="00675639" w:rsidRPr="00886EA5">
        <w:rPr>
          <w:rFonts w:ascii="Calibri" w:hAnsi="Calibri"/>
          <w:color w:val="000000"/>
        </w:rPr>
        <w:t>, закон</w:t>
      </w:r>
      <w:r w:rsidR="00834827">
        <w:rPr>
          <w:rFonts w:ascii="Calibri" w:hAnsi="Calibri"/>
          <w:color w:val="000000"/>
        </w:rPr>
        <w:t xml:space="preserve"> разрешает обойтись без межевания. А также без</w:t>
      </w:r>
      <w:r w:rsidR="00675639">
        <w:rPr>
          <w:rFonts w:ascii="Calibri" w:hAnsi="Calibri"/>
          <w:color w:val="000000"/>
        </w:rPr>
        <w:t xml:space="preserve"> </w:t>
      </w:r>
      <w:r w:rsidR="00675639" w:rsidRPr="00886EA5">
        <w:rPr>
          <w:rFonts w:ascii="Calibri" w:hAnsi="Calibri"/>
          <w:color w:val="000000"/>
        </w:rPr>
        <w:t>кадастрового уч</w:t>
      </w:r>
      <w:r w:rsidR="00675639">
        <w:rPr>
          <w:rFonts w:ascii="Calibri" w:hAnsi="Calibri"/>
          <w:color w:val="000000"/>
        </w:rPr>
        <w:t>ё</w:t>
      </w:r>
      <w:r w:rsidR="00675639" w:rsidRPr="00886EA5">
        <w:rPr>
          <w:rFonts w:ascii="Calibri" w:hAnsi="Calibri"/>
          <w:color w:val="000000"/>
        </w:rPr>
        <w:t xml:space="preserve">та </w:t>
      </w:r>
      <w:r w:rsidR="00B12B67">
        <w:rPr>
          <w:rFonts w:ascii="Calibri" w:hAnsi="Calibri"/>
          <w:color w:val="000000"/>
        </w:rPr>
        <w:t xml:space="preserve">данной </w:t>
      </w:r>
      <w:r w:rsidR="00675639" w:rsidRPr="00886EA5">
        <w:rPr>
          <w:rFonts w:ascii="Calibri" w:hAnsi="Calibri"/>
          <w:color w:val="000000"/>
        </w:rPr>
        <w:t xml:space="preserve">части и </w:t>
      </w:r>
      <w:r w:rsidR="00B12B67">
        <w:rPr>
          <w:rFonts w:ascii="Calibri" w:hAnsi="Calibri"/>
          <w:color w:val="000000"/>
        </w:rPr>
        <w:t>регистрации</w:t>
      </w:r>
      <w:r w:rsidR="00675639" w:rsidRPr="00886EA5">
        <w:rPr>
          <w:rFonts w:ascii="Calibri" w:hAnsi="Calibri"/>
          <w:color w:val="000000"/>
        </w:rPr>
        <w:t xml:space="preserve"> сервитута. В этом случае граница </w:t>
      </w:r>
      <w:r w:rsidR="00834827">
        <w:rPr>
          <w:rFonts w:ascii="Calibri" w:hAnsi="Calibri"/>
          <w:color w:val="000000"/>
        </w:rPr>
        <w:t xml:space="preserve">его </w:t>
      </w:r>
      <w:r w:rsidR="00675639" w:rsidRPr="00886EA5">
        <w:rPr>
          <w:rFonts w:ascii="Calibri" w:hAnsi="Calibri"/>
          <w:color w:val="000000"/>
        </w:rPr>
        <w:t xml:space="preserve">действия определяется в </w:t>
      </w:r>
      <w:r w:rsidR="00834827">
        <w:rPr>
          <w:rFonts w:ascii="Calibri" w:hAnsi="Calibri"/>
          <w:color w:val="000000"/>
        </w:rPr>
        <w:t xml:space="preserve">строгом </w:t>
      </w:r>
      <w:r w:rsidR="00675639" w:rsidRPr="00886EA5">
        <w:rPr>
          <w:rFonts w:ascii="Calibri" w:hAnsi="Calibri"/>
          <w:color w:val="000000"/>
        </w:rPr>
        <w:t>соответствии с</w:t>
      </w:r>
      <w:r w:rsidR="006C5722">
        <w:rPr>
          <w:rFonts w:ascii="Calibri" w:hAnsi="Calibri"/>
          <w:color w:val="000000"/>
        </w:rPr>
        <w:t>о</w:t>
      </w:r>
      <w:r w:rsidR="00675639" w:rsidRPr="00886EA5">
        <w:rPr>
          <w:rFonts w:ascii="Calibri" w:hAnsi="Calibri"/>
          <w:color w:val="000000"/>
        </w:rPr>
        <w:t xml:space="preserve"> схемой на кадастровом плане территории</w:t>
      </w:r>
      <w:r w:rsidR="00B12B67">
        <w:rPr>
          <w:rFonts w:ascii="Calibri" w:hAnsi="Calibri"/>
          <w:color w:val="000000"/>
        </w:rPr>
        <w:t xml:space="preserve">, </w:t>
      </w:r>
      <w:r w:rsidR="006C5722" w:rsidRPr="00886EA5">
        <w:rPr>
          <w:rFonts w:ascii="Calibri" w:hAnsi="Calibri"/>
          <w:color w:val="000000"/>
        </w:rPr>
        <w:t>прилага</w:t>
      </w:r>
      <w:r w:rsidR="00B12B67">
        <w:rPr>
          <w:rFonts w:ascii="Calibri" w:hAnsi="Calibri"/>
          <w:color w:val="000000"/>
        </w:rPr>
        <w:t>емом</w:t>
      </w:r>
      <w:r w:rsidR="006C5722" w:rsidRPr="00886EA5">
        <w:rPr>
          <w:rFonts w:ascii="Calibri" w:hAnsi="Calibri"/>
          <w:color w:val="000000"/>
        </w:rPr>
        <w:t xml:space="preserve"> к соглашению</w:t>
      </w:r>
      <w:r w:rsidR="00675639" w:rsidRPr="00886EA5">
        <w:rPr>
          <w:rFonts w:ascii="Calibri" w:hAnsi="Calibri"/>
          <w:color w:val="000000"/>
        </w:rPr>
        <w:t>.</w:t>
      </w:r>
    </w:p>
    <w:p w:rsidR="00383D5E" w:rsidRDefault="00383D5E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383D5E" w:rsidRDefault="00834827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Кстати, </w:t>
      </w:r>
      <w:r w:rsidR="006C5722">
        <w:rPr>
          <w:rFonts w:ascii="Calibri" w:hAnsi="Calibri"/>
          <w:color w:val="000000"/>
        </w:rPr>
        <w:t xml:space="preserve">не требуется </w:t>
      </w:r>
      <w:r w:rsidR="006C5722" w:rsidRPr="00886EA5">
        <w:rPr>
          <w:rFonts w:ascii="Calibri" w:hAnsi="Calibri"/>
          <w:color w:val="000000"/>
        </w:rPr>
        <w:t xml:space="preserve">проведение </w:t>
      </w:r>
      <w:r w:rsidR="006C5722">
        <w:rPr>
          <w:rFonts w:ascii="Calibri" w:hAnsi="Calibri"/>
          <w:color w:val="000000"/>
        </w:rPr>
        <w:t>межевания и</w:t>
      </w:r>
      <w:r w:rsidR="00383D5E">
        <w:rPr>
          <w:rFonts w:ascii="Calibri" w:hAnsi="Calibri"/>
          <w:color w:val="000000"/>
        </w:rPr>
        <w:t xml:space="preserve"> </w:t>
      </w:r>
      <w:r w:rsidR="006C5722">
        <w:rPr>
          <w:rFonts w:ascii="Calibri" w:hAnsi="Calibri"/>
          <w:color w:val="000000"/>
        </w:rPr>
        <w:t>в</w:t>
      </w:r>
      <w:r w:rsidR="00B12B67">
        <w:rPr>
          <w:rFonts w:ascii="Calibri" w:hAnsi="Calibri"/>
          <w:color w:val="000000"/>
        </w:rPr>
        <w:t xml:space="preserve"> ситуации</w:t>
      </w:r>
      <w:r w:rsidR="00383D5E">
        <w:rPr>
          <w:rFonts w:ascii="Calibri" w:hAnsi="Calibri"/>
          <w:color w:val="000000"/>
        </w:rPr>
        <w:t xml:space="preserve">, когда </w:t>
      </w:r>
      <w:r w:rsidR="00383D5E" w:rsidRPr="00886EA5">
        <w:rPr>
          <w:rFonts w:ascii="Calibri" w:hAnsi="Calibri"/>
          <w:color w:val="000000"/>
        </w:rPr>
        <w:t xml:space="preserve">сервитут </w:t>
      </w:r>
      <w:r w:rsidR="00383D5E">
        <w:rPr>
          <w:rFonts w:ascii="Calibri" w:hAnsi="Calibri"/>
          <w:color w:val="000000"/>
        </w:rPr>
        <w:t xml:space="preserve">планируется </w:t>
      </w:r>
      <w:r w:rsidR="00383D5E" w:rsidRPr="00886EA5">
        <w:rPr>
          <w:rFonts w:ascii="Calibri" w:hAnsi="Calibri"/>
          <w:color w:val="000000"/>
        </w:rPr>
        <w:t>установ</w:t>
      </w:r>
      <w:r w:rsidR="00383D5E">
        <w:rPr>
          <w:rFonts w:ascii="Calibri" w:hAnsi="Calibri"/>
          <w:color w:val="000000"/>
        </w:rPr>
        <w:t>ить</w:t>
      </w:r>
      <w:r w:rsidR="00383D5E" w:rsidRPr="00886EA5">
        <w:rPr>
          <w:rFonts w:ascii="Calibri" w:hAnsi="Calibri"/>
          <w:color w:val="000000"/>
        </w:rPr>
        <w:t xml:space="preserve"> н</w:t>
      </w:r>
      <w:r w:rsidR="00383D5E">
        <w:rPr>
          <w:rFonts w:ascii="Calibri" w:hAnsi="Calibri"/>
          <w:color w:val="000000"/>
        </w:rPr>
        <w:t>а весь земельный участок,</w:t>
      </w:r>
      <w:r w:rsidR="006C5722">
        <w:rPr>
          <w:rFonts w:ascii="Calibri" w:hAnsi="Calibri"/>
          <w:color w:val="000000"/>
        </w:rPr>
        <w:t xml:space="preserve"> ранее поставленный</w:t>
      </w:r>
      <w:r w:rsidR="00383D5E" w:rsidRPr="00886EA5">
        <w:rPr>
          <w:rFonts w:ascii="Calibri" w:hAnsi="Calibri"/>
          <w:color w:val="000000"/>
        </w:rPr>
        <w:t xml:space="preserve"> на кадастров</w:t>
      </w:r>
      <w:r w:rsidR="006C5722">
        <w:rPr>
          <w:rFonts w:ascii="Calibri" w:hAnsi="Calibri"/>
          <w:color w:val="000000"/>
        </w:rPr>
        <w:t>ый</w:t>
      </w:r>
      <w:r w:rsidR="00383D5E" w:rsidRPr="00886EA5">
        <w:rPr>
          <w:rFonts w:ascii="Calibri" w:hAnsi="Calibri"/>
          <w:color w:val="000000"/>
        </w:rPr>
        <w:t xml:space="preserve"> уч</w:t>
      </w:r>
      <w:r w:rsidR="00383D5E">
        <w:rPr>
          <w:rFonts w:ascii="Calibri" w:hAnsi="Calibri"/>
          <w:color w:val="000000"/>
        </w:rPr>
        <w:t>ё</w:t>
      </w:r>
      <w:r w:rsidR="00383D5E" w:rsidRPr="00886EA5">
        <w:rPr>
          <w:rFonts w:ascii="Calibri" w:hAnsi="Calibri"/>
          <w:color w:val="000000"/>
        </w:rPr>
        <w:t>т.</w:t>
      </w:r>
    </w:p>
    <w:p w:rsidR="00383D5E" w:rsidRDefault="00383D5E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834827" w:rsidRPr="006C5722" w:rsidRDefault="006C5722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Theme="minorHAnsi" w:hAnsiTheme="minorHAnsi"/>
          <w:color w:val="000000"/>
        </w:rPr>
      </w:pPr>
      <w:r w:rsidRPr="006C5722">
        <w:rPr>
          <w:rFonts w:asciiTheme="minorHAnsi" w:hAnsiTheme="minorHAnsi"/>
          <w:b/>
          <w:bCs/>
          <w:color w:val="000000"/>
        </w:rPr>
        <w:lastRenderedPageBreak/>
        <w:t>Как заключить соглашение о частном сервитуте?</w:t>
      </w:r>
    </w:p>
    <w:p w:rsidR="00584B59" w:rsidRDefault="00886EA5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color w:val="000000"/>
        </w:rPr>
        <w:t xml:space="preserve">Если </w:t>
      </w:r>
      <w:r w:rsidR="004D0257">
        <w:rPr>
          <w:rFonts w:ascii="Calibri" w:hAnsi="Calibri"/>
          <w:color w:val="000000"/>
        </w:rPr>
        <w:t>ваш сосед</w:t>
      </w:r>
      <w:r w:rsidRPr="00886EA5">
        <w:rPr>
          <w:rFonts w:ascii="Calibri" w:hAnsi="Calibri"/>
          <w:color w:val="000000"/>
        </w:rPr>
        <w:t xml:space="preserve"> согласен </w:t>
      </w:r>
      <w:r w:rsidR="00B12B67">
        <w:rPr>
          <w:rFonts w:ascii="Calibri" w:hAnsi="Calibri"/>
          <w:color w:val="000000"/>
        </w:rPr>
        <w:t xml:space="preserve">на </w:t>
      </w:r>
      <w:r w:rsidRPr="00886EA5">
        <w:rPr>
          <w:rFonts w:ascii="Calibri" w:hAnsi="Calibri"/>
          <w:color w:val="000000"/>
        </w:rPr>
        <w:t>установ</w:t>
      </w:r>
      <w:r w:rsidR="00B12B67">
        <w:rPr>
          <w:rFonts w:ascii="Calibri" w:hAnsi="Calibri"/>
          <w:color w:val="000000"/>
        </w:rPr>
        <w:t>ление</w:t>
      </w:r>
      <w:r w:rsidRPr="00886EA5">
        <w:rPr>
          <w:rFonts w:ascii="Calibri" w:hAnsi="Calibri"/>
          <w:color w:val="000000"/>
        </w:rPr>
        <w:t xml:space="preserve"> сервитут</w:t>
      </w:r>
      <w:r w:rsidR="00B12B67">
        <w:rPr>
          <w:rFonts w:ascii="Calibri" w:hAnsi="Calibri"/>
          <w:color w:val="000000"/>
        </w:rPr>
        <w:t>а</w:t>
      </w:r>
      <w:r w:rsidRPr="00886EA5">
        <w:rPr>
          <w:rFonts w:ascii="Calibri" w:hAnsi="Calibri"/>
          <w:color w:val="000000"/>
        </w:rPr>
        <w:t>, нужно заключить с ним соглашение</w:t>
      </w:r>
      <w:r w:rsidR="004D0257">
        <w:rPr>
          <w:rFonts w:ascii="Calibri" w:hAnsi="Calibri"/>
          <w:color w:val="000000"/>
        </w:rPr>
        <w:t>, указав в нём:</w:t>
      </w:r>
      <w:r w:rsidRPr="00886EA5">
        <w:rPr>
          <w:rFonts w:ascii="Calibri" w:hAnsi="Calibri"/>
          <w:color w:val="000000"/>
        </w:rPr>
        <w:t xml:space="preserve"> кадастров</w:t>
      </w:r>
      <w:r w:rsidR="00584B59">
        <w:rPr>
          <w:rFonts w:ascii="Calibri" w:hAnsi="Calibri"/>
          <w:color w:val="000000"/>
        </w:rPr>
        <w:t>ый</w:t>
      </w:r>
      <w:r w:rsidRPr="00886EA5">
        <w:rPr>
          <w:rFonts w:ascii="Calibri" w:hAnsi="Calibri"/>
          <w:color w:val="000000"/>
        </w:rPr>
        <w:t xml:space="preserve"> номер земельного участка,</w:t>
      </w:r>
      <w:r w:rsidR="004D0257">
        <w:rPr>
          <w:rFonts w:ascii="Calibri" w:hAnsi="Calibri"/>
          <w:color w:val="000000"/>
        </w:rPr>
        <w:t xml:space="preserve"> </w:t>
      </w:r>
      <w:r w:rsidRPr="00886EA5">
        <w:rPr>
          <w:rFonts w:ascii="Calibri" w:hAnsi="Calibri"/>
          <w:color w:val="000000"/>
        </w:rPr>
        <w:t>сведени</w:t>
      </w:r>
      <w:r w:rsidR="00584B59">
        <w:rPr>
          <w:rFonts w:ascii="Calibri" w:hAnsi="Calibri"/>
          <w:color w:val="000000"/>
        </w:rPr>
        <w:t>я</w:t>
      </w:r>
      <w:r w:rsidRPr="00886EA5">
        <w:rPr>
          <w:rFonts w:ascii="Calibri" w:hAnsi="Calibri"/>
          <w:color w:val="000000"/>
        </w:rPr>
        <w:t xml:space="preserve"> о сторонах соглашения с паспортными данными</w:t>
      </w:r>
      <w:r w:rsidR="004D0257">
        <w:rPr>
          <w:rFonts w:ascii="Calibri" w:hAnsi="Calibri"/>
          <w:color w:val="000000"/>
        </w:rPr>
        <w:t>, цел</w:t>
      </w:r>
      <w:r w:rsidR="00584B59">
        <w:rPr>
          <w:rFonts w:ascii="Calibri" w:hAnsi="Calibri"/>
          <w:color w:val="000000"/>
        </w:rPr>
        <w:t>и и</w:t>
      </w:r>
      <w:r w:rsidRPr="00886EA5">
        <w:rPr>
          <w:rFonts w:ascii="Calibri" w:hAnsi="Calibri"/>
          <w:color w:val="000000"/>
        </w:rPr>
        <w:t xml:space="preserve"> основания </w:t>
      </w:r>
      <w:r w:rsidR="00584B59">
        <w:rPr>
          <w:rFonts w:ascii="Calibri" w:hAnsi="Calibri"/>
          <w:color w:val="000000"/>
        </w:rPr>
        <w:t>предоставления</w:t>
      </w:r>
      <w:r w:rsidRPr="00886EA5">
        <w:rPr>
          <w:rFonts w:ascii="Calibri" w:hAnsi="Calibri"/>
          <w:color w:val="000000"/>
        </w:rPr>
        <w:t xml:space="preserve"> сервитута</w:t>
      </w:r>
      <w:r w:rsidR="00584B59">
        <w:rPr>
          <w:rFonts w:ascii="Calibri" w:hAnsi="Calibri"/>
          <w:color w:val="000000"/>
        </w:rPr>
        <w:t xml:space="preserve">, а также </w:t>
      </w:r>
      <w:r w:rsidR="006C5722">
        <w:rPr>
          <w:rFonts w:ascii="Calibri" w:hAnsi="Calibri"/>
          <w:color w:val="000000"/>
        </w:rPr>
        <w:t xml:space="preserve">его </w:t>
      </w:r>
      <w:r w:rsidR="00584B59">
        <w:rPr>
          <w:rFonts w:ascii="Calibri" w:hAnsi="Calibri"/>
          <w:color w:val="000000"/>
        </w:rPr>
        <w:t>срок</w:t>
      </w:r>
      <w:r w:rsidRPr="00886EA5">
        <w:rPr>
          <w:rFonts w:ascii="Calibri" w:hAnsi="Calibri"/>
          <w:color w:val="000000"/>
        </w:rPr>
        <w:t xml:space="preserve"> действия (если сервитут не бессрочный</w:t>
      </w:r>
      <w:r w:rsidR="00584B59">
        <w:rPr>
          <w:rFonts w:ascii="Calibri" w:hAnsi="Calibri"/>
          <w:color w:val="000000"/>
        </w:rPr>
        <w:t>) и раз</w:t>
      </w:r>
      <w:r w:rsidRPr="00886EA5">
        <w:rPr>
          <w:rFonts w:ascii="Calibri" w:hAnsi="Calibri"/>
          <w:color w:val="000000"/>
        </w:rPr>
        <w:t xml:space="preserve">мер </w:t>
      </w:r>
      <w:r w:rsidR="00584B59">
        <w:rPr>
          <w:rFonts w:ascii="Calibri" w:hAnsi="Calibri"/>
          <w:color w:val="000000"/>
        </w:rPr>
        <w:t>о</w:t>
      </w:r>
      <w:r w:rsidRPr="00886EA5">
        <w:rPr>
          <w:rFonts w:ascii="Calibri" w:hAnsi="Calibri"/>
          <w:color w:val="000000"/>
        </w:rPr>
        <w:t>платы (если сервитут устанавливается за плату</w:t>
      </w:r>
      <w:r w:rsidR="00584B59">
        <w:rPr>
          <w:rFonts w:ascii="Calibri" w:hAnsi="Calibri"/>
          <w:color w:val="000000"/>
        </w:rPr>
        <w:t xml:space="preserve">). </w:t>
      </w:r>
    </w:p>
    <w:p w:rsidR="00584B59" w:rsidRDefault="00584B59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b/>
          <w:bCs/>
          <w:color w:val="000000"/>
        </w:rPr>
      </w:pPr>
    </w:p>
    <w:p w:rsidR="00584B59" w:rsidRPr="00886EA5" w:rsidRDefault="00584B59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b/>
          <w:bCs/>
          <w:color w:val="000000"/>
        </w:rPr>
        <w:t>Важно!</w:t>
      </w:r>
      <w:r w:rsidRPr="00886EA5">
        <w:rPr>
          <w:rFonts w:ascii="Calibri" w:hAnsi="Calibri"/>
          <w:color w:val="000000"/>
        </w:rPr>
        <w:t> </w:t>
      </w:r>
      <w:r w:rsidR="00B12B67">
        <w:rPr>
          <w:rFonts w:ascii="Calibri" w:hAnsi="Calibri"/>
          <w:color w:val="000000"/>
        </w:rPr>
        <w:t>Решение о в</w:t>
      </w:r>
      <w:r>
        <w:rPr>
          <w:rFonts w:ascii="Calibri" w:hAnsi="Calibri"/>
          <w:color w:val="000000"/>
        </w:rPr>
        <w:t>еличин</w:t>
      </w:r>
      <w:r w:rsidR="00426CEA">
        <w:rPr>
          <w:rFonts w:ascii="Calibri" w:hAnsi="Calibri"/>
          <w:color w:val="000000"/>
        </w:rPr>
        <w:t>е</w:t>
      </w:r>
      <w:r>
        <w:rPr>
          <w:rFonts w:ascii="Calibri" w:hAnsi="Calibri"/>
          <w:color w:val="000000"/>
        </w:rPr>
        <w:t xml:space="preserve"> платы</w:t>
      </w:r>
      <w:r w:rsidRPr="00886EA5">
        <w:rPr>
          <w:rFonts w:ascii="Calibri" w:hAnsi="Calibri"/>
          <w:color w:val="000000"/>
        </w:rPr>
        <w:t xml:space="preserve"> за частный сервитут </w:t>
      </w:r>
      <w:r w:rsidR="00426CEA">
        <w:rPr>
          <w:rFonts w:ascii="Calibri" w:hAnsi="Calibri"/>
          <w:color w:val="000000"/>
        </w:rPr>
        <w:t>принимается</w:t>
      </w:r>
      <w:r w:rsidRPr="00886EA5">
        <w:rPr>
          <w:rFonts w:ascii="Calibri" w:hAnsi="Calibri"/>
          <w:color w:val="000000"/>
        </w:rPr>
        <w:t xml:space="preserve"> сторонами соглашения</w:t>
      </w:r>
      <w:r>
        <w:rPr>
          <w:rFonts w:ascii="Calibri" w:hAnsi="Calibri"/>
          <w:color w:val="000000"/>
        </w:rPr>
        <w:t>.</w:t>
      </w:r>
      <w:r w:rsidRPr="00886EA5">
        <w:rPr>
          <w:rFonts w:ascii="Calibri" w:hAnsi="Calibri"/>
          <w:color w:val="000000"/>
        </w:rPr>
        <w:t xml:space="preserve"> Если </w:t>
      </w:r>
      <w:r>
        <w:rPr>
          <w:rFonts w:ascii="Calibri" w:hAnsi="Calibri"/>
          <w:color w:val="000000"/>
        </w:rPr>
        <w:t>договорённости</w:t>
      </w:r>
      <w:r w:rsidRPr="00886EA5">
        <w:rPr>
          <w:rFonts w:ascii="Calibri" w:hAnsi="Calibri"/>
          <w:color w:val="000000"/>
        </w:rPr>
        <w:t xml:space="preserve"> не достигнут</w:t>
      </w:r>
      <w:r>
        <w:rPr>
          <w:rFonts w:ascii="Calibri" w:hAnsi="Calibri"/>
          <w:color w:val="000000"/>
        </w:rPr>
        <w:t>ы,</w:t>
      </w:r>
      <w:r w:rsidRPr="00886EA5">
        <w:rPr>
          <w:rFonts w:ascii="Calibri" w:hAnsi="Calibri"/>
          <w:color w:val="000000"/>
        </w:rPr>
        <w:t xml:space="preserve"> то вопрос</w:t>
      </w:r>
      <w:r>
        <w:rPr>
          <w:rFonts w:ascii="Calibri" w:hAnsi="Calibri"/>
          <w:color w:val="000000"/>
        </w:rPr>
        <w:t xml:space="preserve"> </w:t>
      </w:r>
      <w:r w:rsidRPr="00886EA5">
        <w:rPr>
          <w:rFonts w:ascii="Calibri" w:hAnsi="Calibri"/>
          <w:color w:val="000000"/>
        </w:rPr>
        <w:t>р</w:t>
      </w:r>
      <w:r w:rsidR="00426CEA">
        <w:rPr>
          <w:rFonts w:ascii="Calibri" w:hAnsi="Calibri"/>
          <w:color w:val="000000"/>
        </w:rPr>
        <w:t xml:space="preserve">ассматривается в судебном порядке. </w:t>
      </w:r>
      <w:r w:rsidRPr="00886EA5">
        <w:rPr>
          <w:rFonts w:ascii="Calibri" w:hAnsi="Calibri"/>
          <w:color w:val="000000"/>
        </w:rPr>
        <w:t xml:space="preserve">Как правило, размер </w:t>
      </w:r>
      <w:r>
        <w:rPr>
          <w:rFonts w:ascii="Calibri" w:hAnsi="Calibri"/>
          <w:color w:val="000000"/>
        </w:rPr>
        <w:t>о</w:t>
      </w:r>
      <w:r w:rsidRPr="00886EA5">
        <w:rPr>
          <w:rFonts w:ascii="Calibri" w:hAnsi="Calibri"/>
          <w:color w:val="000000"/>
        </w:rPr>
        <w:t>платы зависит от множества факторов, поэтому для его определения целесообразно обратиться к специалисту</w:t>
      </w:r>
      <w:r w:rsidR="00426CEA">
        <w:rPr>
          <w:rFonts w:ascii="Calibri" w:hAnsi="Calibri"/>
          <w:color w:val="000000"/>
        </w:rPr>
        <w:t>-</w:t>
      </w:r>
      <w:r w:rsidRPr="00886EA5">
        <w:rPr>
          <w:rFonts w:ascii="Calibri" w:hAnsi="Calibri"/>
          <w:color w:val="000000"/>
        </w:rPr>
        <w:t>оценщику.</w:t>
      </w:r>
    </w:p>
    <w:p w:rsidR="00886EA5" w:rsidRPr="00886EA5" w:rsidRDefault="00584B59" w:rsidP="00584B59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>Кроме того, в соглашении должны быть обозначены права</w:t>
      </w:r>
      <w:r w:rsidR="00886EA5" w:rsidRPr="00886EA5">
        <w:rPr>
          <w:rFonts w:ascii="Calibri" w:hAnsi="Calibri"/>
          <w:color w:val="000000"/>
        </w:rPr>
        <w:t xml:space="preserve"> и обязанност</w:t>
      </w:r>
      <w:r>
        <w:rPr>
          <w:rFonts w:ascii="Calibri" w:hAnsi="Calibri"/>
          <w:color w:val="000000"/>
        </w:rPr>
        <w:t>и обеих</w:t>
      </w:r>
      <w:r w:rsidR="00886EA5" w:rsidRPr="00886EA5">
        <w:rPr>
          <w:rFonts w:ascii="Calibri" w:hAnsi="Calibri"/>
          <w:color w:val="000000"/>
        </w:rPr>
        <w:t xml:space="preserve"> сторон</w:t>
      </w:r>
      <w:r w:rsidR="00426CEA">
        <w:rPr>
          <w:rFonts w:ascii="Calibri" w:hAnsi="Calibri"/>
          <w:color w:val="000000"/>
        </w:rPr>
        <w:t>. В</w:t>
      </w:r>
      <w:r w:rsidR="00886EA5" w:rsidRPr="00886EA5">
        <w:rPr>
          <w:rFonts w:ascii="Calibri" w:hAnsi="Calibri"/>
          <w:color w:val="000000"/>
        </w:rPr>
        <w:t xml:space="preserve"> том числе </w:t>
      </w:r>
      <w:r w:rsidR="00426CEA">
        <w:rPr>
          <w:rFonts w:ascii="Calibri" w:hAnsi="Calibri"/>
          <w:color w:val="000000"/>
        </w:rPr>
        <w:t>требования к вам</w:t>
      </w:r>
      <w:r w:rsidR="00886EA5" w:rsidRPr="00886EA5">
        <w:rPr>
          <w:rFonts w:ascii="Calibri" w:hAnsi="Calibri"/>
          <w:color w:val="000000"/>
        </w:rPr>
        <w:t xml:space="preserve"> после прекращения сервитута</w:t>
      </w:r>
      <w:r w:rsidR="00426CEA">
        <w:rPr>
          <w:rFonts w:ascii="Calibri" w:hAnsi="Calibri"/>
          <w:color w:val="000000"/>
        </w:rPr>
        <w:t xml:space="preserve"> –</w:t>
      </w:r>
      <w:r w:rsidR="00886EA5" w:rsidRPr="00886EA5">
        <w:rPr>
          <w:rFonts w:ascii="Calibri" w:hAnsi="Calibri"/>
          <w:color w:val="000000"/>
        </w:rPr>
        <w:t xml:space="preserve"> привести участок в состояние</w:t>
      </w:r>
      <w:r w:rsidR="006C5722">
        <w:rPr>
          <w:rFonts w:ascii="Calibri" w:hAnsi="Calibri"/>
          <w:color w:val="000000"/>
        </w:rPr>
        <w:t>, которое соответствует виду его</w:t>
      </w:r>
      <w:r w:rsidR="00886EA5" w:rsidRPr="00886EA5">
        <w:rPr>
          <w:rFonts w:ascii="Calibri" w:hAnsi="Calibri"/>
          <w:color w:val="000000"/>
        </w:rPr>
        <w:t xml:space="preserve"> разрешенно</w:t>
      </w:r>
      <w:r w:rsidR="006C5722">
        <w:rPr>
          <w:rFonts w:ascii="Calibri" w:hAnsi="Calibri"/>
          <w:color w:val="000000"/>
        </w:rPr>
        <w:t>го</w:t>
      </w:r>
      <w:r w:rsidR="00886EA5" w:rsidRPr="00886EA5">
        <w:rPr>
          <w:rFonts w:ascii="Calibri" w:hAnsi="Calibri"/>
          <w:color w:val="000000"/>
        </w:rPr>
        <w:t xml:space="preserve"> использовани</w:t>
      </w:r>
      <w:r w:rsidR="0078440E">
        <w:rPr>
          <w:rFonts w:ascii="Calibri" w:hAnsi="Calibri"/>
          <w:color w:val="000000"/>
        </w:rPr>
        <w:t>я. К примеру</w:t>
      </w:r>
      <w:r w:rsidR="00886EA5" w:rsidRPr="00886EA5">
        <w:rPr>
          <w:rFonts w:ascii="Calibri" w:hAnsi="Calibri"/>
          <w:color w:val="000000"/>
        </w:rPr>
        <w:t xml:space="preserve">, </w:t>
      </w:r>
      <w:r w:rsidR="00426CEA">
        <w:rPr>
          <w:rFonts w:ascii="Calibri" w:hAnsi="Calibri"/>
          <w:color w:val="000000"/>
        </w:rPr>
        <w:t xml:space="preserve">после </w:t>
      </w:r>
      <w:r w:rsidR="00886EA5" w:rsidRPr="00886EA5">
        <w:rPr>
          <w:rFonts w:ascii="Calibri" w:hAnsi="Calibri"/>
          <w:color w:val="000000"/>
        </w:rPr>
        <w:t>прокладк</w:t>
      </w:r>
      <w:r w:rsidR="00426CEA">
        <w:rPr>
          <w:rFonts w:ascii="Calibri" w:hAnsi="Calibri"/>
          <w:color w:val="000000"/>
        </w:rPr>
        <w:t>и</w:t>
      </w:r>
      <w:r w:rsidR="00886EA5" w:rsidRPr="00886EA5">
        <w:rPr>
          <w:rFonts w:ascii="Calibri" w:hAnsi="Calibri"/>
          <w:color w:val="000000"/>
        </w:rPr>
        <w:t xml:space="preserve"> коммуникаций </w:t>
      </w:r>
      <w:r w:rsidR="00426CEA">
        <w:rPr>
          <w:rFonts w:ascii="Calibri" w:hAnsi="Calibri"/>
          <w:color w:val="000000"/>
        </w:rPr>
        <w:t xml:space="preserve">вы должны </w:t>
      </w:r>
      <w:r w:rsidR="00886EA5" w:rsidRPr="00886EA5">
        <w:rPr>
          <w:rFonts w:ascii="Calibri" w:hAnsi="Calibri"/>
          <w:color w:val="000000"/>
        </w:rPr>
        <w:t>засыпать траншею и восстановить плодородный слой почвы.</w:t>
      </w:r>
    </w:p>
    <w:p w:rsidR="00584B59" w:rsidRDefault="00584B59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b/>
          <w:bCs/>
          <w:color w:val="000000"/>
        </w:rPr>
      </w:pP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b/>
          <w:bCs/>
          <w:color w:val="000000"/>
        </w:rPr>
      </w:pPr>
      <w:r w:rsidRPr="00886EA5">
        <w:rPr>
          <w:rFonts w:ascii="Calibri" w:hAnsi="Calibri"/>
          <w:b/>
          <w:bCs/>
          <w:color w:val="000000"/>
        </w:rPr>
        <w:t>Регистрация частного сервитута</w:t>
      </w:r>
    </w:p>
    <w:p w:rsidR="00886EA5" w:rsidRPr="00886EA5" w:rsidRDefault="0078440E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Для регистрации ч</w:t>
      </w:r>
      <w:r w:rsidR="00886EA5" w:rsidRPr="00886EA5">
        <w:rPr>
          <w:rFonts w:ascii="Calibri" w:hAnsi="Calibri"/>
          <w:color w:val="000000"/>
        </w:rPr>
        <w:t>астн</w:t>
      </w:r>
      <w:r>
        <w:rPr>
          <w:rFonts w:ascii="Calibri" w:hAnsi="Calibri"/>
          <w:color w:val="000000"/>
        </w:rPr>
        <w:t>ого</w:t>
      </w:r>
      <w:r w:rsidR="00886EA5" w:rsidRPr="00886EA5">
        <w:rPr>
          <w:rFonts w:ascii="Calibri" w:hAnsi="Calibri"/>
          <w:color w:val="000000"/>
        </w:rPr>
        <w:t xml:space="preserve"> сервитут</w:t>
      </w:r>
      <w:r>
        <w:rPr>
          <w:rFonts w:ascii="Calibri" w:hAnsi="Calibri"/>
          <w:color w:val="000000"/>
        </w:rPr>
        <w:t>а</w:t>
      </w:r>
      <w:r w:rsidR="00886EA5" w:rsidRPr="00886EA5">
        <w:rPr>
          <w:rFonts w:ascii="Calibri" w:hAnsi="Calibri"/>
          <w:color w:val="000000"/>
        </w:rPr>
        <w:t xml:space="preserve"> участникам соглашения (или одному из них) н</w:t>
      </w:r>
      <w:r w:rsidR="00426CEA">
        <w:rPr>
          <w:rFonts w:ascii="Calibri" w:hAnsi="Calibri"/>
          <w:color w:val="000000"/>
        </w:rPr>
        <w:t>ужно</w:t>
      </w:r>
      <w:r w:rsidR="00886EA5" w:rsidRPr="00886EA5">
        <w:rPr>
          <w:rFonts w:ascii="Calibri" w:hAnsi="Calibri"/>
          <w:color w:val="000000"/>
        </w:rPr>
        <w:t xml:space="preserve"> обратиться в </w:t>
      </w:r>
      <w:r>
        <w:rPr>
          <w:rFonts w:ascii="Calibri" w:hAnsi="Calibri"/>
          <w:color w:val="000000"/>
        </w:rPr>
        <w:t xml:space="preserve">ближайший офис </w:t>
      </w:r>
      <w:r w:rsidR="00886EA5" w:rsidRPr="00886EA5">
        <w:rPr>
          <w:rFonts w:ascii="Calibri" w:hAnsi="Calibri"/>
          <w:color w:val="000000"/>
        </w:rPr>
        <w:t>МФЦ</w:t>
      </w:r>
      <w:r>
        <w:rPr>
          <w:rFonts w:ascii="Calibri" w:hAnsi="Calibri"/>
          <w:color w:val="000000"/>
        </w:rPr>
        <w:t xml:space="preserve">. Здесь </w:t>
      </w:r>
      <w:r w:rsidR="00426CEA">
        <w:rPr>
          <w:rFonts w:ascii="Calibri" w:hAnsi="Calibri"/>
          <w:color w:val="000000"/>
        </w:rPr>
        <w:t xml:space="preserve">предстоит </w:t>
      </w:r>
      <w:r>
        <w:rPr>
          <w:rFonts w:ascii="Calibri" w:hAnsi="Calibri"/>
          <w:color w:val="000000"/>
        </w:rPr>
        <w:t>подать</w:t>
      </w:r>
      <w:r w:rsidR="00886EA5" w:rsidRPr="00886EA5">
        <w:rPr>
          <w:rFonts w:ascii="Calibri" w:hAnsi="Calibri"/>
          <w:color w:val="000000"/>
        </w:rPr>
        <w:t xml:space="preserve"> заявление о государственном кадастровом уч</w:t>
      </w:r>
      <w:r w:rsidR="00584B59">
        <w:rPr>
          <w:rFonts w:ascii="Calibri" w:hAnsi="Calibri"/>
          <w:color w:val="000000"/>
        </w:rPr>
        <w:t>ё</w:t>
      </w:r>
      <w:r w:rsidR="00886EA5" w:rsidRPr="00886EA5">
        <w:rPr>
          <w:rFonts w:ascii="Calibri" w:hAnsi="Calibri"/>
          <w:color w:val="000000"/>
        </w:rPr>
        <w:t xml:space="preserve">те в связи с образованием части земельного участка и государственной регистрации прав в виде ограничения (обременения) части земельного участка, приложив </w:t>
      </w:r>
      <w:bookmarkStart w:id="0" w:name="_GoBack"/>
      <w:bookmarkEnd w:id="0"/>
      <w:r w:rsidR="00886EA5" w:rsidRPr="00886EA5">
        <w:rPr>
          <w:rFonts w:ascii="Calibri" w:hAnsi="Calibri"/>
          <w:color w:val="000000"/>
        </w:rPr>
        <w:t>необходимый пакет документов.</w:t>
      </w:r>
    </w:p>
    <w:p w:rsidR="00584B59" w:rsidRDefault="00584B59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886EA5" w:rsidRPr="00886EA5" w:rsidRDefault="00886EA5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  <w:r w:rsidRPr="00886EA5">
        <w:rPr>
          <w:rFonts w:ascii="Calibri" w:hAnsi="Calibri"/>
          <w:color w:val="000000"/>
        </w:rPr>
        <w:t>Когда государственный регистратор примет положительное решение, заявителю будет выдана выписка из ЕГРН</w:t>
      </w:r>
      <w:r w:rsidR="0078440E">
        <w:rPr>
          <w:rFonts w:ascii="Calibri" w:hAnsi="Calibri"/>
          <w:color w:val="000000"/>
        </w:rPr>
        <w:t>. В этом документе помимо другой информации обязательно указываются сведения об</w:t>
      </w:r>
      <w:r w:rsidRPr="00886EA5">
        <w:rPr>
          <w:rFonts w:ascii="Calibri" w:hAnsi="Calibri"/>
          <w:color w:val="000000"/>
        </w:rPr>
        <w:t xml:space="preserve"> о</w:t>
      </w:r>
      <w:r w:rsidR="0078440E">
        <w:rPr>
          <w:rFonts w:ascii="Calibri" w:hAnsi="Calibri"/>
          <w:color w:val="000000"/>
        </w:rPr>
        <w:t>граничениях</w:t>
      </w:r>
      <w:r w:rsidRPr="00886EA5">
        <w:rPr>
          <w:rFonts w:ascii="Calibri" w:hAnsi="Calibri"/>
          <w:color w:val="000000"/>
        </w:rPr>
        <w:t>, наложенны</w:t>
      </w:r>
      <w:r w:rsidR="0078440E">
        <w:rPr>
          <w:rFonts w:ascii="Calibri" w:hAnsi="Calibri"/>
          <w:color w:val="000000"/>
        </w:rPr>
        <w:t>х</w:t>
      </w:r>
      <w:r w:rsidRPr="00886EA5">
        <w:rPr>
          <w:rFonts w:ascii="Calibri" w:hAnsi="Calibri"/>
          <w:color w:val="000000"/>
        </w:rPr>
        <w:t xml:space="preserve"> на данную территорию.</w:t>
      </w:r>
      <w:r w:rsidR="0078440E">
        <w:rPr>
          <w:rFonts w:ascii="Calibri" w:hAnsi="Calibri"/>
          <w:color w:val="000000"/>
        </w:rPr>
        <w:t xml:space="preserve"> Но важно знать: о</w:t>
      </w:r>
      <w:r w:rsidRPr="00886EA5">
        <w:rPr>
          <w:rFonts w:ascii="Calibri" w:hAnsi="Calibri"/>
          <w:color w:val="000000"/>
        </w:rPr>
        <w:t xml:space="preserve">бременение земельного участка сервитутом не лишает </w:t>
      </w:r>
      <w:r w:rsidR="0078440E">
        <w:rPr>
          <w:rFonts w:ascii="Calibri" w:hAnsi="Calibri"/>
          <w:color w:val="000000"/>
        </w:rPr>
        <w:t xml:space="preserve">его основного </w:t>
      </w:r>
      <w:r w:rsidRPr="00886EA5">
        <w:rPr>
          <w:rFonts w:ascii="Calibri" w:hAnsi="Calibri"/>
          <w:color w:val="000000"/>
        </w:rPr>
        <w:t>собственника прав владения, пользования и распоряжения этим участком.</w:t>
      </w:r>
    </w:p>
    <w:p w:rsidR="003540FB" w:rsidRPr="003540FB" w:rsidRDefault="003540FB" w:rsidP="00886EA5">
      <w:pPr>
        <w:pStyle w:val="a3"/>
        <w:tabs>
          <w:tab w:val="left" w:pos="1215"/>
        </w:tabs>
        <w:spacing w:before="0" w:beforeAutospacing="0" w:after="0" w:afterAutospacing="0"/>
        <w:ind w:left="284" w:right="-1"/>
        <w:textAlignment w:val="baseline"/>
        <w:rPr>
          <w:rFonts w:ascii="Calibri" w:hAnsi="Calibri"/>
          <w:color w:val="000000"/>
        </w:rPr>
      </w:pPr>
    </w:p>
    <w:p w:rsidR="000A1A59" w:rsidRPr="006A0F7C" w:rsidRDefault="000A1A59" w:rsidP="00886EA5">
      <w:pPr>
        <w:shd w:val="clear" w:color="auto" w:fill="FFFFFF"/>
        <w:ind w:left="-426" w:right="-426"/>
        <w:rPr>
          <w:rFonts w:ascii="Times New Roman" w:hAnsi="Times New Roman" w:cs="Times New Roman"/>
          <w:sz w:val="28"/>
          <w:szCs w:val="28"/>
        </w:rPr>
      </w:pPr>
    </w:p>
    <w:sectPr w:rsidR="000A1A59" w:rsidRPr="006A0F7C" w:rsidSect="00B12B67">
      <w:pgSz w:w="11906" w:h="16838"/>
      <w:pgMar w:top="426" w:right="850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D97"/>
    <w:multiLevelType w:val="multilevel"/>
    <w:tmpl w:val="781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350A7"/>
    <w:multiLevelType w:val="multilevel"/>
    <w:tmpl w:val="C466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3D5E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26CEA"/>
    <w:rsid w:val="00431250"/>
    <w:rsid w:val="00437459"/>
    <w:rsid w:val="00440D30"/>
    <w:rsid w:val="00443085"/>
    <w:rsid w:val="004472D2"/>
    <w:rsid w:val="00447F31"/>
    <w:rsid w:val="00450A63"/>
    <w:rsid w:val="00454B61"/>
    <w:rsid w:val="0045748C"/>
    <w:rsid w:val="00463F87"/>
    <w:rsid w:val="00464E99"/>
    <w:rsid w:val="004B552D"/>
    <w:rsid w:val="004C1054"/>
    <w:rsid w:val="004C7099"/>
    <w:rsid w:val="004D0257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4B59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75639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C5722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440E"/>
    <w:rsid w:val="00786488"/>
    <w:rsid w:val="00797C66"/>
    <w:rsid w:val="007A2499"/>
    <w:rsid w:val="007A3F12"/>
    <w:rsid w:val="007A4FB1"/>
    <w:rsid w:val="007A718D"/>
    <w:rsid w:val="007B23C9"/>
    <w:rsid w:val="007B446B"/>
    <w:rsid w:val="007C5776"/>
    <w:rsid w:val="007D2652"/>
    <w:rsid w:val="007D3EA7"/>
    <w:rsid w:val="007D456A"/>
    <w:rsid w:val="007E0DD2"/>
    <w:rsid w:val="007E1D56"/>
    <w:rsid w:val="00817D47"/>
    <w:rsid w:val="00834827"/>
    <w:rsid w:val="00844366"/>
    <w:rsid w:val="00853BF8"/>
    <w:rsid w:val="008577ED"/>
    <w:rsid w:val="0086230B"/>
    <w:rsid w:val="0086432B"/>
    <w:rsid w:val="0086559D"/>
    <w:rsid w:val="00872C2E"/>
    <w:rsid w:val="008768CC"/>
    <w:rsid w:val="00886EA5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B6A06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2B67"/>
    <w:rsid w:val="00B13C20"/>
    <w:rsid w:val="00B14EA1"/>
    <w:rsid w:val="00B16117"/>
    <w:rsid w:val="00B17044"/>
    <w:rsid w:val="00B2179A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10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66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17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1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17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83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13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7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80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6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6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2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722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2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6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0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6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991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15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11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8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56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0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24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2020-11-09T08:37:00Z</dcterms:created>
  <dcterms:modified xsi:type="dcterms:W3CDTF">2020-11-09T08:37:00Z</dcterms:modified>
</cp:coreProperties>
</file>