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DB" w:rsidRPr="00C61830" w:rsidRDefault="00A02AA5">
      <w:pPr>
        <w:rPr>
          <w:sz w:val="40"/>
          <w:szCs w:val="40"/>
        </w:rPr>
      </w:pPr>
      <w:r w:rsidRPr="00C61830">
        <w:rPr>
          <w:sz w:val="40"/>
          <w:szCs w:val="40"/>
        </w:rPr>
        <w:t xml:space="preserve">Подробнее о том, как изменились условия выхода на пенсию для многодетных женщин на сайте ПФР: </w:t>
      </w:r>
      <w:hyperlink r:id="rId5" w:tgtFrame="_blank" w:history="1">
        <w:r w:rsidRPr="00C61830">
          <w:rPr>
            <w:rStyle w:val="a3"/>
            <w:sz w:val="40"/>
            <w:szCs w:val="40"/>
          </w:rPr>
          <w:t>http://www.pfrf.ru/zakonoproekt</w:t>
        </w:r>
      </w:hyperlink>
      <w:r w:rsidRPr="00C61830">
        <w:rPr>
          <w:sz w:val="40"/>
          <w:szCs w:val="40"/>
        </w:rPr>
        <w:t>.</w:t>
      </w:r>
      <w:bookmarkStart w:id="0" w:name="_GoBack"/>
      <w:bookmarkEnd w:id="0"/>
    </w:p>
    <w:p w:rsidR="00A02AA5" w:rsidRDefault="00A02AA5">
      <w:r>
        <w:rPr>
          <w:noProof/>
          <w:lang w:eastAsia="ru-RU"/>
        </w:rPr>
        <w:drawing>
          <wp:inline distT="0" distB="0" distL="0" distR="0">
            <wp:extent cx="5940425" cy="5934243"/>
            <wp:effectExtent l="0" t="0" r="3175" b="9525"/>
            <wp:docPr id="1" name="Рисунок 1" descr="C:\Users\ACER\Desktop\инт\март\11. для многодет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инт\март\11. для многодет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2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34"/>
    <w:rsid w:val="00A02AA5"/>
    <w:rsid w:val="00AC3934"/>
    <w:rsid w:val="00C61830"/>
    <w:rsid w:val="00D0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A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A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away.php?to=http%3A%2F%2Fwww.pfrf.ru%2Fzakonoproekt&amp;post=295030566_4022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SPecialiST RePack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2019-03-11T06:33:00Z</dcterms:created>
  <dcterms:modified xsi:type="dcterms:W3CDTF">2019-03-11T07:01:00Z</dcterms:modified>
</cp:coreProperties>
</file>