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CB8" w:rsidRPr="00145CB8" w:rsidRDefault="00145CB8" w:rsidP="00145CB8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Style w:val="a4"/>
          <w:bCs w:val="0"/>
          <w:color w:val="0070C0"/>
          <w:sz w:val="36"/>
          <w:szCs w:val="28"/>
        </w:rPr>
      </w:pPr>
      <w:bookmarkStart w:id="0" w:name="_GoBack"/>
      <w:r w:rsidRPr="00145CB8">
        <w:rPr>
          <w:rStyle w:val="a4"/>
          <w:bCs w:val="0"/>
          <w:color w:val="0070C0"/>
          <w:sz w:val="36"/>
          <w:szCs w:val="28"/>
        </w:rPr>
        <w:t>Обязанности и полномочия работодателя при веде</w:t>
      </w:r>
      <w:r w:rsidRPr="00145CB8">
        <w:rPr>
          <w:rStyle w:val="a4"/>
          <w:bCs w:val="0"/>
          <w:color w:val="0070C0"/>
          <w:sz w:val="36"/>
          <w:szCs w:val="28"/>
        </w:rPr>
        <w:t>нии электронных трудовых книжек</w:t>
      </w:r>
    </w:p>
    <w:p w:rsidR="00145CB8" w:rsidRPr="00145CB8" w:rsidRDefault="00145CB8" w:rsidP="00145CB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bookmarkEnd w:id="0"/>
    <w:p w:rsidR="00145CB8" w:rsidRPr="00145CB8" w:rsidRDefault="00145CB8" w:rsidP="00145CB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145CB8">
        <w:rPr>
          <w:color w:val="333333"/>
          <w:sz w:val="28"/>
          <w:szCs w:val="28"/>
        </w:rPr>
        <w:t>Работодатель несет ответственность</w:t>
      </w:r>
      <w:proofErr w:type="gramStart"/>
      <w:r w:rsidRPr="00145CB8">
        <w:rPr>
          <w:color w:val="333333"/>
          <w:sz w:val="28"/>
          <w:szCs w:val="28"/>
        </w:rPr>
        <w:t xml:space="preserve"> </w:t>
      </w:r>
      <w:r w:rsidRPr="00145CB8">
        <w:rPr>
          <w:color w:val="333333"/>
          <w:sz w:val="28"/>
          <w:szCs w:val="28"/>
        </w:rPr>
        <w:t>:</w:t>
      </w:r>
      <w:proofErr w:type="gramEnd"/>
    </w:p>
    <w:p w:rsidR="00145CB8" w:rsidRPr="00145CB8" w:rsidRDefault="00145CB8" w:rsidP="00145CB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145CB8">
        <w:rPr>
          <w:color w:val="333333"/>
          <w:sz w:val="28"/>
          <w:szCs w:val="28"/>
        </w:rPr>
        <w:t>- за задержку по своей вине выдачи трудовой книжки или предоставления сведений о трудовой деятельности при увольнении работника;</w:t>
      </w:r>
    </w:p>
    <w:p w:rsidR="00145CB8" w:rsidRPr="00145CB8" w:rsidRDefault="00145CB8" w:rsidP="00145CB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145CB8">
        <w:rPr>
          <w:color w:val="333333"/>
          <w:sz w:val="28"/>
          <w:szCs w:val="28"/>
        </w:rPr>
        <w:t>- за внесение в сведения о трудовой деятельности неправильной или не соответствующей законодательству формулировки причины увольнения работника;</w:t>
      </w:r>
    </w:p>
    <w:p w:rsidR="00145CB8" w:rsidRPr="00145CB8" w:rsidRDefault="00145CB8" w:rsidP="00145CB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145CB8">
        <w:rPr>
          <w:color w:val="333333"/>
          <w:sz w:val="28"/>
          <w:szCs w:val="28"/>
        </w:rPr>
        <w:t>- за непредставление в установленный срок либо представление неполных и (или) недостоверных сведений о трудовой деятельности в территориальный орган Пенсионного фонда.</w:t>
      </w:r>
    </w:p>
    <w:p w:rsidR="00145CB8" w:rsidRPr="00145CB8" w:rsidRDefault="00145CB8" w:rsidP="00145CB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145CB8">
        <w:rPr>
          <w:color w:val="333333"/>
          <w:sz w:val="28"/>
          <w:szCs w:val="28"/>
        </w:rPr>
        <w:t>Если неправильная формулировка основания и (или) причины увольнения в сведениях о трудовой деятельности препятствовала поступлению работника на другую работу, суд принимает решение о выплате ему среднего заработка за все время вынужденного прогула.</w:t>
      </w:r>
    </w:p>
    <w:p w:rsidR="00145CB8" w:rsidRPr="00145CB8" w:rsidRDefault="00145CB8" w:rsidP="00145CB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145CB8">
        <w:rPr>
          <w:rStyle w:val="a4"/>
          <w:b w:val="0"/>
          <w:bCs w:val="0"/>
          <w:color w:val="333333"/>
          <w:sz w:val="28"/>
          <w:szCs w:val="28"/>
        </w:rPr>
        <w:t>Обязанности и</w:t>
      </w:r>
      <w:r w:rsidRPr="00145CB8">
        <w:rPr>
          <w:rStyle w:val="a4"/>
          <w:b w:val="0"/>
          <w:bCs w:val="0"/>
          <w:color w:val="333333"/>
          <w:sz w:val="28"/>
          <w:szCs w:val="28"/>
        </w:rPr>
        <w:t xml:space="preserve"> полномочия работодателя</w:t>
      </w:r>
      <w:r w:rsidRPr="00145CB8">
        <w:rPr>
          <w:rStyle w:val="a4"/>
          <w:b w:val="0"/>
          <w:bCs w:val="0"/>
          <w:color w:val="333333"/>
          <w:sz w:val="28"/>
          <w:szCs w:val="28"/>
        </w:rPr>
        <w:t>:</w:t>
      </w:r>
    </w:p>
    <w:p w:rsidR="00145CB8" w:rsidRPr="00145CB8" w:rsidRDefault="00145CB8" w:rsidP="00145CB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145CB8">
        <w:rPr>
          <w:color w:val="333333"/>
          <w:sz w:val="28"/>
          <w:szCs w:val="28"/>
        </w:rPr>
        <w:t>Работнику, подавшему письменное заявление о ведении трудовой книжки в электронном виде, работодатель выдает трудовую книжку на руки и освобождается от ответственности за ее ведение и хранение. При выдаче трудовой книжки в нее вносится запись о подаче работником такого заявления.</w:t>
      </w:r>
    </w:p>
    <w:p w:rsidR="00145CB8" w:rsidRPr="00145CB8" w:rsidRDefault="00145CB8" w:rsidP="00145CB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145CB8">
        <w:rPr>
          <w:color w:val="333333"/>
          <w:sz w:val="28"/>
          <w:szCs w:val="28"/>
        </w:rPr>
        <w:t>Лицам, впервые поступающим на работу после 31 декабря 2020 года, сведения о трудовой деятельности будут вестись только в электронном виде без оформления бумажной трудовой книжки.</w:t>
      </w:r>
    </w:p>
    <w:p w:rsidR="00145CB8" w:rsidRPr="00145CB8" w:rsidRDefault="00145CB8" w:rsidP="00145CB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145CB8">
        <w:rPr>
          <w:color w:val="333333"/>
          <w:sz w:val="28"/>
          <w:szCs w:val="28"/>
        </w:rPr>
        <w:t>При заключении трудового договора лицо, поступающее на работу, предъявляет работодателю сведения о трудовой деятельности в бумажном или электронном виде вместе с трудовой книжкой или взамен ее.</w:t>
      </w:r>
    </w:p>
    <w:p w:rsidR="00145CB8" w:rsidRPr="00145CB8" w:rsidRDefault="00145CB8" w:rsidP="00145CB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145CB8">
        <w:rPr>
          <w:color w:val="333333"/>
          <w:sz w:val="28"/>
          <w:szCs w:val="28"/>
        </w:rPr>
        <w:t>Сведения о трудовой деятельности могут использоваться также для исчисления трудового стажа работника, внесения записей в его трудовую книжку (в случаях, если на работника ведется трудовая книжка в бумажном виде) и других целей в соответствии с законами и иными нормативными правовыми актами Российской Федерации.</w:t>
      </w:r>
    </w:p>
    <w:p w:rsidR="00145CB8" w:rsidRPr="00145CB8" w:rsidRDefault="00145CB8" w:rsidP="00145CB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145CB8">
        <w:rPr>
          <w:color w:val="333333"/>
          <w:sz w:val="28"/>
          <w:szCs w:val="28"/>
        </w:rPr>
        <w:t>В случае выявления работником неверной или неполной информации в электронной трудовой книжке, работодатель по письменному заявлению работника обязан исправить или дополнить сведения о трудовой деятельности и представить их для хранения в информационных ресурсах Пенсионного фонда России.</w:t>
      </w:r>
    </w:p>
    <w:p w:rsidR="00543EC7" w:rsidRPr="00145CB8" w:rsidRDefault="00543EC7" w:rsidP="00145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43EC7" w:rsidRPr="00145C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CB8"/>
    <w:rsid w:val="00145CB8"/>
    <w:rsid w:val="00543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5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45CB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5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45C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04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2020-06-10T09:37:00Z</dcterms:created>
  <dcterms:modified xsi:type="dcterms:W3CDTF">2020-06-10T09:40:00Z</dcterms:modified>
</cp:coreProperties>
</file>