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51B" w:rsidRPr="006D4635" w:rsidRDefault="007D1490" w:rsidP="006D4635">
      <w:pPr>
        <w:jc w:val="both"/>
        <w:rPr>
          <w:sz w:val="40"/>
          <w:szCs w:val="40"/>
        </w:rPr>
      </w:pPr>
      <w:r w:rsidRPr="006D4635">
        <w:rPr>
          <w:sz w:val="40"/>
          <w:szCs w:val="40"/>
        </w:rPr>
        <w:t xml:space="preserve">В 80 лет страховая пенсия по старости увеличивается почти на 5 тысяч рублей. Повышение происходит за счет роста на 100% фиксированной выплаты, которая установлена к страховой пенсии. Размер выплаты после индексации в 2018 году составляет 4982 рубля. Для повышения фиксированной выплаты визит в ПФР или направление какого-либо уведомления не требуются. Перерасчет производится в </w:t>
      </w:r>
      <w:proofErr w:type="spellStart"/>
      <w:r w:rsidRPr="006D4635">
        <w:rPr>
          <w:sz w:val="40"/>
          <w:szCs w:val="40"/>
        </w:rPr>
        <w:t>беззаявительном</w:t>
      </w:r>
      <w:proofErr w:type="spellEnd"/>
      <w:r w:rsidRPr="006D4635">
        <w:rPr>
          <w:sz w:val="40"/>
          <w:szCs w:val="40"/>
        </w:rPr>
        <w:t xml:space="preserve"> порядке со дня достижения пенсионером 80 лет. </w:t>
      </w:r>
      <w:r w:rsidRPr="006D4635">
        <w:rPr>
          <w:sz w:val="40"/>
          <w:szCs w:val="40"/>
        </w:rPr>
        <w:br/>
        <w:t>Исключение составляют пенсионеры, которым установлена 1 группа инвалидности, так как им повышенная фиксированная выплата устанавливается уже при назначении пенсии, соответственно при достижении 80 лет она не увеличи</w:t>
      </w:r>
      <w:r w:rsidR="00F14674">
        <w:rPr>
          <w:sz w:val="40"/>
          <w:szCs w:val="40"/>
        </w:rPr>
        <w:t>вается</w:t>
      </w:r>
      <w:proofErr w:type="gramStart"/>
      <w:r w:rsidR="00F14674">
        <w:rPr>
          <w:sz w:val="40"/>
          <w:szCs w:val="40"/>
        </w:rPr>
        <w:t>.</w:t>
      </w:r>
      <w:proofErr w:type="gramEnd"/>
      <w:r w:rsidR="00F14674">
        <w:rPr>
          <w:noProof/>
          <w:sz w:val="40"/>
          <w:szCs w:val="40"/>
          <w:lang w:eastAsia="ru-RU"/>
        </w:rPr>
        <w:drawing>
          <wp:inline distT="0" distB="0" distL="0" distR="0">
            <wp:extent cx="5363307" cy="3575537"/>
            <wp:effectExtent l="0" t="0" r="8890" b="6350"/>
            <wp:docPr id="1" name="Рисунок 1" descr="C:\ЛукинаМ\Лукина\2018\ЕЖЕМЕСЯЧНЫЕ ОТЧЕТЫ\СМИ\для размещ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укинаМ\Лукина\2018\ЕЖЕМЕСЯЧНЫЕ ОТЧЕТЫ\СМИ\для размещ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24" cy="35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674">
        <w:rPr>
          <w:sz w:val="40"/>
          <w:szCs w:val="40"/>
        </w:rPr>
        <w:t xml:space="preserve"> </w:t>
      </w:r>
      <w:bookmarkStart w:id="0" w:name="_GoBack"/>
      <w:bookmarkEnd w:id="0"/>
    </w:p>
    <w:sectPr w:rsidR="0003451B" w:rsidRPr="006D4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490"/>
    <w:rsid w:val="0003451B"/>
    <w:rsid w:val="006D4635"/>
    <w:rsid w:val="007D1490"/>
    <w:rsid w:val="00F1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2018-05-29T11:55:00Z</dcterms:created>
  <dcterms:modified xsi:type="dcterms:W3CDTF">2018-05-29T11:55:00Z</dcterms:modified>
</cp:coreProperties>
</file>