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4608"/>
        <w:gridCol w:w="4962"/>
      </w:tblGrid>
      <w:tr w:rsidR="009166CE" w:rsidRPr="00DC5FE6">
        <w:tc>
          <w:tcPr>
            <w:tcW w:w="4608" w:type="dxa"/>
          </w:tcPr>
          <w:p w:rsidR="009166CE" w:rsidRPr="00DC5FE6" w:rsidRDefault="009166CE" w:rsidP="00C22D25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br w:type="page"/>
            </w:r>
            <w:r>
              <w:tab/>
            </w:r>
          </w:p>
        </w:tc>
        <w:tc>
          <w:tcPr>
            <w:tcW w:w="4962" w:type="dxa"/>
          </w:tcPr>
          <w:p w:rsidR="009166CE" w:rsidRPr="00CC5602" w:rsidRDefault="009166CE" w:rsidP="006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02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Утверждены</w:t>
            </w:r>
          </w:p>
          <w:p w:rsidR="009166CE" w:rsidRPr="00CC5602" w:rsidRDefault="009166CE" w:rsidP="006B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02">
              <w:rPr>
                <w:rFonts w:ascii="Times New Roman" w:hAnsi="Times New Roman" w:cs="Times New Roman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9166CE" w:rsidRPr="00CC5602" w:rsidRDefault="009166CE" w:rsidP="006B2B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февраля 2018 г. № 141/1163-7</w:t>
            </w:r>
          </w:p>
        </w:tc>
      </w:tr>
    </w:tbl>
    <w:p w:rsidR="009166CE" w:rsidRPr="00DC5FE6" w:rsidRDefault="009166CE" w:rsidP="00DC5FE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66CE" w:rsidRPr="00DC5FE6" w:rsidRDefault="009166CE" w:rsidP="00DC5FE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66CE" w:rsidRPr="00DC5FE6" w:rsidRDefault="009166CE" w:rsidP="00DC5FE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66CE" w:rsidRPr="00827623" w:rsidRDefault="009166CE" w:rsidP="008C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C5FE6">
        <w:rPr>
          <w:rFonts w:ascii="Times New Roman" w:hAnsi="Times New Roman" w:cs="Times New Roman"/>
          <w:b/>
          <w:bCs/>
          <w:sz w:val="28"/>
          <w:szCs w:val="28"/>
        </w:rPr>
        <w:t>екомендаци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некоторым вопросам организации голосования избирателей, </w:t>
      </w:r>
      <w:r w:rsidRPr="00827623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в населенных пунктах, </w:t>
      </w:r>
      <w:r>
        <w:rPr>
          <w:rFonts w:ascii="Times New Roman" w:hAnsi="Times New Roman" w:cs="Times New Roman"/>
          <w:b/>
          <w:bCs/>
          <w:sz w:val="28"/>
          <w:szCs w:val="28"/>
        </w:rPr>
        <w:t>отдаленных</w:t>
      </w:r>
      <w:r w:rsidRPr="0082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7623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> помещений для голосования,</w:t>
      </w:r>
      <w:r w:rsidRPr="0082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Президента Российской Федерации</w:t>
      </w:r>
    </w:p>
    <w:p w:rsidR="009166CE" w:rsidRDefault="009166CE" w:rsidP="00DC5FE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66CE" w:rsidRDefault="009166CE" w:rsidP="00FA4F9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екомендации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разработаны с целью</w:t>
      </w:r>
      <w:r w:rsidRPr="00607055">
        <w:rPr>
          <w:rFonts w:ascii="Times New Roman" w:hAnsi="Times New Roman" w:cs="Times New Roman"/>
          <w:b w:val="0"/>
          <w:bCs w:val="0"/>
          <w:color w:val="00B050"/>
          <w:sz w:val="28"/>
          <w:szCs w:val="28"/>
        </w:rPr>
        <w:t xml:space="preserve"> 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прибытия в день голосования в помещение для голосования избирателей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>, проживающих</w:t>
      </w:r>
      <w:r w:rsidRPr="00607055">
        <w:rPr>
          <w:b w:val="0"/>
          <w:bCs w:val="0"/>
        </w:rPr>
        <w:t xml:space="preserve"> 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населенных пунктах,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отдаленных </w:t>
      </w:r>
      <w:r w:rsidRPr="00607055">
        <w:rPr>
          <w:rFonts w:ascii="Times New Roman" w:hAnsi="Times New Roman" w:cs="Times New Roman"/>
          <w:b w:val="0"/>
          <w:bCs w:val="0"/>
          <w:sz w:val="28"/>
          <w:szCs w:val="28"/>
        </w:rPr>
        <w:t>от помещений для голосования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где они включены в списки избирателей.</w:t>
      </w:r>
    </w:p>
    <w:p w:rsidR="009166CE" w:rsidRDefault="009166CE" w:rsidP="00FA4F9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если на территории населенного пункта не образован отдельный избирательный участок, 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населенным пунктом, в котором расположено 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>помещение для голосования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редкое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нерегулярное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пассажирское 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транспортное сообщение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или пассажирское транспортное сообщение отсутствует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B366F6">
        <w:rPr>
          <w:rFonts w:ascii="Times New Roman" w:hAnsi="Times New Roman" w:cs="Times New Roman"/>
          <w:b w:val="0"/>
          <w:bCs w:val="0"/>
          <w:sz w:val="28"/>
          <w:szCs w:val="28"/>
        </w:rPr>
        <w:t>органы местного</w:t>
      </w:r>
      <w:r w:rsidRPr="00520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самоуправления могут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принять дополнительные меры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избирателям, проживающим в таких населенных пунктах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прибыть в день голосования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помещение для</w:t>
      </w:r>
      <w:r w:rsidRPr="003B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голосования и вернуться после голосования к месту проживания.</w:t>
      </w:r>
    </w:p>
    <w:p w:rsidR="009166CE" w:rsidRDefault="009166CE" w:rsidP="0033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235D5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а также государственные и муниципальные учреждения, их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91">
        <w:rPr>
          <w:rFonts w:ascii="Times New Roman" w:hAnsi="Times New Roman" w:cs="Times New Roman"/>
          <w:sz w:val="28"/>
          <w:szCs w:val="28"/>
        </w:rPr>
        <w:t xml:space="preserve">которые в соответствии с пунктом 16 статьи 20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 </w:t>
      </w:r>
      <w:r w:rsidRPr="00A11E91">
        <w:rPr>
          <w:rFonts w:ascii="Times New Roman" w:hAnsi="Times New Roman" w:cs="Times New Roman"/>
          <w:sz w:val="28"/>
          <w:szCs w:val="28"/>
        </w:rPr>
        <w:t>обязаны оказывать комиссиям содействие в реализации их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A11E91">
        <w:rPr>
          <w:rFonts w:ascii="Times New Roman" w:hAnsi="Times New Roman" w:cs="Times New Roman"/>
          <w:sz w:val="28"/>
          <w:szCs w:val="28"/>
        </w:rPr>
        <w:t xml:space="preserve"> дополнительные меры по обеспечению </w:t>
      </w:r>
      <w:r w:rsidRPr="00337631">
        <w:rPr>
          <w:rFonts w:ascii="Times New Roman" w:hAnsi="Times New Roman" w:cs="Times New Roman"/>
          <w:sz w:val="28"/>
          <w:szCs w:val="28"/>
        </w:rPr>
        <w:t>оптимального функционирования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день голосования для</w:t>
      </w:r>
      <w:r w:rsidRPr="00A11E91">
        <w:rPr>
          <w:rFonts w:ascii="Times New Roman" w:hAnsi="Times New Roman" w:cs="Times New Roman"/>
          <w:sz w:val="28"/>
          <w:szCs w:val="28"/>
        </w:rPr>
        <w:t xml:space="preserve"> избирател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1E91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1E91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E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отдаленных</w:t>
      </w:r>
      <w:r w:rsidRPr="00A11E91">
        <w:rPr>
          <w:rFonts w:ascii="Times New Roman" w:hAnsi="Times New Roman" w:cs="Times New Roman"/>
          <w:sz w:val="28"/>
          <w:szCs w:val="28"/>
        </w:rPr>
        <w:t xml:space="preserve"> от помещений для </w:t>
      </w:r>
      <w:r>
        <w:rPr>
          <w:rFonts w:ascii="Times New Roman" w:hAnsi="Times New Roman" w:cs="Times New Roman"/>
          <w:sz w:val="28"/>
          <w:szCs w:val="28"/>
        </w:rPr>
        <w:t xml:space="preserve">голосования, в том числе </w:t>
      </w:r>
      <w:r w:rsidRPr="00337631">
        <w:rPr>
          <w:rFonts w:ascii="Times New Roman" w:hAnsi="Times New Roman" w:cs="Times New Roman"/>
          <w:sz w:val="28"/>
          <w:szCs w:val="28"/>
        </w:rPr>
        <w:t>на основании обращений избирательной комиссии субъекта Российской Федерации,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CE" w:rsidRPr="00337631" w:rsidRDefault="009166CE" w:rsidP="00337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Под дополнительными мерами понимается организация </w:t>
      </w:r>
      <w:r w:rsidRPr="00337631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7631">
        <w:rPr>
          <w:rFonts w:ascii="Times New Roman" w:hAnsi="Times New Roman" w:cs="Times New Roman"/>
          <w:sz w:val="28"/>
          <w:szCs w:val="28"/>
        </w:rPr>
        <w:t xml:space="preserve"> рейс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7631">
        <w:rPr>
          <w:rFonts w:ascii="Times New Roman" w:hAnsi="Times New Roman" w:cs="Times New Roman"/>
          <w:sz w:val="28"/>
          <w:szCs w:val="28"/>
        </w:rPr>
        <w:t xml:space="preserve"> общественного транспорта или специальных рейсов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транспорта, а также </w:t>
      </w:r>
      <w:r w:rsidRPr="00A11E91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1E9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</w:t>
      </w:r>
      <w:r w:rsidRPr="00A11E91">
        <w:rPr>
          <w:rFonts w:ascii="Times New Roman" w:hAnsi="Times New Roman" w:cs="Times New Roman"/>
          <w:sz w:val="28"/>
          <w:szCs w:val="28"/>
        </w:rPr>
        <w:t xml:space="preserve"> от населенного пункта,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11E91">
        <w:rPr>
          <w:rFonts w:ascii="Times New Roman" w:hAnsi="Times New Roman" w:cs="Times New Roman"/>
          <w:sz w:val="28"/>
          <w:szCs w:val="28"/>
        </w:rPr>
        <w:t>даленного от помещения для голосования, до здания, в котором располагается помещение для голосования избирательного участка, в границах которого расположен указанный населенный пункт, и обратно</w:t>
      </w:r>
      <w:r>
        <w:rPr>
          <w:rFonts w:ascii="Times New Roman" w:hAnsi="Times New Roman" w:cs="Times New Roman"/>
          <w:sz w:val="28"/>
          <w:szCs w:val="28"/>
        </w:rPr>
        <w:t xml:space="preserve"> (далее – дополнительное транспортное сообщение)</w:t>
      </w:r>
      <w:r w:rsidRPr="00A11E91">
        <w:rPr>
          <w:rFonts w:ascii="Times New Roman" w:hAnsi="Times New Roman" w:cs="Times New Roman"/>
          <w:sz w:val="28"/>
          <w:szCs w:val="28"/>
        </w:rPr>
        <w:t>.</w:t>
      </w:r>
    </w:p>
    <w:p w:rsidR="009166CE" w:rsidRDefault="009166CE" w:rsidP="00187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таких дополнительных рейсов (маршрутов) определяется совместно с избирательными комиссиями.</w:t>
      </w:r>
    </w:p>
    <w:p w:rsidR="009166CE" w:rsidRPr="00187452" w:rsidRDefault="009166CE" w:rsidP="00187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2">
        <w:rPr>
          <w:rFonts w:ascii="Times New Roman" w:hAnsi="Times New Roman" w:cs="Times New Roman"/>
          <w:sz w:val="28"/>
          <w:szCs w:val="28"/>
        </w:rPr>
        <w:t>Перевозка пассажиров может осуществляться с учетом утвержденных тарифов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45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87452">
        <w:rPr>
          <w:rFonts w:ascii="Times New Roman" w:hAnsi="Times New Roman" w:cs="Times New Roman"/>
          <w:sz w:val="28"/>
          <w:szCs w:val="28"/>
        </w:rPr>
        <w:t xml:space="preserve"> сниженным (льготным) тарифам</w:t>
      </w:r>
      <w:r>
        <w:rPr>
          <w:rFonts w:ascii="Times New Roman" w:hAnsi="Times New Roman" w:cs="Times New Roman"/>
          <w:sz w:val="28"/>
          <w:szCs w:val="28"/>
        </w:rPr>
        <w:t>, или безвозмездно</w:t>
      </w:r>
      <w:r w:rsidRPr="00187452">
        <w:rPr>
          <w:rFonts w:ascii="Times New Roman" w:hAnsi="Times New Roman" w:cs="Times New Roman"/>
          <w:sz w:val="28"/>
          <w:szCs w:val="28"/>
        </w:rPr>
        <w:t>.</w:t>
      </w:r>
    </w:p>
    <w:p w:rsidR="009166CE" w:rsidRDefault="009166CE" w:rsidP="00FA4F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Для о</w:t>
      </w:r>
      <w:r w:rsidRPr="00A11E9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рейсов (</w:t>
      </w:r>
      <w:r w:rsidRPr="00A11E91">
        <w:rPr>
          <w:rFonts w:ascii="Times New Roman" w:hAnsi="Times New Roman" w:cs="Times New Roman"/>
          <w:sz w:val="28"/>
          <w:szCs w:val="28"/>
        </w:rPr>
        <w:t>маршрутов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1E9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привлекаться </w:t>
      </w:r>
      <w:r w:rsidRPr="00A11E9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91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91">
        <w:rPr>
          <w:rFonts w:ascii="Times New Roman" w:hAnsi="Times New Roman" w:cs="Times New Roman"/>
          <w:sz w:val="28"/>
          <w:szCs w:val="28"/>
        </w:rPr>
        <w:t xml:space="preserve"> или частны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91">
        <w:rPr>
          <w:rFonts w:ascii="Times New Roman" w:hAnsi="Times New Roman" w:cs="Times New Roman"/>
          <w:sz w:val="28"/>
          <w:szCs w:val="28"/>
        </w:rPr>
        <w:t xml:space="preserve"> автотранспортны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9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могут использоваться </w:t>
      </w:r>
      <w:r w:rsidRPr="00A11E91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91">
        <w:rPr>
          <w:rFonts w:ascii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166CE" w:rsidRPr="00A11E91" w:rsidRDefault="009166CE" w:rsidP="0033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91">
        <w:rPr>
          <w:rFonts w:ascii="Times New Roman" w:hAnsi="Times New Roman" w:cs="Times New Roman"/>
          <w:sz w:val="28"/>
          <w:szCs w:val="28"/>
        </w:rPr>
        <w:t>При этом необходимо учитывать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A11E91">
        <w:rPr>
          <w:rFonts w:ascii="Times New Roman" w:hAnsi="Times New Roman" w:cs="Times New Roman"/>
          <w:sz w:val="28"/>
          <w:szCs w:val="28"/>
        </w:rPr>
        <w:t xml:space="preserve">пунктом 16 статьи 69 Федерального закона «О выборах Президента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определенного круга </w:t>
      </w:r>
      <w:r w:rsidRPr="00A11E9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запрет</w:t>
      </w:r>
      <w:r w:rsidRPr="00A11E91">
        <w:rPr>
          <w:rFonts w:ascii="Times New Roman" w:hAnsi="Times New Roman" w:cs="Times New Roman"/>
          <w:sz w:val="28"/>
          <w:szCs w:val="28"/>
        </w:rPr>
        <w:t xml:space="preserve"> предпринимать любые действия, направленные на обеспечение доставки избирателей на избирательные участки для участия в голосовании.</w:t>
      </w:r>
    </w:p>
    <w:p w:rsidR="009166CE" w:rsidRDefault="009166CE" w:rsidP="00FA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Т</w:t>
      </w:r>
      <w:r w:rsidRPr="00A11E91">
        <w:rPr>
          <w:rFonts w:ascii="Times New Roman" w:hAnsi="Times New Roman" w:cs="Times New Roman"/>
          <w:sz w:val="28"/>
          <w:szCs w:val="28"/>
        </w:rPr>
        <w:t xml:space="preserve">ерриториальные и участковые избирательные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органами местного самоуправления </w:t>
      </w:r>
      <w:r w:rsidRPr="00A11E91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A11E91">
        <w:rPr>
          <w:rFonts w:ascii="Times New Roman" w:hAnsi="Times New Roman" w:cs="Times New Roman"/>
          <w:sz w:val="28"/>
          <w:szCs w:val="28"/>
        </w:rPr>
        <w:t xml:space="preserve"> заблаговременное информирование избирателей, проживающих в населенных пунктах, </w:t>
      </w:r>
      <w:r>
        <w:rPr>
          <w:rFonts w:ascii="Times New Roman" w:hAnsi="Times New Roman" w:cs="Times New Roman"/>
          <w:sz w:val="28"/>
          <w:szCs w:val="28"/>
        </w:rPr>
        <w:t xml:space="preserve">отдаленных от помещений для голосования, </w:t>
      </w:r>
      <w:r w:rsidRPr="00A11E91">
        <w:rPr>
          <w:rFonts w:ascii="Times New Roman" w:hAnsi="Times New Roman" w:cs="Times New Roman"/>
          <w:sz w:val="28"/>
          <w:szCs w:val="28"/>
        </w:rPr>
        <w:t>об организации дополнительного транспортного сообщения с населенным пунктом, в котором располагается помещение для голосования.</w:t>
      </w:r>
    </w:p>
    <w:p w:rsidR="009166CE" w:rsidRPr="00A11E91" w:rsidRDefault="009166CE" w:rsidP="00FA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91">
        <w:rPr>
          <w:rFonts w:ascii="Times New Roman" w:hAnsi="Times New Roman" w:cs="Times New Roman"/>
          <w:sz w:val="28"/>
          <w:szCs w:val="28"/>
        </w:rPr>
        <w:t xml:space="preserve">Информирование может осуществляться путем размещения соответствующей информации на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A11E91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комиссии, </w:t>
      </w:r>
      <w:r w:rsidRPr="00A11E91">
        <w:rPr>
          <w:rFonts w:ascii="Times New Roman" w:hAnsi="Times New Roman" w:cs="Times New Roman"/>
          <w:sz w:val="28"/>
          <w:szCs w:val="28"/>
        </w:rPr>
        <w:t>в местах общего пользования, в том числе в местах отправления и прибытия транспортных средств регулярных маршрутов, опубликования в средствах массовой информации и (или) обнародования иными способами.</w:t>
      </w:r>
    </w:p>
    <w:p w:rsidR="009166CE" w:rsidRPr="00A11E91" w:rsidRDefault="009166CE" w:rsidP="00FA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91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ое сообщение</w:t>
      </w:r>
      <w:r w:rsidRPr="00A11E9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1E91">
        <w:rPr>
          <w:rFonts w:ascii="Times New Roman" w:hAnsi="Times New Roman" w:cs="Times New Roman"/>
          <w:sz w:val="28"/>
          <w:szCs w:val="28"/>
        </w:rPr>
        <w:t xml:space="preserve"> содержать 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A11E9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A11E91">
        <w:rPr>
          <w:rFonts w:ascii="Times New Roman" w:hAnsi="Times New Roman" w:cs="Times New Roman"/>
          <w:sz w:val="28"/>
          <w:szCs w:val="28"/>
        </w:rPr>
        <w:t xml:space="preserve"> маршрута, 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1E91">
        <w:rPr>
          <w:rFonts w:ascii="Times New Roman" w:hAnsi="Times New Roman" w:cs="Times New Roman"/>
          <w:sz w:val="28"/>
          <w:szCs w:val="28"/>
        </w:rPr>
        <w:t xml:space="preserve"> мест отправления и прибытия транспортного средства, ра</w:t>
      </w:r>
      <w:r>
        <w:rPr>
          <w:rFonts w:ascii="Times New Roman" w:hAnsi="Times New Roman" w:cs="Times New Roman"/>
          <w:sz w:val="28"/>
          <w:szCs w:val="28"/>
        </w:rPr>
        <w:t>списании рейсов.</w:t>
      </w:r>
    </w:p>
    <w:p w:rsidR="009166CE" w:rsidRPr="00A11E91" w:rsidRDefault="009166CE" w:rsidP="00FA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A11E91">
        <w:rPr>
          <w:rFonts w:ascii="Times New Roman" w:hAnsi="Times New Roman" w:cs="Times New Roman"/>
          <w:sz w:val="28"/>
          <w:szCs w:val="28"/>
        </w:rPr>
        <w:t>В транспортных средствах, осуществляющих дополнительное транспортное сообщение,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предвыборной агитации в любых формах, в том числе путем</w:t>
      </w:r>
      <w:r w:rsidRPr="00A11E91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1E91">
        <w:rPr>
          <w:rFonts w:ascii="Times New Roman" w:hAnsi="Times New Roman" w:cs="Times New Roman"/>
          <w:sz w:val="28"/>
          <w:szCs w:val="28"/>
        </w:rPr>
        <w:t xml:space="preserve"> агитационных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Также запрещается размещение</w:t>
      </w:r>
      <w:r w:rsidRPr="00EF0F40">
        <w:rPr>
          <w:rFonts w:ascii="Times New Roman" w:hAnsi="Times New Roman" w:cs="Times New Roman"/>
          <w:sz w:val="28"/>
          <w:szCs w:val="28"/>
        </w:rPr>
        <w:t xml:space="preserve"> </w:t>
      </w:r>
      <w:r w:rsidRPr="00A11E91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таких </w:t>
      </w:r>
      <w:r w:rsidRPr="00A11E91">
        <w:rPr>
          <w:rFonts w:ascii="Times New Roman" w:hAnsi="Times New Roman" w:cs="Times New Roman"/>
          <w:sz w:val="28"/>
          <w:szCs w:val="28"/>
        </w:rPr>
        <w:t>транспортных средствах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E91">
        <w:rPr>
          <w:rFonts w:ascii="Times New Roman" w:hAnsi="Times New Roman" w:cs="Times New Roman"/>
          <w:sz w:val="28"/>
          <w:szCs w:val="28"/>
        </w:rPr>
        <w:t xml:space="preserve"> Вместе с тем допускается размещение в них материалов информационного характера (например, информации о месте и времени проведения голосования, расписания движения транспортного средства в день голосования и др.).</w:t>
      </w:r>
      <w:bookmarkStart w:id="0" w:name="_GoBack"/>
      <w:bookmarkEnd w:id="0"/>
    </w:p>
    <w:p w:rsidR="009166CE" w:rsidRPr="00A11E91" w:rsidRDefault="009166CE" w:rsidP="00FA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91">
        <w:rPr>
          <w:rFonts w:ascii="Times New Roman" w:hAnsi="Times New Roman" w:cs="Times New Roman"/>
          <w:sz w:val="28"/>
          <w:szCs w:val="28"/>
        </w:rPr>
        <w:t>Рекомендуется оснастить транспортное средство, осуществляющее дополнительное транспортное сообщение, информационной табличкой, указывающей, что оно следует до помещения для голосования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E91">
        <w:rPr>
          <w:rFonts w:ascii="Times New Roman" w:hAnsi="Times New Roman" w:cs="Times New Roman"/>
          <w:sz w:val="28"/>
          <w:szCs w:val="28"/>
        </w:rPr>
        <w:t xml:space="preserve"> с указанием номера избирательного участка. Указанную информационную табличку рекомендуется разместить на месте, визуально доступном при движении транспортного средства.</w:t>
      </w:r>
    </w:p>
    <w:p w:rsidR="009166CE" w:rsidRPr="007919EF" w:rsidRDefault="009166CE" w:rsidP="00FA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</w:t>
      </w:r>
      <w:r w:rsidRPr="00A11E91">
        <w:rPr>
          <w:rFonts w:ascii="Times New Roman" w:hAnsi="Times New Roman" w:cs="Times New Roman"/>
          <w:sz w:val="28"/>
          <w:szCs w:val="28"/>
        </w:rPr>
        <w:t>а информационном стенде в помещении для голосования избирательного участка, в границах которого находятся указанные населенные пункты</w:t>
      </w:r>
      <w:r>
        <w:rPr>
          <w:rFonts w:ascii="Times New Roman" w:hAnsi="Times New Roman" w:cs="Times New Roman"/>
          <w:sz w:val="28"/>
          <w:szCs w:val="28"/>
        </w:rPr>
        <w:t>, рекомендуется</w:t>
      </w:r>
      <w:r w:rsidRPr="00A1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Pr="00A11E91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E91">
        <w:rPr>
          <w:rFonts w:ascii="Times New Roman" w:hAnsi="Times New Roman" w:cs="Times New Roman"/>
          <w:sz w:val="28"/>
          <w:szCs w:val="28"/>
        </w:rPr>
        <w:t xml:space="preserve">, между которыми в день голосования организовано дополнительное транспортное сообщение.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19EF">
        <w:rPr>
          <w:rFonts w:ascii="Times New Roman" w:hAnsi="Times New Roman" w:cs="Times New Roman"/>
          <w:sz w:val="28"/>
          <w:szCs w:val="28"/>
        </w:rPr>
        <w:t xml:space="preserve"> день голосования </w:t>
      </w:r>
      <w:r>
        <w:rPr>
          <w:rFonts w:ascii="Times New Roman" w:hAnsi="Times New Roman" w:cs="Times New Roman"/>
          <w:sz w:val="28"/>
          <w:szCs w:val="28"/>
        </w:rPr>
        <w:t>указанная информация доводится п</w:t>
      </w:r>
      <w:r w:rsidRPr="00A11E9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1E91">
        <w:rPr>
          <w:rFonts w:ascii="Times New Roman" w:hAnsi="Times New Roman" w:cs="Times New Roman"/>
          <w:sz w:val="28"/>
          <w:szCs w:val="28"/>
        </w:rPr>
        <w:t xml:space="preserve"> участковой </w:t>
      </w:r>
      <w:r w:rsidRPr="007919EF">
        <w:rPr>
          <w:rFonts w:ascii="Times New Roman" w:hAnsi="Times New Roman" w:cs="Times New Roman"/>
          <w:sz w:val="28"/>
          <w:szCs w:val="28"/>
        </w:rPr>
        <w:t>избирательной комиссии до сведения наблюдателей и иных лиц, присутствующих при проведении голосования.</w:t>
      </w:r>
    </w:p>
    <w:p w:rsidR="009166CE" w:rsidRDefault="009166CE" w:rsidP="001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36">
        <w:rPr>
          <w:rFonts w:ascii="Times New Roman" w:hAnsi="Times New Roman" w:cs="Times New Roman"/>
          <w:sz w:val="28"/>
          <w:szCs w:val="28"/>
        </w:rPr>
        <w:t>9. При выполнении дополнительных маршрутов в транспортных средствах (при наличии свободных мест) могут присутствовать члены избирательных комиссий, а также иные лица, имеющие право присутствовать в помещении для голосования в день голосования.</w:t>
      </w:r>
    </w:p>
    <w:p w:rsidR="009166CE" w:rsidRDefault="009166CE" w:rsidP="001D0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Настоящие рекомендации распространяются на организацию голосования избирателей, работающих на предприятиях с непрерывным циклом работы, расположенных за пределами населенных пунктов в отдаленных от помещения для голосования местностях.</w:t>
      </w:r>
    </w:p>
    <w:sectPr w:rsidR="009166CE" w:rsidSect="00D13529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6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CE" w:rsidRDefault="009166CE" w:rsidP="00F96269">
      <w:pPr>
        <w:spacing w:after="0" w:line="240" w:lineRule="auto"/>
      </w:pPr>
      <w:r>
        <w:separator/>
      </w:r>
    </w:p>
  </w:endnote>
  <w:endnote w:type="continuationSeparator" w:id="0">
    <w:p w:rsidR="009166CE" w:rsidRDefault="009166CE" w:rsidP="00F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CE" w:rsidRDefault="009166CE">
    <w:pPr>
      <w:pStyle w:val="Footer"/>
    </w:pPr>
    <w:fldSimple w:instr=" FILENAME   \* MERGEFORMAT ">
      <w:r>
        <w:rPr>
          <w:rFonts w:ascii="Times New Roman" w:hAnsi="Times New Roman" w:cs="Times New Roman"/>
          <w:noProof/>
          <w:sz w:val="16"/>
          <w:szCs w:val="16"/>
        </w:rPr>
        <w:t>е0302017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CE" w:rsidRDefault="009166CE">
    <w:pPr>
      <w:pStyle w:val="Footer"/>
    </w:pPr>
    <w:fldSimple w:instr=" FILENAME   \* MERGEFORMAT ">
      <w:r>
        <w:rPr>
          <w:rFonts w:ascii="Times New Roman" w:hAnsi="Times New Roman" w:cs="Times New Roman"/>
          <w:noProof/>
          <w:sz w:val="16"/>
          <w:szCs w:val="16"/>
        </w:rPr>
        <w:t>е0302017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CE" w:rsidRDefault="009166CE" w:rsidP="00F96269">
      <w:pPr>
        <w:spacing w:after="0" w:line="240" w:lineRule="auto"/>
      </w:pPr>
      <w:r>
        <w:separator/>
      </w:r>
    </w:p>
  </w:footnote>
  <w:footnote w:type="continuationSeparator" w:id="0">
    <w:p w:rsidR="009166CE" w:rsidRDefault="009166CE" w:rsidP="00F9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CE" w:rsidRPr="00CC5602" w:rsidRDefault="009166C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5602">
      <w:rPr>
        <w:rFonts w:ascii="Times New Roman" w:hAnsi="Times New Roman" w:cs="Times New Roman"/>
        <w:sz w:val="24"/>
        <w:szCs w:val="24"/>
      </w:rPr>
      <w:fldChar w:fldCharType="begin"/>
    </w:r>
    <w:r w:rsidRPr="00CC560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C560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CC560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F24"/>
    <w:multiLevelType w:val="multilevel"/>
    <w:tmpl w:val="789ED8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F1781"/>
    <w:multiLevelType w:val="hybridMultilevel"/>
    <w:tmpl w:val="DFC04B56"/>
    <w:lvl w:ilvl="0" w:tplc="DA72BF7E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00E5486"/>
    <w:multiLevelType w:val="multilevel"/>
    <w:tmpl w:val="789ED8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08"/>
    <w:rsid w:val="00007F00"/>
    <w:rsid w:val="0001230C"/>
    <w:rsid w:val="00041AC6"/>
    <w:rsid w:val="0004501C"/>
    <w:rsid w:val="000461C7"/>
    <w:rsid w:val="000954D0"/>
    <w:rsid w:val="000A0276"/>
    <w:rsid w:val="000A5FB1"/>
    <w:rsid w:val="000D6F07"/>
    <w:rsid w:val="001109CF"/>
    <w:rsid w:val="00135CAE"/>
    <w:rsid w:val="00142E61"/>
    <w:rsid w:val="001449E2"/>
    <w:rsid w:val="001527AD"/>
    <w:rsid w:val="00156310"/>
    <w:rsid w:val="001600C6"/>
    <w:rsid w:val="00167C58"/>
    <w:rsid w:val="00187452"/>
    <w:rsid w:val="00190722"/>
    <w:rsid w:val="00191EB4"/>
    <w:rsid w:val="001B6AAB"/>
    <w:rsid w:val="001C2D63"/>
    <w:rsid w:val="001D0B3D"/>
    <w:rsid w:val="001D2845"/>
    <w:rsid w:val="001D38DA"/>
    <w:rsid w:val="001D7463"/>
    <w:rsid w:val="0023424E"/>
    <w:rsid w:val="00255855"/>
    <w:rsid w:val="00261C09"/>
    <w:rsid w:val="002B5732"/>
    <w:rsid w:val="002B6F7D"/>
    <w:rsid w:val="002C174E"/>
    <w:rsid w:val="002C35A2"/>
    <w:rsid w:val="002C3908"/>
    <w:rsid w:val="002D3CDA"/>
    <w:rsid w:val="002F3E6F"/>
    <w:rsid w:val="002F4D43"/>
    <w:rsid w:val="002F7137"/>
    <w:rsid w:val="00337631"/>
    <w:rsid w:val="00365423"/>
    <w:rsid w:val="00371DC4"/>
    <w:rsid w:val="003726CB"/>
    <w:rsid w:val="00375011"/>
    <w:rsid w:val="0037581A"/>
    <w:rsid w:val="00394DE7"/>
    <w:rsid w:val="003B6BC4"/>
    <w:rsid w:val="003C52E3"/>
    <w:rsid w:val="00414A76"/>
    <w:rsid w:val="0042255A"/>
    <w:rsid w:val="00424DD1"/>
    <w:rsid w:val="00454CC1"/>
    <w:rsid w:val="00455A77"/>
    <w:rsid w:val="00456179"/>
    <w:rsid w:val="00462D18"/>
    <w:rsid w:val="004C6C09"/>
    <w:rsid w:val="004C7A33"/>
    <w:rsid w:val="004D058A"/>
    <w:rsid w:val="004D7416"/>
    <w:rsid w:val="004D769E"/>
    <w:rsid w:val="004E5E03"/>
    <w:rsid w:val="004E6806"/>
    <w:rsid w:val="004F433D"/>
    <w:rsid w:val="004F7E92"/>
    <w:rsid w:val="00520C08"/>
    <w:rsid w:val="00535A2F"/>
    <w:rsid w:val="00542AA7"/>
    <w:rsid w:val="00573934"/>
    <w:rsid w:val="005760E2"/>
    <w:rsid w:val="005D1588"/>
    <w:rsid w:val="005D3B14"/>
    <w:rsid w:val="005F04B6"/>
    <w:rsid w:val="00607055"/>
    <w:rsid w:val="00613322"/>
    <w:rsid w:val="00624162"/>
    <w:rsid w:val="006312A2"/>
    <w:rsid w:val="00657AAF"/>
    <w:rsid w:val="0066140E"/>
    <w:rsid w:val="0066442F"/>
    <w:rsid w:val="006937DD"/>
    <w:rsid w:val="006B2BA1"/>
    <w:rsid w:val="006E32A9"/>
    <w:rsid w:val="006F33CC"/>
    <w:rsid w:val="006F472B"/>
    <w:rsid w:val="00711028"/>
    <w:rsid w:val="007162C1"/>
    <w:rsid w:val="00730A53"/>
    <w:rsid w:val="007357AA"/>
    <w:rsid w:val="00767318"/>
    <w:rsid w:val="007919EF"/>
    <w:rsid w:val="007B6191"/>
    <w:rsid w:val="007C126B"/>
    <w:rsid w:val="007C446A"/>
    <w:rsid w:val="007C731E"/>
    <w:rsid w:val="007C7AF1"/>
    <w:rsid w:val="00820AF1"/>
    <w:rsid w:val="00827623"/>
    <w:rsid w:val="00830EDB"/>
    <w:rsid w:val="00832927"/>
    <w:rsid w:val="00865D4B"/>
    <w:rsid w:val="00873805"/>
    <w:rsid w:val="00886BD7"/>
    <w:rsid w:val="0089537F"/>
    <w:rsid w:val="008C1942"/>
    <w:rsid w:val="008D79FE"/>
    <w:rsid w:val="008F0AD8"/>
    <w:rsid w:val="00915EA8"/>
    <w:rsid w:val="00916164"/>
    <w:rsid w:val="009166CE"/>
    <w:rsid w:val="0092532F"/>
    <w:rsid w:val="009260D5"/>
    <w:rsid w:val="009566D7"/>
    <w:rsid w:val="00974C39"/>
    <w:rsid w:val="009A44B8"/>
    <w:rsid w:val="009C58FC"/>
    <w:rsid w:val="009E5C80"/>
    <w:rsid w:val="009F5439"/>
    <w:rsid w:val="00A03118"/>
    <w:rsid w:val="00A04412"/>
    <w:rsid w:val="00A06584"/>
    <w:rsid w:val="00A11E91"/>
    <w:rsid w:val="00A160DA"/>
    <w:rsid w:val="00A30EFB"/>
    <w:rsid w:val="00A35D0A"/>
    <w:rsid w:val="00A40974"/>
    <w:rsid w:val="00A5745D"/>
    <w:rsid w:val="00A63ED7"/>
    <w:rsid w:val="00A92526"/>
    <w:rsid w:val="00AA2112"/>
    <w:rsid w:val="00AA2F26"/>
    <w:rsid w:val="00AB7805"/>
    <w:rsid w:val="00AE04BA"/>
    <w:rsid w:val="00AE26F3"/>
    <w:rsid w:val="00AE42BA"/>
    <w:rsid w:val="00AF4D10"/>
    <w:rsid w:val="00B03457"/>
    <w:rsid w:val="00B17127"/>
    <w:rsid w:val="00B33636"/>
    <w:rsid w:val="00B35C50"/>
    <w:rsid w:val="00B366F6"/>
    <w:rsid w:val="00B40458"/>
    <w:rsid w:val="00B570DE"/>
    <w:rsid w:val="00B63651"/>
    <w:rsid w:val="00B75E95"/>
    <w:rsid w:val="00B97DC9"/>
    <w:rsid w:val="00BB646D"/>
    <w:rsid w:val="00BB6D4B"/>
    <w:rsid w:val="00BF15C4"/>
    <w:rsid w:val="00C22D25"/>
    <w:rsid w:val="00C549DA"/>
    <w:rsid w:val="00C62F89"/>
    <w:rsid w:val="00C804CC"/>
    <w:rsid w:val="00C81BA2"/>
    <w:rsid w:val="00CA184A"/>
    <w:rsid w:val="00CA7EEB"/>
    <w:rsid w:val="00CC5602"/>
    <w:rsid w:val="00CC7134"/>
    <w:rsid w:val="00CF5455"/>
    <w:rsid w:val="00D034E3"/>
    <w:rsid w:val="00D13529"/>
    <w:rsid w:val="00D235D5"/>
    <w:rsid w:val="00D26674"/>
    <w:rsid w:val="00D471F0"/>
    <w:rsid w:val="00D54738"/>
    <w:rsid w:val="00D741C3"/>
    <w:rsid w:val="00D87073"/>
    <w:rsid w:val="00DA6443"/>
    <w:rsid w:val="00DB23C6"/>
    <w:rsid w:val="00DC5FE6"/>
    <w:rsid w:val="00DD17E7"/>
    <w:rsid w:val="00DE17E1"/>
    <w:rsid w:val="00DF3635"/>
    <w:rsid w:val="00DF47A6"/>
    <w:rsid w:val="00E3054C"/>
    <w:rsid w:val="00EA0153"/>
    <w:rsid w:val="00EB37FC"/>
    <w:rsid w:val="00EF0BBA"/>
    <w:rsid w:val="00EF0F40"/>
    <w:rsid w:val="00F117CE"/>
    <w:rsid w:val="00F16E33"/>
    <w:rsid w:val="00F336A3"/>
    <w:rsid w:val="00F450B3"/>
    <w:rsid w:val="00F5284D"/>
    <w:rsid w:val="00F72B66"/>
    <w:rsid w:val="00F96269"/>
    <w:rsid w:val="00FA0252"/>
    <w:rsid w:val="00FA4F94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2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2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962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269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41A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70DE"/>
    <w:pPr>
      <w:widowControl w:val="0"/>
      <w:autoSpaceDE w:val="0"/>
      <w:autoSpaceDN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D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Normal"/>
    <w:uiPriority w:val="99"/>
    <w:rsid w:val="00DC5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Normal"/>
    <w:uiPriority w:val="99"/>
    <w:rsid w:val="00DC5F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Normal"/>
    <w:uiPriority w:val="99"/>
    <w:rsid w:val="00DC5F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Normal"/>
    <w:uiPriority w:val="99"/>
    <w:rsid w:val="00DC5F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60705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2">
    <w:name w:val="Font Style12"/>
    <w:uiPriority w:val="99"/>
    <w:rsid w:val="00607055"/>
    <w:rPr>
      <w:rFonts w:ascii="Times New Roman" w:hAnsi="Times New Roman" w:cs="Times New Roman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73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7AA"/>
    <w:rPr>
      <w:rFonts w:ascii="Tahoma" w:hAnsi="Tahoma" w:cs="Tahoma"/>
      <w:sz w:val="16"/>
      <w:szCs w:val="16"/>
      <w:lang w:eastAsia="en-US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87380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73805"/>
    <w:pPr>
      <w:shd w:val="clear" w:color="auto" w:fill="FFFFFF"/>
      <w:spacing w:before="240" w:after="0" w:line="4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847</Words>
  <Characters>4834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Aristova</dc:creator>
  <cp:keywords/>
  <dc:description/>
  <cp:lastModifiedBy>user</cp:lastModifiedBy>
  <cp:revision>2</cp:revision>
  <cp:lastPrinted>2018-02-19T06:32:00Z</cp:lastPrinted>
  <dcterms:created xsi:type="dcterms:W3CDTF">2018-02-19T09:23:00Z</dcterms:created>
  <dcterms:modified xsi:type="dcterms:W3CDTF">2018-02-19T09:23:00Z</dcterms:modified>
</cp:coreProperties>
</file>