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AE" w:rsidRDefault="00A546AE" w:rsidP="00A546AE">
      <w:pPr>
        <w:pStyle w:val="a3"/>
        <w:tabs>
          <w:tab w:val="left" w:pos="8100"/>
        </w:tabs>
        <w:jc w:val="left"/>
        <w:rPr>
          <w:sz w:val="32"/>
          <w:szCs w:val="32"/>
        </w:rPr>
      </w:pPr>
      <w:r>
        <w:rPr>
          <w:sz w:val="32"/>
          <w:szCs w:val="32"/>
        </w:rPr>
        <w:t xml:space="preserve">                                                                                          Проект</w:t>
      </w:r>
    </w:p>
    <w:p w:rsidR="00A546AE" w:rsidRDefault="00A546AE" w:rsidP="00A546AE">
      <w:pPr>
        <w:pStyle w:val="a3"/>
        <w:tabs>
          <w:tab w:val="left" w:pos="8100"/>
        </w:tabs>
        <w:jc w:val="left"/>
        <w:rPr>
          <w:sz w:val="32"/>
          <w:szCs w:val="32"/>
        </w:rPr>
      </w:pPr>
      <w:r>
        <w:rPr>
          <w:sz w:val="32"/>
          <w:szCs w:val="32"/>
        </w:rPr>
        <w:t xml:space="preserve">АДМИНИСТРАЦИЯ ХОЛМСКОГО МУНИЦИПАЛЬНОГО </w:t>
      </w:r>
    </w:p>
    <w:p w:rsidR="00A546AE" w:rsidRDefault="00A546AE" w:rsidP="00A546AE">
      <w:pPr>
        <w:pStyle w:val="a3"/>
        <w:rPr>
          <w:sz w:val="32"/>
          <w:szCs w:val="32"/>
        </w:rPr>
      </w:pPr>
      <w:r>
        <w:rPr>
          <w:sz w:val="32"/>
          <w:szCs w:val="32"/>
        </w:rPr>
        <w:t>РАЙОНА</w:t>
      </w:r>
    </w:p>
    <w:p w:rsidR="00A546AE" w:rsidRDefault="00A546AE" w:rsidP="00A546AE">
      <w:pPr>
        <w:pStyle w:val="2"/>
        <w:spacing w:before="60" w:after="60" w:line="480" w:lineRule="atLeast"/>
        <w:rPr>
          <w:sz w:val="32"/>
          <w:szCs w:val="32"/>
        </w:rPr>
      </w:pPr>
      <w:proofErr w:type="gramStart"/>
      <w:r>
        <w:rPr>
          <w:sz w:val="32"/>
          <w:szCs w:val="32"/>
        </w:rPr>
        <w:t>П</w:t>
      </w:r>
      <w:proofErr w:type="gramEnd"/>
      <w:r>
        <w:rPr>
          <w:sz w:val="32"/>
          <w:szCs w:val="32"/>
        </w:rPr>
        <w:t xml:space="preserve"> О С Т А Н О В Л Е Н И Е</w:t>
      </w:r>
    </w:p>
    <w:p w:rsidR="00A546AE" w:rsidRDefault="00A546AE" w:rsidP="00A546AE">
      <w:pPr>
        <w:jc w:val="center"/>
        <w:rPr>
          <w:sz w:val="28"/>
          <w:szCs w:val="28"/>
        </w:rPr>
      </w:pPr>
    </w:p>
    <w:p w:rsidR="00A546AE" w:rsidRDefault="00A546AE" w:rsidP="00A546AE">
      <w:pPr>
        <w:jc w:val="center"/>
        <w:rPr>
          <w:sz w:val="28"/>
          <w:szCs w:val="28"/>
        </w:rPr>
      </w:pPr>
      <w:r>
        <w:rPr>
          <w:sz w:val="28"/>
          <w:szCs w:val="28"/>
        </w:rPr>
        <w:t>августа 2019г  №</w:t>
      </w:r>
    </w:p>
    <w:p w:rsidR="00A546AE" w:rsidRDefault="00A546AE" w:rsidP="00A546AE">
      <w:pPr>
        <w:jc w:val="center"/>
        <w:rPr>
          <w:sz w:val="28"/>
          <w:szCs w:val="28"/>
        </w:rPr>
      </w:pPr>
      <w:r>
        <w:rPr>
          <w:sz w:val="28"/>
          <w:szCs w:val="28"/>
        </w:rPr>
        <w:t>г. Холм</w:t>
      </w:r>
    </w:p>
    <w:p w:rsidR="00A546AE" w:rsidRDefault="00A546AE" w:rsidP="00A546AE">
      <w:pPr>
        <w:jc w:val="center"/>
        <w:rPr>
          <w:sz w:val="28"/>
          <w:szCs w:val="28"/>
        </w:rPr>
      </w:pPr>
    </w:p>
    <w:p w:rsidR="00A546AE" w:rsidRDefault="00A546AE" w:rsidP="00A546AE">
      <w:pPr>
        <w:spacing w:line="240" w:lineRule="exact"/>
        <w:jc w:val="center"/>
        <w:rPr>
          <w:b/>
          <w:sz w:val="28"/>
          <w:szCs w:val="28"/>
        </w:rPr>
      </w:pPr>
      <w:r>
        <w:rPr>
          <w:b/>
          <w:sz w:val="28"/>
          <w:szCs w:val="28"/>
        </w:rPr>
        <w:t xml:space="preserve">О внесении изменений в Административный регламент «Предоставление жилых помещений муниципального </w:t>
      </w:r>
      <w:r w:rsidR="00994B54">
        <w:rPr>
          <w:b/>
          <w:sz w:val="28"/>
          <w:szCs w:val="28"/>
        </w:rPr>
        <w:t xml:space="preserve">специализированного </w:t>
      </w:r>
      <w:r>
        <w:rPr>
          <w:b/>
          <w:sz w:val="28"/>
          <w:szCs w:val="28"/>
        </w:rPr>
        <w:t>жилищного фонда»</w:t>
      </w:r>
    </w:p>
    <w:p w:rsidR="00A546AE" w:rsidRDefault="00A546AE" w:rsidP="00A546AE">
      <w:pPr>
        <w:jc w:val="center"/>
        <w:rPr>
          <w:b/>
          <w:color w:val="000000"/>
          <w:sz w:val="28"/>
          <w:szCs w:val="28"/>
        </w:rPr>
      </w:pPr>
    </w:p>
    <w:p w:rsidR="00A546AE" w:rsidRDefault="00A546AE" w:rsidP="00A546AE">
      <w:pPr>
        <w:spacing w:line="360" w:lineRule="auto"/>
        <w:jc w:val="center"/>
        <w:rPr>
          <w:b/>
          <w:color w:val="000000"/>
          <w:sz w:val="28"/>
          <w:szCs w:val="28"/>
        </w:rPr>
      </w:pPr>
    </w:p>
    <w:p w:rsidR="00A546AE" w:rsidRDefault="00A546AE" w:rsidP="00A546AE">
      <w:pPr>
        <w:ind w:firstLine="709"/>
        <w:jc w:val="both"/>
        <w:rPr>
          <w:sz w:val="28"/>
          <w:szCs w:val="28"/>
        </w:rPr>
      </w:pPr>
      <w:r>
        <w:rPr>
          <w:sz w:val="28"/>
          <w:szCs w:val="28"/>
        </w:rPr>
        <w:t>В целях приведения в соответствие с действующим законодательством Российской Федерации отдельных нормативных правовых актов Администрации Холмского муниципального района</w:t>
      </w:r>
    </w:p>
    <w:p w:rsidR="00A546AE" w:rsidRDefault="00A546AE" w:rsidP="00A546AE">
      <w:pPr>
        <w:ind w:firstLine="709"/>
        <w:jc w:val="both"/>
        <w:rPr>
          <w:b/>
          <w:sz w:val="28"/>
          <w:szCs w:val="28"/>
        </w:rPr>
      </w:pPr>
      <w:r>
        <w:rPr>
          <w:sz w:val="28"/>
          <w:szCs w:val="28"/>
        </w:rPr>
        <w:t xml:space="preserve"> </w:t>
      </w:r>
      <w:r>
        <w:rPr>
          <w:b/>
          <w:sz w:val="28"/>
          <w:szCs w:val="28"/>
        </w:rPr>
        <w:t>ПОСТАНОВЛЯЕТ:</w:t>
      </w:r>
    </w:p>
    <w:p w:rsidR="00A546AE" w:rsidRDefault="00A546AE" w:rsidP="00A546AE">
      <w:pPr>
        <w:ind w:firstLine="709"/>
        <w:jc w:val="both"/>
        <w:rPr>
          <w:sz w:val="28"/>
          <w:szCs w:val="28"/>
        </w:rPr>
      </w:pPr>
      <w:r>
        <w:rPr>
          <w:sz w:val="28"/>
          <w:szCs w:val="28"/>
        </w:rPr>
        <w:t xml:space="preserve">1. Внести изменения в </w:t>
      </w:r>
      <w:r>
        <w:rPr>
          <w:bCs/>
          <w:sz w:val="28"/>
          <w:szCs w:val="28"/>
        </w:rPr>
        <w:t>Административный регламент «</w:t>
      </w:r>
      <w:r w:rsidR="00994B54" w:rsidRPr="00994B54">
        <w:rPr>
          <w:sz w:val="28"/>
          <w:szCs w:val="28"/>
        </w:rPr>
        <w:t>Предоставление жилых помещений муниципального специализированного жилищного фонда</w:t>
      </w:r>
      <w:r>
        <w:rPr>
          <w:bCs/>
          <w:sz w:val="28"/>
          <w:szCs w:val="28"/>
        </w:rPr>
        <w:t>»</w:t>
      </w:r>
      <w:r>
        <w:rPr>
          <w:sz w:val="28"/>
          <w:szCs w:val="28"/>
        </w:rPr>
        <w:t xml:space="preserve"> утвержденный постановлением Администрации Холмского муниципального района от </w:t>
      </w:r>
      <w:r>
        <w:rPr>
          <w:bCs/>
          <w:sz w:val="28"/>
          <w:szCs w:val="28"/>
        </w:rPr>
        <w:t>2</w:t>
      </w:r>
      <w:r w:rsidR="00994B54">
        <w:rPr>
          <w:bCs/>
          <w:sz w:val="28"/>
          <w:szCs w:val="28"/>
        </w:rPr>
        <w:t>8</w:t>
      </w:r>
      <w:r>
        <w:rPr>
          <w:bCs/>
          <w:sz w:val="28"/>
          <w:szCs w:val="28"/>
        </w:rPr>
        <w:t>.</w:t>
      </w:r>
      <w:r w:rsidR="00994B54">
        <w:rPr>
          <w:bCs/>
          <w:sz w:val="28"/>
          <w:szCs w:val="28"/>
        </w:rPr>
        <w:t>11</w:t>
      </w:r>
      <w:r>
        <w:rPr>
          <w:bCs/>
          <w:sz w:val="28"/>
          <w:szCs w:val="28"/>
        </w:rPr>
        <w:t>.2016 №</w:t>
      </w:r>
      <w:r w:rsidR="00994B54">
        <w:rPr>
          <w:bCs/>
          <w:sz w:val="28"/>
          <w:szCs w:val="28"/>
        </w:rPr>
        <w:t>720</w:t>
      </w:r>
      <w:r>
        <w:rPr>
          <w:bCs/>
          <w:sz w:val="28"/>
          <w:szCs w:val="28"/>
        </w:rPr>
        <w:t>:</w:t>
      </w:r>
      <w:r>
        <w:rPr>
          <w:sz w:val="28"/>
          <w:szCs w:val="28"/>
        </w:rPr>
        <w:t xml:space="preserve"> </w:t>
      </w:r>
    </w:p>
    <w:p w:rsidR="00A546AE" w:rsidRDefault="00A546AE" w:rsidP="00A546AE">
      <w:pPr>
        <w:jc w:val="both"/>
        <w:rPr>
          <w:sz w:val="28"/>
          <w:szCs w:val="28"/>
        </w:rPr>
      </w:pPr>
      <w:r>
        <w:rPr>
          <w:sz w:val="28"/>
          <w:szCs w:val="28"/>
        </w:rPr>
        <w:t xml:space="preserve">        1.1. </w:t>
      </w:r>
      <w:r>
        <w:rPr>
          <w:bCs/>
          <w:sz w:val="28"/>
          <w:szCs w:val="28"/>
        </w:rPr>
        <w:t xml:space="preserve">изложить подпункт </w:t>
      </w:r>
      <w:r>
        <w:rPr>
          <w:sz w:val="28"/>
          <w:szCs w:val="28"/>
        </w:rPr>
        <w:t xml:space="preserve">2.8.1.пункта 2.8. раздела II в следующей редакции: </w:t>
      </w:r>
    </w:p>
    <w:p w:rsidR="00A546AE" w:rsidRDefault="00A546AE" w:rsidP="00A546AE">
      <w:pPr>
        <w:pStyle w:val="ConsPlusNormal"/>
        <w:ind w:firstLine="540"/>
        <w:jc w:val="both"/>
        <w:rPr>
          <w:rFonts w:ascii="Times New Roman" w:hAnsi="Times New Roman"/>
          <w:sz w:val="28"/>
          <w:szCs w:val="28"/>
        </w:rPr>
      </w:pPr>
      <w:r w:rsidRPr="001C2A0B">
        <w:rPr>
          <w:rFonts w:ascii="Times New Roman" w:hAnsi="Times New Roman"/>
          <w:sz w:val="28"/>
          <w:szCs w:val="28"/>
        </w:rPr>
        <w:t>Органы, предоставляющие муниципальные услуги, не вправе требовать от заявителя:</w:t>
      </w:r>
    </w:p>
    <w:p w:rsidR="00A546AE" w:rsidRDefault="00A546AE" w:rsidP="00A546AE">
      <w:pPr>
        <w:pStyle w:val="ConsPlusNormal"/>
        <w:ind w:firstLine="540"/>
        <w:jc w:val="both"/>
        <w:rPr>
          <w:rFonts w:ascii="Times New Roman" w:hAnsi="Times New Roman"/>
          <w:sz w:val="28"/>
          <w:szCs w:val="28"/>
        </w:rPr>
      </w:pPr>
      <w:r w:rsidRPr="001C2A0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0" w:name="Par119"/>
      <w:bookmarkEnd w:id="0"/>
    </w:p>
    <w:p w:rsidR="00A546AE" w:rsidRPr="001C2A0B" w:rsidRDefault="00A546AE" w:rsidP="00A546AE">
      <w:pPr>
        <w:pStyle w:val="ConsPlusNormal"/>
        <w:ind w:firstLine="540"/>
        <w:jc w:val="both"/>
        <w:rPr>
          <w:rFonts w:ascii="Times New Roman" w:hAnsi="Times New Roman"/>
          <w:sz w:val="28"/>
          <w:szCs w:val="28"/>
        </w:rPr>
      </w:pPr>
      <w:proofErr w:type="gramStart"/>
      <w:r w:rsidRPr="001C2A0B">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sz w:val="28"/>
          <w:szCs w:val="28"/>
        </w:rPr>
        <w:t xml:space="preserve"> </w:t>
      </w:r>
      <w:r w:rsidRPr="001C2A0B">
        <w:rPr>
          <w:rFonts w:ascii="Times New Roman" w:hAnsi="Times New Roman"/>
          <w:sz w:val="28"/>
          <w:szCs w:val="28"/>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C2A0B">
        <w:rPr>
          <w:rFonts w:ascii="Times New Roman" w:hAnsi="Times New Roman"/>
          <w:sz w:val="28"/>
          <w:szCs w:val="28"/>
        </w:rPr>
        <w:t xml:space="preserve"> </w:t>
      </w:r>
      <w:proofErr w:type="gramStart"/>
      <w:r w:rsidRPr="001C2A0B">
        <w:rPr>
          <w:rFonts w:ascii="Times New Roman" w:hAnsi="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End"/>
    </w:p>
    <w:p w:rsidR="00A546AE" w:rsidRPr="001C2A0B" w:rsidRDefault="00A546AE" w:rsidP="00A546AE">
      <w:pPr>
        <w:jc w:val="both"/>
        <w:rPr>
          <w:bCs/>
          <w:sz w:val="28"/>
          <w:szCs w:val="28"/>
        </w:rPr>
      </w:pPr>
      <w:r w:rsidRPr="001C2A0B">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1C2A0B">
        <w:rPr>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w:t>
      </w:r>
      <w:r>
        <w:rPr>
          <w:sz w:val="28"/>
          <w:szCs w:val="28"/>
        </w:rPr>
        <w:t>.</w:t>
      </w:r>
    </w:p>
    <w:p w:rsidR="00A546AE" w:rsidRDefault="00A546AE" w:rsidP="00A546AE">
      <w:pPr>
        <w:shd w:val="clear" w:color="auto" w:fill="FFFFFF"/>
        <w:overflowPunct/>
        <w:autoSpaceDE/>
        <w:autoSpaceDN/>
        <w:adjustRightInd/>
        <w:jc w:val="both"/>
        <w:rPr>
          <w:sz w:val="28"/>
          <w:szCs w:val="28"/>
        </w:rPr>
      </w:pPr>
      <w:r w:rsidRPr="006A6221">
        <w:rPr>
          <w:sz w:val="28"/>
          <w:szCs w:val="28"/>
        </w:rPr>
        <w:t xml:space="preserve">    </w:t>
      </w:r>
      <w:r>
        <w:rPr>
          <w:sz w:val="28"/>
          <w:szCs w:val="28"/>
        </w:rPr>
        <w:t xml:space="preserve">   Не вправе требовать от заявителя</w:t>
      </w:r>
      <w:proofErr w:type="gramStart"/>
      <w:r>
        <w:rPr>
          <w:sz w:val="28"/>
          <w:szCs w:val="28"/>
        </w:rPr>
        <w:t xml:space="preserve"> ,</w:t>
      </w:r>
      <w:proofErr w:type="gramEnd"/>
      <w:r>
        <w:rPr>
          <w:sz w:val="28"/>
          <w:szCs w:val="28"/>
        </w:rPr>
        <w:t xml:space="preserve"> в том числе , предоставления документов и информации , отсутствие и ( или) недостоверность которых не указывались при первоначальном отказе в приёме документов , необходимых для предоставления муниципальной услуги, либо в предоставлении муниципальной услуги , за исключением следующих случаев:</w:t>
      </w:r>
    </w:p>
    <w:p w:rsidR="00A546AE" w:rsidRDefault="00A546AE" w:rsidP="00A546AE">
      <w:pPr>
        <w:shd w:val="clear" w:color="auto" w:fill="FFFFFF"/>
        <w:overflowPunct/>
        <w:autoSpaceDE/>
        <w:autoSpaceDN/>
        <w:adjustRightInd/>
        <w:jc w:val="both"/>
        <w:rPr>
          <w:sz w:val="28"/>
          <w:szCs w:val="28"/>
        </w:rPr>
      </w:pPr>
      <w:r>
        <w:rPr>
          <w:sz w:val="28"/>
          <w:szCs w:val="28"/>
        </w:rPr>
        <w:t>а) изменение требований нормативных правовых актов</w:t>
      </w:r>
      <w:proofErr w:type="gramStart"/>
      <w:r>
        <w:rPr>
          <w:sz w:val="28"/>
          <w:szCs w:val="28"/>
        </w:rPr>
        <w:t xml:space="preserve"> ,</w:t>
      </w:r>
      <w:proofErr w:type="gramEnd"/>
      <w:r>
        <w:rPr>
          <w:sz w:val="28"/>
          <w:szCs w:val="28"/>
        </w:rPr>
        <w:t xml:space="preserve"> касающихся предоставления муниципальной услуги , после первоначальной подачи заявления о предоставлении муниципальной услуги;</w:t>
      </w:r>
    </w:p>
    <w:p w:rsidR="00A546AE" w:rsidRDefault="00A546AE" w:rsidP="00A546AE">
      <w:pPr>
        <w:shd w:val="clear" w:color="auto" w:fill="FFFFFF"/>
        <w:overflowPunct/>
        <w:autoSpaceDE/>
        <w:autoSpaceDN/>
        <w:adjustRightInd/>
        <w:jc w:val="both"/>
        <w:rPr>
          <w:sz w:val="28"/>
          <w:szCs w:val="28"/>
        </w:rPr>
      </w:pPr>
      <w:r>
        <w:rPr>
          <w:sz w:val="28"/>
          <w:szCs w:val="28"/>
        </w:rPr>
        <w:t>б) наличие ошибок в заявлении о предоставлении муниципальной услуги и документах</w:t>
      </w:r>
      <w:proofErr w:type="gramStart"/>
      <w:r>
        <w:rPr>
          <w:sz w:val="28"/>
          <w:szCs w:val="28"/>
        </w:rPr>
        <w:t xml:space="preserve"> ,</w:t>
      </w:r>
      <w:proofErr w:type="gramEnd"/>
      <w:r>
        <w:rPr>
          <w:sz w:val="28"/>
          <w:szCs w:val="28"/>
        </w:rPr>
        <w:t xml:space="preserve">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46AE" w:rsidRDefault="00A546AE" w:rsidP="00A546AE">
      <w:pPr>
        <w:shd w:val="clear" w:color="auto" w:fill="FFFFFF"/>
        <w:overflowPunct/>
        <w:autoSpaceDE/>
        <w:autoSpaceDN/>
        <w:adjustRightInd/>
        <w:jc w:val="both"/>
        <w:rPr>
          <w:sz w:val="28"/>
          <w:szCs w:val="28"/>
        </w:rPr>
      </w:pPr>
      <w:r>
        <w:rPr>
          <w:sz w:val="28"/>
          <w:szCs w:val="28"/>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w:t>
      </w:r>
      <w:proofErr w:type="gramStart"/>
      <w:r>
        <w:rPr>
          <w:sz w:val="28"/>
          <w:szCs w:val="28"/>
        </w:rPr>
        <w:t xml:space="preserve"> ,</w:t>
      </w:r>
      <w:proofErr w:type="gramEnd"/>
      <w:r>
        <w:rPr>
          <w:sz w:val="28"/>
          <w:szCs w:val="28"/>
        </w:rPr>
        <w:t xml:space="preserve"> либо в предоставлении муниципальной услуги;</w:t>
      </w:r>
    </w:p>
    <w:p w:rsidR="00A546AE" w:rsidRPr="006A6221" w:rsidRDefault="00A546AE" w:rsidP="00A546AE">
      <w:pPr>
        <w:shd w:val="clear" w:color="auto" w:fill="FFFFFF"/>
        <w:overflowPunct/>
        <w:autoSpaceDE/>
        <w:autoSpaceDN/>
        <w:adjustRightInd/>
        <w:jc w:val="both"/>
        <w:rPr>
          <w:sz w:val="28"/>
          <w:szCs w:val="28"/>
        </w:rPr>
      </w:pPr>
      <w:r>
        <w:rPr>
          <w:sz w:val="28"/>
          <w:szCs w:val="28"/>
        </w:rPr>
        <w:t>г) выявление документально подтверждённого факта ( признаков) ошибочного или противоправного действия (бездействия) должностного лица органа,  предоставляющего муниципальную услугу</w:t>
      </w:r>
      <w:proofErr w:type="gramStart"/>
      <w:r>
        <w:rPr>
          <w:sz w:val="28"/>
          <w:szCs w:val="28"/>
        </w:rPr>
        <w:t xml:space="preserve"> ,</w:t>
      </w:r>
      <w:proofErr w:type="gramEnd"/>
      <w:r>
        <w:rPr>
          <w:sz w:val="28"/>
          <w:szCs w:val="28"/>
        </w:rPr>
        <w:t>государственного или муниципального  служащего , работника многофункционального центра, работника организации, при первоначальном отказе в приёме документов, необходимых для предоставления муниципальной услуги, либо в предоставлении муниципальной услуги ,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уведомляется заявитель</w:t>
      </w:r>
      <w:proofErr w:type="gramStart"/>
      <w:r>
        <w:rPr>
          <w:sz w:val="28"/>
          <w:szCs w:val="28"/>
        </w:rPr>
        <w:t xml:space="preserve"> ,</w:t>
      </w:r>
      <w:proofErr w:type="gramEnd"/>
      <w:r>
        <w:rPr>
          <w:sz w:val="28"/>
          <w:szCs w:val="28"/>
        </w:rPr>
        <w:t xml:space="preserve"> а также приносятся извинения за доставленные неудобства.</w:t>
      </w:r>
    </w:p>
    <w:p w:rsidR="00A546AE" w:rsidRDefault="00A546AE" w:rsidP="00A546AE">
      <w:pPr>
        <w:rPr>
          <w:sz w:val="28"/>
          <w:szCs w:val="28"/>
        </w:rPr>
      </w:pPr>
      <w:r>
        <w:rPr>
          <w:sz w:val="28"/>
          <w:szCs w:val="28"/>
        </w:rPr>
        <w:t xml:space="preserve">     1.2.Дополнить  п.5.2.1 раздела </w:t>
      </w:r>
      <w:r w:rsidRPr="00A34068">
        <w:rPr>
          <w:sz w:val="28"/>
          <w:szCs w:val="28"/>
        </w:rPr>
        <w:t>V</w:t>
      </w:r>
      <w:r>
        <w:rPr>
          <w:sz w:val="28"/>
          <w:szCs w:val="28"/>
        </w:rPr>
        <w:t xml:space="preserve"> следующим содержанием:</w:t>
      </w:r>
    </w:p>
    <w:p w:rsidR="00A546AE" w:rsidRPr="00AD2FB9" w:rsidRDefault="00A546AE" w:rsidP="00A546AE">
      <w:pPr>
        <w:pStyle w:val="ConsPlusTitle"/>
        <w:ind w:firstLine="540"/>
        <w:jc w:val="both"/>
        <w:outlineLvl w:val="1"/>
        <w:rPr>
          <w:rFonts w:ascii="Times New Roman" w:hAnsi="Times New Roman" w:cs="Times New Roman"/>
          <w:b w:val="0"/>
          <w:sz w:val="28"/>
          <w:szCs w:val="28"/>
        </w:rPr>
      </w:pPr>
      <w:r>
        <w:rPr>
          <w:sz w:val="28"/>
          <w:szCs w:val="28"/>
        </w:rPr>
        <w:t xml:space="preserve">      </w:t>
      </w:r>
      <w:proofErr w:type="gramStart"/>
      <w:r w:rsidRPr="00AD2FB9">
        <w:rPr>
          <w:rFonts w:ascii="Times New Roman" w:hAnsi="Times New Roman" w:cs="Times New Roman"/>
          <w:b w:val="0"/>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или их работников</w:t>
      </w:r>
      <w:proofErr w:type="gramEnd"/>
    </w:p>
    <w:p w:rsidR="00A546AE" w:rsidRDefault="00A546AE" w:rsidP="00A546AE">
      <w:pPr>
        <w:pStyle w:val="ConsPlusNormal"/>
        <w:ind w:firstLine="540"/>
        <w:jc w:val="both"/>
        <w:rPr>
          <w:rFonts w:ascii="Times New Roman" w:hAnsi="Times New Roman"/>
          <w:sz w:val="28"/>
          <w:szCs w:val="28"/>
        </w:rPr>
      </w:pPr>
      <w:r w:rsidRPr="001C2A0B">
        <w:rPr>
          <w:rFonts w:ascii="Times New Roman" w:hAnsi="Times New Roman"/>
          <w:sz w:val="28"/>
          <w:szCs w:val="28"/>
        </w:rPr>
        <w:t xml:space="preserve">Заявитель может обратиться с </w:t>
      </w:r>
      <w:proofErr w:type="gramStart"/>
      <w:r w:rsidRPr="001C2A0B">
        <w:rPr>
          <w:rFonts w:ascii="Times New Roman" w:hAnsi="Times New Roman"/>
          <w:sz w:val="28"/>
          <w:szCs w:val="28"/>
        </w:rPr>
        <w:t>жалобой</w:t>
      </w:r>
      <w:proofErr w:type="gramEnd"/>
      <w:r w:rsidRPr="001C2A0B">
        <w:rPr>
          <w:rFonts w:ascii="Times New Roman" w:hAnsi="Times New Roman"/>
          <w:sz w:val="28"/>
          <w:szCs w:val="28"/>
        </w:rPr>
        <w:t xml:space="preserve"> в том числе в следующих случаях:</w:t>
      </w:r>
    </w:p>
    <w:p w:rsidR="00A546AE" w:rsidRDefault="00A546AE" w:rsidP="00A546AE">
      <w:pPr>
        <w:pStyle w:val="ConsPlusNormal"/>
        <w:ind w:firstLine="540"/>
        <w:jc w:val="both"/>
        <w:rPr>
          <w:rFonts w:ascii="Times New Roman" w:hAnsi="Times New Roman"/>
          <w:sz w:val="28"/>
          <w:szCs w:val="28"/>
        </w:rPr>
      </w:pPr>
      <w:r w:rsidRPr="001C2A0B">
        <w:rPr>
          <w:rFonts w:ascii="Times New Roman" w:hAnsi="Times New Roman"/>
          <w:sz w:val="28"/>
          <w:szCs w:val="28"/>
        </w:rPr>
        <w:t>1) нарушение срока регистрации запроса о предоставлении муниципальной услуги</w:t>
      </w:r>
      <w:r>
        <w:rPr>
          <w:rFonts w:ascii="Times New Roman" w:hAnsi="Times New Roman"/>
          <w:sz w:val="28"/>
          <w:szCs w:val="28"/>
        </w:rPr>
        <w:t>;</w:t>
      </w:r>
    </w:p>
    <w:p w:rsidR="00A546AE" w:rsidRDefault="00A546AE" w:rsidP="00A546AE">
      <w:pPr>
        <w:pStyle w:val="ConsPlusNormal"/>
        <w:ind w:firstLine="540"/>
        <w:jc w:val="both"/>
        <w:rPr>
          <w:rFonts w:ascii="Times New Roman" w:hAnsi="Times New Roman"/>
          <w:sz w:val="28"/>
          <w:szCs w:val="28"/>
        </w:rPr>
      </w:pPr>
      <w:r w:rsidRPr="001C2A0B">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C2A0B">
        <w:rPr>
          <w:rFonts w:ascii="Times New Roman" w:hAnsi="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546AE" w:rsidRDefault="00A546AE" w:rsidP="00A546AE">
      <w:pPr>
        <w:pStyle w:val="ConsPlusNormal"/>
        <w:ind w:firstLine="540"/>
        <w:jc w:val="both"/>
        <w:rPr>
          <w:rFonts w:ascii="Times New Roman" w:hAnsi="Times New Roman"/>
          <w:sz w:val="28"/>
          <w:szCs w:val="28"/>
        </w:rPr>
      </w:pPr>
      <w:r w:rsidRPr="001C2A0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46AE" w:rsidRDefault="00A546AE" w:rsidP="00A546AE">
      <w:pPr>
        <w:pStyle w:val="ConsPlusNormal"/>
        <w:ind w:firstLine="540"/>
        <w:jc w:val="both"/>
        <w:rPr>
          <w:rFonts w:ascii="Times New Roman" w:hAnsi="Times New Roman"/>
          <w:sz w:val="28"/>
          <w:szCs w:val="28"/>
        </w:rPr>
      </w:pPr>
      <w:r w:rsidRPr="001C2A0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46AE" w:rsidRDefault="00A546AE" w:rsidP="00A546AE">
      <w:pPr>
        <w:pStyle w:val="ConsPlusNormal"/>
        <w:ind w:firstLine="540"/>
        <w:jc w:val="both"/>
        <w:rPr>
          <w:rFonts w:ascii="Times New Roman" w:hAnsi="Times New Roman"/>
          <w:sz w:val="28"/>
          <w:szCs w:val="28"/>
        </w:rPr>
      </w:pPr>
      <w:proofErr w:type="gramStart"/>
      <w:r w:rsidRPr="001C2A0B">
        <w:rPr>
          <w:rFonts w:ascii="Times New Roman" w:hAnsi="Times New Roman"/>
          <w:sz w:val="28"/>
          <w:szCs w:val="28"/>
        </w:rPr>
        <w:t xml:space="preserve">5) отказ в предоставлении </w:t>
      </w:r>
      <w:r>
        <w:rPr>
          <w:rFonts w:ascii="Times New Roman" w:hAnsi="Times New Roman"/>
          <w:sz w:val="28"/>
          <w:szCs w:val="28"/>
        </w:rPr>
        <w:t xml:space="preserve"> </w:t>
      </w:r>
      <w:r w:rsidRPr="001C2A0B">
        <w:rPr>
          <w:rFonts w:ascii="Times New Roman" w:hAnsi="Times New Roman"/>
          <w:sz w:val="28"/>
          <w:szCs w:val="28"/>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C2A0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546AE" w:rsidRDefault="00A546AE" w:rsidP="00A546AE">
      <w:pPr>
        <w:pStyle w:val="ConsPlusNormal"/>
        <w:ind w:firstLine="540"/>
        <w:jc w:val="both"/>
        <w:rPr>
          <w:rFonts w:ascii="Times New Roman" w:hAnsi="Times New Roman"/>
          <w:sz w:val="28"/>
          <w:szCs w:val="28"/>
        </w:rPr>
      </w:pPr>
      <w:r w:rsidRPr="001C2A0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46AE" w:rsidRDefault="00A546AE" w:rsidP="00A546AE">
      <w:pPr>
        <w:pStyle w:val="ConsPlusNormal"/>
        <w:ind w:firstLine="540"/>
        <w:jc w:val="both"/>
        <w:rPr>
          <w:rFonts w:ascii="Times New Roman" w:hAnsi="Times New Roman"/>
          <w:sz w:val="28"/>
          <w:szCs w:val="28"/>
        </w:rPr>
      </w:pPr>
      <w:proofErr w:type="gramStart"/>
      <w:r w:rsidRPr="001C2A0B">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2A0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r w:rsidRPr="00AD2FB9">
        <w:rPr>
          <w:rFonts w:ascii="Times New Roman" w:hAnsi="Times New Roman"/>
          <w:sz w:val="28"/>
          <w:szCs w:val="28"/>
        </w:rPr>
        <w:t>;</w:t>
      </w:r>
    </w:p>
    <w:p w:rsidR="00A546AE" w:rsidRDefault="00A546AE" w:rsidP="00A546AE">
      <w:pPr>
        <w:pStyle w:val="ConsPlusNormal"/>
        <w:ind w:firstLine="540"/>
        <w:jc w:val="both"/>
        <w:rPr>
          <w:rFonts w:ascii="Times New Roman" w:hAnsi="Times New Roman"/>
          <w:sz w:val="28"/>
          <w:szCs w:val="28"/>
        </w:rPr>
      </w:pPr>
      <w:r w:rsidRPr="001C2A0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546AE" w:rsidRDefault="00A546AE" w:rsidP="00A546AE">
      <w:pPr>
        <w:pStyle w:val="ConsPlusNormal"/>
        <w:ind w:firstLine="540"/>
        <w:jc w:val="both"/>
        <w:rPr>
          <w:rFonts w:ascii="Times New Roman" w:hAnsi="Times New Roman"/>
          <w:sz w:val="28"/>
          <w:szCs w:val="28"/>
        </w:rPr>
      </w:pPr>
      <w:proofErr w:type="gramStart"/>
      <w:r w:rsidRPr="001C2A0B">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C2A0B">
        <w:rPr>
          <w:rFonts w:ascii="Times New Roman" w:hAnsi="Times New Roman"/>
          <w:sz w:val="28"/>
          <w:szCs w:val="28"/>
        </w:rPr>
        <w:lastRenderedPageBreak/>
        <w:t>субъектов Российской Федерации, муниципальными правовыми актами.</w:t>
      </w:r>
      <w:proofErr w:type="gramEnd"/>
      <w:r w:rsidRPr="001C2A0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546AE" w:rsidRPr="00AD2FB9" w:rsidRDefault="00A546AE" w:rsidP="00A546AE">
      <w:pPr>
        <w:pStyle w:val="ConsPlusNormal"/>
        <w:ind w:firstLine="540"/>
        <w:jc w:val="both"/>
        <w:rPr>
          <w:rFonts w:ascii="Times New Roman" w:hAnsi="Times New Roman"/>
          <w:sz w:val="28"/>
          <w:szCs w:val="28"/>
        </w:rPr>
      </w:pPr>
      <w:r w:rsidRPr="001C2A0B">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Pr>
          <w:rFonts w:ascii="Times New Roman" w:hAnsi="Times New Roman"/>
          <w:sz w:val="28"/>
          <w:szCs w:val="28"/>
        </w:rPr>
        <w:t>.</w:t>
      </w:r>
      <w:r w:rsidRPr="001C2A0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AD2FB9">
        <w:rPr>
          <w:rFonts w:ascii="Times New Roman" w:hAnsi="Times New Roman"/>
          <w:sz w:val="28"/>
          <w:szCs w:val="28"/>
        </w:rPr>
        <w:t>.</w:t>
      </w:r>
    </w:p>
    <w:p w:rsidR="00A546AE" w:rsidRDefault="00A546AE" w:rsidP="00A546AE">
      <w:pPr>
        <w:rPr>
          <w:sz w:val="28"/>
          <w:szCs w:val="28"/>
        </w:rPr>
      </w:pPr>
      <w:r>
        <w:rPr>
          <w:sz w:val="28"/>
          <w:szCs w:val="28"/>
        </w:rPr>
        <w:t xml:space="preserve">       1.3. Дополнить пункт 5.4  подпунктами 5.4.2 и 5.4.3 следующего содержания</w:t>
      </w:r>
      <w:proofErr w:type="gramStart"/>
      <w:r>
        <w:rPr>
          <w:sz w:val="28"/>
          <w:szCs w:val="28"/>
        </w:rPr>
        <w:t xml:space="preserve"> :</w:t>
      </w:r>
      <w:proofErr w:type="gramEnd"/>
    </w:p>
    <w:p w:rsidR="00A546AE" w:rsidRDefault="00A546AE" w:rsidP="00A546AE">
      <w:pPr>
        <w:rPr>
          <w:sz w:val="28"/>
          <w:szCs w:val="28"/>
        </w:rPr>
      </w:pPr>
      <w:r>
        <w:rPr>
          <w:sz w:val="28"/>
          <w:szCs w:val="28"/>
        </w:rPr>
        <w:t>5.4.2. в случае признания жалобы подлежащей удовлетворению в ответе заявителю,  даётся информация о действиях</w:t>
      </w:r>
      <w:proofErr w:type="gramStart"/>
      <w:r>
        <w:rPr>
          <w:sz w:val="28"/>
          <w:szCs w:val="28"/>
        </w:rPr>
        <w:t xml:space="preserve"> ,</w:t>
      </w:r>
      <w:proofErr w:type="gramEnd"/>
      <w:r>
        <w:rPr>
          <w:sz w:val="28"/>
          <w:szCs w:val="28"/>
        </w:rPr>
        <w:t xml:space="preserve"> осуществляемых органом , предоставляющим муниципальную услугу, многофункциональным центром либо организацией , в целях незамедлительного устранения выявленных нарушений при оказании муниципальной услуги ,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46AE" w:rsidRPr="005A64A5" w:rsidRDefault="00A546AE" w:rsidP="00A546AE">
      <w:pPr>
        <w:rPr>
          <w:sz w:val="28"/>
          <w:szCs w:val="28"/>
        </w:rPr>
      </w:pPr>
      <w:r>
        <w:rPr>
          <w:sz w:val="28"/>
          <w:szCs w:val="28"/>
        </w:rPr>
        <w:t>5.4.3. в случае признания жалобы</w:t>
      </w:r>
      <w:proofErr w:type="gramStart"/>
      <w:r>
        <w:rPr>
          <w:sz w:val="28"/>
          <w:szCs w:val="28"/>
        </w:rPr>
        <w:t xml:space="preserve"> ,</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546AE" w:rsidRDefault="00A546AE" w:rsidP="00A546AE">
      <w:pPr>
        <w:jc w:val="both"/>
        <w:rPr>
          <w:sz w:val="28"/>
          <w:szCs w:val="28"/>
        </w:rPr>
      </w:pPr>
      <w:r>
        <w:rPr>
          <w:rFonts w:eastAsia="Calibri"/>
          <w:color w:val="000000"/>
          <w:sz w:val="28"/>
          <w:szCs w:val="28"/>
          <w:lang w:eastAsia="en-US"/>
        </w:rPr>
        <w:t xml:space="preserve">      </w:t>
      </w:r>
      <w:r>
        <w:rPr>
          <w:sz w:val="28"/>
          <w:szCs w:val="28"/>
        </w:rPr>
        <w:t>2. Опубликовать постановление в периодическом печатном издании - бюллетене «Вестник» и разместить на официальном сайте Администрации Холмского муниципального района в информационно - телекоммуникационной сети «Интернет».</w:t>
      </w:r>
    </w:p>
    <w:p w:rsidR="00051399" w:rsidRDefault="00051399" w:rsidP="00A546AE">
      <w:pPr>
        <w:overflowPunct/>
        <w:autoSpaceDE/>
        <w:autoSpaceDN/>
        <w:adjustRightInd/>
        <w:jc w:val="both"/>
        <w:textAlignment w:val="auto"/>
        <w:rPr>
          <w:sz w:val="28"/>
          <w:szCs w:val="28"/>
        </w:rPr>
      </w:pPr>
    </w:p>
    <w:p w:rsidR="00A546AE" w:rsidRPr="00A34068" w:rsidRDefault="00A546AE" w:rsidP="00A546AE">
      <w:pPr>
        <w:overflowPunct/>
        <w:autoSpaceDE/>
        <w:autoSpaceDN/>
        <w:adjustRightInd/>
        <w:jc w:val="both"/>
        <w:textAlignment w:val="auto"/>
        <w:rPr>
          <w:sz w:val="28"/>
          <w:szCs w:val="28"/>
        </w:rPr>
      </w:pPr>
      <w:r w:rsidRPr="00A34068">
        <w:rPr>
          <w:sz w:val="28"/>
          <w:szCs w:val="28"/>
        </w:rPr>
        <w:t>Проект подготовил и завизирова</w:t>
      </w:r>
      <w:r>
        <w:rPr>
          <w:sz w:val="28"/>
          <w:szCs w:val="28"/>
        </w:rPr>
        <w:t>л</w:t>
      </w:r>
      <w:r w:rsidRPr="00A34068">
        <w:rPr>
          <w:sz w:val="28"/>
          <w:szCs w:val="28"/>
        </w:rPr>
        <w:t>:</w:t>
      </w:r>
    </w:p>
    <w:p w:rsidR="00A546AE" w:rsidRPr="00A34068" w:rsidRDefault="00A546AE" w:rsidP="00A546AE">
      <w:pPr>
        <w:overflowPunct/>
        <w:autoSpaceDE/>
        <w:autoSpaceDN/>
        <w:adjustRightInd/>
        <w:jc w:val="both"/>
        <w:textAlignment w:val="auto"/>
        <w:rPr>
          <w:sz w:val="28"/>
          <w:szCs w:val="28"/>
        </w:rPr>
      </w:pPr>
      <w:r w:rsidRPr="00A34068">
        <w:rPr>
          <w:sz w:val="28"/>
          <w:szCs w:val="28"/>
        </w:rPr>
        <w:t xml:space="preserve">Ведущий служащий </w:t>
      </w:r>
    </w:p>
    <w:p w:rsidR="00A546AE" w:rsidRPr="00A34068" w:rsidRDefault="00A546AE" w:rsidP="00A546AE">
      <w:pPr>
        <w:overflowPunct/>
        <w:autoSpaceDE/>
        <w:autoSpaceDN/>
        <w:adjustRightInd/>
        <w:jc w:val="both"/>
        <w:textAlignment w:val="auto"/>
        <w:rPr>
          <w:sz w:val="28"/>
          <w:szCs w:val="28"/>
        </w:rPr>
      </w:pPr>
      <w:r w:rsidRPr="00A34068">
        <w:rPr>
          <w:sz w:val="28"/>
          <w:szCs w:val="28"/>
        </w:rPr>
        <w:t>отдела по вопросам</w:t>
      </w:r>
    </w:p>
    <w:p w:rsidR="00A546AE" w:rsidRPr="00A34068" w:rsidRDefault="00A546AE" w:rsidP="00A546AE">
      <w:pPr>
        <w:overflowPunct/>
        <w:autoSpaceDE/>
        <w:autoSpaceDN/>
        <w:adjustRightInd/>
        <w:jc w:val="both"/>
        <w:textAlignment w:val="auto"/>
        <w:rPr>
          <w:sz w:val="28"/>
          <w:szCs w:val="28"/>
        </w:rPr>
      </w:pPr>
      <w:r w:rsidRPr="00A34068">
        <w:rPr>
          <w:sz w:val="28"/>
          <w:szCs w:val="28"/>
        </w:rPr>
        <w:t>жизнеобеспечения и строительства             ______________</w:t>
      </w:r>
      <w:r>
        <w:rPr>
          <w:sz w:val="28"/>
          <w:szCs w:val="28"/>
        </w:rPr>
        <w:t>М.И.Быстрова</w:t>
      </w:r>
    </w:p>
    <w:p w:rsidR="00A546AE" w:rsidRPr="00A34068" w:rsidRDefault="00A546AE" w:rsidP="00A546AE">
      <w:pPr>
        <w:overflowPunct/>
        <w:autoSpaceDE/>
        <w:autoSpaceDN/>
        <w:adjustRightInd/>
        <w:jc w:val="both"/>
        <w:textAlignment w:val="auto"/>
        <w:rPr>
          <w:sz w:val="28"/>
          <w:szCs w:val="28"/>
        </w:rPr>
      </w:pPr>
      <w:r w:rsidRPr="00A34068">
        <w:rPr>
          <w:sz w:val="28"/>
          <w:szCs w:val="28"/>
        </w:rPr>
        <w:t xml:space="preserve">                                                                                      </w:t>
      </w:r>
    </w:p>
    <w:p w:rsidR="00B34566" w:rsidRDefault="00B34566" w:rsidP="00A546AE">
      <w:pPr>
        <w:tabs>
          <w:tab w:val="left" w:pos="6800"/>
        </w:tabs>
        <w:overflowPunct/>
        <w:autoSpaceDE/>
        <w:autoSpaceDN/>
        <w:adjustRightInd/>
        <w:spacing w:line="280" w:lineRule="exact"/>
        <w:jc w:val="center"/>
        <w:textAlignment w:val="auto"/>
        <w:rPr>
          <w:b/>
          <w:sz w:val="28"/>
          <w:szCs w:val="28"/>
        </w:rPr>
      </w:pPr>
    </w:p>
    <w:p w:rsidR="00B34566" w:rsidRDefault="00B34566" w:rsidP="00A546AE">
      <w:pPr>
        <w:tabs>
          <w:tab w:val="left" w:pos="6800"/>
        </w:tabs>
        <w:overflowPunct/>
        <w:autoSpaceDE/>
        <w:autoSpaceDN/>
        <w:adjustRightInd/>
        <w:spacing w:line="280" w:lineRule="exact"/>
        <w:jc w:val="center"/>
        <w:textAlignment w:val="auto"/>
        <w:rPr>
          <w:b/>
          <w:sz w:val="28"/>
          <w:szCs w:val="28"/>
        </w:rPr>
      </w:pPr>
    </w:p>
    <w:p w:rsidR="00B34566" w:rsidRDefault="00B34566" w:rsidP="00A546AE">
      <w:pPr>
        <w:tabs>
          <w:tab w:val="left" w:pos="6800"/>
        </w:tabs>
        <w:overflowPunct/>
        <w:autoSpaceDE/>
        <w:autoSpaceDN/>
        <w:adjustRightInd/>
        <w:spacing w:line="280" w:lineRule="exact"/>
        <w:jc w:val="center"/>
        <w:textAlignment w:val="auto"/>
        <w:rPr>
          <w:b/>
          <w:sz w:val="28"/>
          <w:szCs w:val="28"/>
        </w:rPr>
      </w:pPr>
    </w:p>
    <w:p w:rsidR="00B34566" w:rsidRDefault="00B34566" w:rsidP="00A546AE">
      <w:pPr>
        <w:tabs>
          <w:tab w:val="left" w:pos="6800"/>
        </w:tabs>
        <w:overflowPunct/>
        <w:autoSpaceDE/>
        <w:autoSpaceDN/>
        <w:adjustRightInd/>
        <w:spacing w:line="280" w:lineRule="exact"/>
        <w:jc w:val="center"/>
        <w:textAlignment w:val="auto"/>
        <w:rPr>
          <w:b/>
          <w:sz w:val="28"/>
          <w:szCs w:val="28"/>
        </w:rPr>
      </w:pPr>
    </w:p>
    <w:p w:rsidR="00B34566" w:rsidRDefault="00B34566" w:rsidP="00A546AE">
      <w:pPr>
        <w:tabs>
          <w:tab w:val="left" w:pos="6800"/>
        </w:tabs>
        <w:overflowPunct/>
        <w:autoSpaceDE/>
        <w:autoSpaceDN/>
        <w:adjustRightInd/>
        <w:spacing w:line="280" w:lineRule="exact"/>
        <w:jc w:val="center"/>
        <w:textAlignment w:val="auto"/>
        <w:rPr>
          <w:b/>
          <w:sz w:val="28"/>
          <w:szCs w:val="28"/>
        </w:rPr>
      </w:pPr>
    </w:p>
    <w:p w:rsidR="00B34566" w:rsidRDefault="00B34566" w:rsidP="00A546AE">
      <w:pPr>
        <w:tabs>
          <w:tab w:val="left" w:pos="6800"/>
        </w:tabs>
        <w:overflowPunct/>
        <w:autoSpaceDE/>
        <w:autoSpaceDN/>
        <w:adjustRightInd/>
        <w:spacing w:line="280" w:lineRule="exact"/>
        <w:jc w:val="center"/>
        <w:textAlignment w:val="auto"/>
        <w:rPr>
          <w:b/>
          <w:sz w:val="28"/>
          <w:szCs w:val="28"/>
        </w:rPr>
      </w:pPr>
    </w:p>
    <w:p w:rsidR="00B34566" w:rsidRDefault="00B34566" w:rsidP="00A546AE">
      <w:pPr>
        <w:tabs>
          <w:tab w:val="left" w:pos="6800"/>
        </w:tabs>
        <w:overflowPunct/>
        <w:autoSpaceDE/>
        <w:autoSpaceDN/>
        <w:adjustRightInd/>
        <w:spacing w:line="280" w:lineRule="exact"/>
        <w:jc w:val="center"/>
        <w:textAlignment w:val="auto"/>
        <w:rPr>
          <w:b/>
          <w:sz w:val="28"/>
          <w:szCs w:val="28"/>
        </w:rPr>
      </w:pPr>
    </w:p>
    <w:p w:rsidR="00A546AE" w:rsidRPr="00A34068" w:rsidRDefault="00A546AE" w:rsidP="00A546AE">
      <w:pPr>
        <w:tabs>
          <w:tab w:val="left" w:pos="6800"/>
        </w:tabs>
        <w:overflowPunct/>
        <w:autoSpaceDE/>
        <w:autoSpaceDN/>
        <w:adjustRightInd/>
        <w:spacing w:line="280" w:lineRule="exact"/>
        <w:jc w:val="center"/>
        <w:textAlignment w:val="auto"/>
        <w:rPr>
          <w:b/>
          <w:sz w:val="28"/>
          <w:szCs w:val="28"/>
        </w:rPr>
      </w:pPr>
      <w:bookmarkStart w:id="1" w:name="_GoBack"/>
      <w:bookmarkEnd w:id="1"/>
      <w:r w:rsidRPr="00A34068">
        <w:rPr>
          <w:b/>
          <w:sz w:val="28"/>
          <w:szCs w:val="28"/>
        </w:rPr>
        <w:lastRenderedPageBreak/>
        <w:t>ЛИСТ СОГЛАСОВАНИЯ</w:t>
      </w:r>
    </w:p>
    <w:p w:rsidR="00A546AE" w:rsidRPr="00A34068" w:rsidRDefault="00A546AE" w:rsidP="00A546AE">
      <w:pPr>
        <w:tabs>
          <w:tab w:val="left" w:pos="6800"/>
        </w:tabs>
        <w:overflowPunct/>
        <w:autoSpaceDE/>
        <w:autoSpaceDN/>
        <w:adjustRightInd/>
        <w:spacing w:line="280" w:lineRule="exact"/>
        <w:jc w:val="center"/>
        <w:textAlignment w:val="auto"/>
        <w:rPr>
          <w:b/>
          <w:sz w:val="28"/>
          <w:szCs w:val="28"/>
        </w:rPr>
      </w:pPr>
    </w:p>
    <w:tbl>
      <w:tblPr>
        <w:tblW w:w="0" w:type="auto"/>
        <w:jc w:val="center"/>
        <w:tblLook w:val="01E0" w:firstRow="1" w:lastRow="1" w:firstColumn="1" w:lastColumn="1" w:noHBand="0" w:noVBand="0"/>
      </w:tblPr>
      <w:tblGrid>
        <w:gridCol w:w="4508"/>
        <w:gridCol w:w="236"/>
        <w:gridCol w:w="260"/>
        <w:gridCol w:w="1914"/>
        <w:gridCol w:w="484"/>
        <w:gridCol w:w="1305"/>
      </w:tblGrid>
      <w:tr w:rsidR="00A546AE" w:rsidRPr="00A34068" w:rsidTr="00B339CA">
        <w:trPr>
          <w:jc w:val="center"/>
        </w:trPr>
        <w:tc>
          <w:tcPr>
            <w:tcW w:w="4508" w:type="dxa"/>
            <w:tcBorders>
              <w:top w:val="nil"/>
              <w:left w:val="nil"/>
              <w:bottom w:val="single" w:sz="4" w:space="0" w:color="auto"/>
              <w:right w:val="nil"/>
            </w:tcBorders>
            <w:hideMark/>
          </w:tcPr>
          <w:p w:rsidR="00A546AE" w:rsidRPr="00A34068" w:rsidRDefault="00A546AE" w:rsidP="00B339CA">
            <w:pPr>
              <w:tabs>
                <w:tab w:val="left" w:pos="6800"/>
              </w:tabs>
              <w:overflowPunct/>
              <w:autoSpaceDE/>
              <w:autoSpaceDN/>
              <w:adjustRightInd/>
              <w:spacing w:before="120" w:line="240" w:lineRule="exact"/>
              <w:jc w:val="center"/>
              <w:textAlignment w:val="auto"/>
              <w:rPr>
                <w:color w:val="000000"/>
                <w:sz w:val="28"/>
                <w:szCs w:val="28"/>
                <w:lang w:eastAsia="ar-SA"/>
              </w:rPr>
            </w:pPr>
            <w:r w:rsidRPr="00A34068">
              <w:rPr>
                <w:color w:val="000000"/>
                <w:sz w:val="28"/>
                <w:szCs w:val="28"/>
                <w:lang w:eastAsia="ar-SA"/>
              </w:rPr>
              <w:t>Постановление</w:t>
            </w:r>
          </w:p>
        </w:tc>
        <w:tc>
          <w:tcPr>
            <w:tcW w:w="496" w:type="dxa"/>
            <w:gridSpan w:val="2"/>
            <w:hideMark/>
          </w:tcPr>
          <w:p w:rsidR="00A546AE" w:rsidRPr="00A34068" w:rsidRDefault="00A546AE" w:rsidP="00B339CA">
            <w:pPr>
              <w:tabs>
                <w:tab w:val="left" w:pos="6800"/>
              </w:tabs>
              <w:overflowPunct/>
              <w:autoSpaceDE/>
              <w:autoSpaceDN/>
              <w:adjustRightInd/>
              <w:spacing w:before="120" w:line="240" w:lineRule="exact"/>
              <w:textAlignment w:val="auto"/>
              <w:rPr>
                <w:color w:val="000000"/>
                <w:sz w:val="28"/>
                <w:szCs w:val="28"/>
                <w:lang w:eastAsia="ar-SA"/>
              </w:rPr>
            </w:pPr>
            <w:r w:rsidRPr="00A34068">
              <w:rPr>
                <w:color w:val="000000"/>
                <w:sz w:val="28"/>
                <w:szCs w:val="28"/>
                <w:lang w:eastAsia="en-US"/>
              </w:rPr>
              <w:t>от</w:t>
            </w:r>
          </w:p>
        </w:tc>
        <w:tc>
          <w:tcPr>
            <w:tcW w:w="1914" w:type="dxa"/>
            <w:tcBorders>
              <w:top w:val="nil"/>
              <w:left w:val="nil"/>
              <w:bottom w:val="single" w:sz="4" w:space="0" w:color="auto"/>
              <w:right w:val="nil"/>
            </w:tcBorders>
            <w:hideMark/>
          </w:tcPr>
          <w:p w:rsidR="00A546AE" w:rsidRPr="00A34068" w:rsidRDefault="00A546AE" w:rsidP="00B339CA">
            <w:pPr>
              <w:tabs>
                <w:tab w:val="left" w:pos="6800"/>
              </w:tabs>
              <w:overflowPunct/>
              <w:autoSpaceDE/>
              <w:autoSpaceDN/>
              <w:adjustRightInd/>
              <w:spacing w:before="120" w:line="240" w:lineRule="exact"/>
              <w:jc w:val="center"/>
              <w:textAlignment w:val="auto"/>
              <w:rPr>
                <w:color w:val="000000"/>
                <w:sz w:val="28"/>
                <w:szCs w:val="28"/>
                <w:lang w:eastAsia="ar-SA"/>
              </w:rPr>
            </w:pPr>
            <w:r>
              <w:rPr>
                <w:color w:val="000000"/>
                <w:sz w:val="28"/>
                <w:szCs w:val="28"/>
                <w:lang w:eastAsia="ar-SA"/>
              </w:rPr>
              <w:t>08</w:t>
            </w:r>
            <w:r w:rsidRPr="00A34068">
              <w:rPr>
                <w:color w:val="000000"/>
                <w:sz w:val="28"/>
                <w:szCs w:val="28"/>
                <w:lang w:eastAsia="ar-SA"/>
              </w:rPr>
              <w:t>.201</w:t>
            </w:r>
            <w:r>
              <w:rPr>
                <w:color w:val="000000"/>
                <w:sz w:val="28"/>
                <w:szCs w:val="28"/>
                <w:lang w:eastAsia="ar-SA"/>
              </w:rPr>
              <w:t>9</w:t>
            </w:r>
          </w:p>
        </w:tc>
        <w:tc>
          <w:tcPr>
            <w:tcW w:w="484" w:type="dxa"/>
            <w:hideMark/>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r w:rsidRPr="00A34068">
              <w:rPr>
                <w:sz w:val="28"/>
                <w:szCs w:val="28"/>
                <w:lang w:eastAsia="en-US"/>
              </w:rPr>
              <w:t>№</w:t>
            </w:r>
          </w:p>
        </w:tc>
        <w:tc>
          <w:tcPr>
            <w:tcW w:w="1305" w:type="dxa"/>
            <w:tcBorders>
              <w:top w:val="nil"/>
              <w:left w:val="nil"/>
              <w:bottom w:val="single" w:sz="4" w:space="0" w:color="auto"/>
              <w:right w:val="nil"/>
            </w:tcBorders>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p>
        </w:tc>
      </w:tr>
      <w:tr w:rsidR="00A546AE" w:rsidRPr="00A34068" w:rsidTr="00B339CA">
        <w:trPr>
          <w:jc w:val="center"/>
        </w:trPr>
        <w:tc>
          <w:tcPr>
            <w:tcW w:w="4508" w:type="dxa"/>
            <w:tcBorders>
              <w:top w:val="single" w:sz="4" w:space="0" w:color="auto"/>
              <w:left w:val="nil"/>
              <w:bottom w:val="nil"/>
              <w:right w:val="nil"/>
            </w:tcBorders>
            <w:hideMark/>
          </w:tcPr>
          <w:p w:rsidR="00A546AE" w:rsidRPr="00A34068" w:rsidRDefault="00A546AE" w:rsidP="00B339CA">
            <w:pPr>
              <w:tabs>
                <w:tab w:val="left" w:pos="6800"/>
              </w:tabs>
              <w:overflowPunct/>
              <w:autoSpaceDE/>
              <w:autoSpaceDN/>
              <w:adjustRightInd/>
              <w:spacing w:line="240" w:lineRule="exact"/>
              <w:jc w:val="center"/>
              <w:textAlignment w:val="auto"/>
              <w:rPr>
                <w:color w:val="000000"/>
                <w:sz w:val="24"/>
                <w:szCs w:val="24"/>
                <w:lang w:eastAsia="ar-SA"/>
              </w:rPr>
            </w:pPr>
            <w:r w:rsidRPr="00A34068">
              <w:rPr>
                <w:color w:val="000000"/>
                <w:lang w:eastAsia="en-US"/>
              </w:rPr>
              <w:t>(вид документа)</w:t>
            </w:r>
          </w:p>
        </w:tc>
        <w:tc>
          <w:tcPr>
            <w:tcW w:w="236" w:type="dxa"/>
          </w:tcPr>
          <w:p w:rsidR="00A546AE" w:rsidRPr="00A34068" w:rsidRDefault="00A546AE" w:rsidP="00B339CA">
            <w:pPr>
              <w:tabs>
                <w:tab w:val="left" w:pos="6800"/>
              </w:tabs>
              <w:overflowPunct/>
              <w:autoSpaceDE/>
              <w:autoSpaceDN/>
              <w:adjustRightInd/>
              <w:spacing w:line="240" w:lineRule="exact"/>
              <w:jc w:val="center"/>
              <w:textAlignment w:val="auto"/>
              <w:rPr>
                <w:color w:val="000000"/>
                <w:sz w:val="24"/>
                <w:szCs w:val="24"/>
                <w:lang w:eastAsia="ar-SA"/>
              </w:rPr>
            </w:pPr>
          </w:p>
        </w:tc>
        <w:tc>
          <w:tcPr>
            <w:tcW w:w="260" w:type="dxa"/>
          </w:tcPr>
          <w:p w:rsidR="00A546AE" w:rsidRPr="00A34068" w:rsidRDefault="00A546AE" w:rsidP="00B339CA">
            <w:pPr>
              <w:tabs>
                <w:tab w:val="left" w:pos="6800"/>
              </w:tabs>
              <w:overflowPunct/>
              <w:autoSpaceDE/>
              <w:autoSpaceDN/>
              <w:adjustRightInd/>
              <w:spacing w:line="240" w:lineRule="exact"/>
              <w:jc w:val="center"/>
              <w:textAlignment w:val="auto"/>
              <w:rPr>
                <w:color w:val="000000"/>
                <w:sz w:val="24"/>
                <w:szCs w:val="24"/>
                <w:lang w:eastAsia="ar-SA"/>
              </w:rPr>
            </w:pPr>
          </w:p>
        </w:tc>
        <w:tc>
          <w:tcPr>
            <w:tcW w:w="1914" w:type="dxa"/>
            <w:tcBorders>
              <w:top w:val="single" w:sz="4" w:space="0" w:color="auto"/>
              <w:left w:val="nil"/>
              <w:bottom w:val="nil"/>
              <w:right w:val="nil"/>
            </w:tcBorders>
          </w:tcPr>
          <w:p w:rsidR="00A546AE" w:rsidRPr="00A34068" w:rsidRDefault="00A546AE" w:rsidP="00B339CA">
            <w:pPr>
              <w:tabs>
                <w:tab w:val="left" w:pos="6800"/>
              </w:tabs>
              <w:overflowPunct/>
              <w:autoSpaceDE/>
              <w:autoSpaceDN/>
              <w:adjustRightInd/>
              <w:spacing w:line="240" w:lineRule="exact"/>
              <w:jc w:val="center"/>
              <w:textAlignment w:val="auto"/>
              <w:rPr>
                <w:b/>
                <w:color w:val="000000"/>
                <w:sz w:val="24"/>
                <w:szCs w:val="24"/>
                <w:lang w:eastAsia="ar-SA"/>
              </w:rPr>
            </w:pPr>
          </w:p>
        </w:tc>
        <w:tc>
          <w:tcPr>
            <w:tcW w:w="484" w:type="dxa"/>
          </w:tcPr>
          <w:p w:rsidR="00A546AE" w:rsidRPr="00A34068" w:rsidRDefault="00A546AE" w:rsidP="00B339CA">
            <w:pPr>
              <w:tabs>
                <w:tab w:val="left" w:pos="6800"/>
              </w:tabs>
              <w:overflowPunct/>
              <w:autoSpaceDE/>
              <w:autoSpaceDN/>
              <w:adjustRightInd/>
              <w:spacing w:line="240" w:lineRule="exact"/>
              <w:jc w:val="center"/>
              <w:textAlignment w:val="auto"/>
              <w:rPr>
                <w:sz w:val="24"/>
                <w:szCs w:val="24"/>
                <w:lang w:eastAsia="ar-SA"/>
              </w:rPr>
            </w:pPr>
          </w:p>
        </w:tc>
        <w:tc>
          <w:tcPr>
            <w:tcW w:w="1305" w:type="dxa"/>
            <w:tcBorders>
              <w:top w:val="single" w:sz="4" w:space="0" w:color="auto"/>
              <w:left w:val="nil"/>
              <w:bottom w:val="nil"/>
              <w:right w:val="nil"/>
            </w:tcBorders>
          </w:tcPr>
          <w:p w:rsidR="00A546AE" w:rsidRPr="00A34068" w:rsidRDefault="00A546AE" w:rsidP="00B339CA">
            <w:pPr>
              <w:tabs>
                <w:tab w:val="left" w:pos="6800"/>
              </w:tabs>
              <w:overflowPunct/>
              <w:autoSpaceDE/>
              <w:autoSpaceDN/>
              <w:adjustRightInd/>
              <w:spacing w:line="240" w:lineRule="exact"/>
              <w:jc w:val="center"/>
              <w:textAlignment w:val="auto"/>
              <w:rPr>
                <w:sz w:val="24"/>
                <w:szCs w:val="24"/>
                <w:lang w:eastAsia="ar-SA"/>
              </w:rPr>
            </w:pPr>
          </w:p>
        </w:tc>
      </w:tr>
    </w:tbl>
    <w:p w:rsidR="00A546AE" w:rsidRPr="00A34068" w:rsidRDefault="00A546AE" w:rsidP="00A546AE">
      <w:pPr>
        <w:overflowPunct/>
        <w:autoSpaceDE/>
        <w:autoSpaceDN/>
        <w:adjustRightInd/>
        <w:textAlignment w:val="auto"/>
        <w:rPr>
          <w:b/>
          <w:sz w:val="28"/>
          <w:szCs w:val="28"/>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19"/>
        <w:gridCol w:w="2802"/>
      </w:tblGrid>
      <w:tr w:rsidR="00A546AE" w:rsidRPr="00A34068" w:rsidTr="00B339CA">
        <w:tc>
          <w:tcPr>
            <w:tcW w:w="1908" w:type="dxa"/>
            <w:tcBorders>
              <w:top w:val="single" w:sz="4" w:space="0" w:color="auto"/>
              <w:left w:val="single" w:sz="4" w:space="0" w:color="auto"/>
              <w:bottom w:val="single" w:sz="4" w:space="0" w:color="auto"/>
              <w:right w:val="single" w:sz="4" w:space="0" w:color="auto"/>
            </w:tcBorders>
            <w:vAlign w:val="center"/>
            <w:hideMark/>
          </w:tcPr>
          <w:p w:rsidR="00A546AE" w:rsidRPr="00A34068" w:rsidRDefault="00A546AE" w:rsidP="00B339CA">
            <w:pPr>
              <w:tabs>
                <w:tab w:val="left" w:pos="6800"/>
              </w:tabs>
              <w:overflowPunct/>
              <w:autoSpaceDE/>
              <w:autoSpaceDN/>
              <w:adjustRightInd/>
              <w:spacing w:line="240" w:lineRule="exact"/>
              <w:ind w:left="-113" w:right="-113"/>
              <w:jc w:val="center"/>
              <w:textAlignment w:val="auto"/>
              <w:rPr>
                <w:spacing w:val="-12"/>
                <w:sz w:val="28"/>
                <w:szCs w:val="28"/>
                <w:lang w:eastAsia="ar-SA"/>
              </w:rPr>
            </w:pPr>
            <w:r w:rsidRPr="00A34068">
              <w:rPr>
                <w:spacing w:val="-12"/>
                <w:sz w:val="28"/>
                <w:szCs w:val="28"/>
                <w:lang w:eastAsia="en-US"/>
              </w:rPr>
              <w:t>Дата</w:t>
            </w:r>
            <w:r w:rsidRPr="00A34068">
              <w:rPr>
                <w:spacing w:val="-12"/>
                <w:sz w:val="28"/>
                <w:szCs w:val="28"/>
                <w:lang w:eastAsia="en-US"/>
              </w:rPr>
              <w:br/>
              <w:t>поступления</w:t>
            </w:r>
            <w:r w:rsidRPr="00A34068">
              <w:rPr>
                <w:spacing w:val="-12"/>
                <w:sz w:val="28"/>
                <w:szCs w:val="28"/>
                <w:lang w:eastAsia="en-US"/>
              </w:rPr>
              <w:br/>
              <w:t>на согласование,</w:t>
            </w:r>
            <w:r w:rsidRPr="00A34068">
              <w:rPr>
                <w:spacing w:val="-12"/>
                <w:sz w:val="28"/>
                <w:szCs w:val="28"/>
                <w:lang w:eastAsia="en-US"/>
              </w:rPr>
              <w:br/>
              <w:t>подпись</w:t>
            </w:r>
          </w:p>
        </w:tc>
        <w:tc>
          <w:tcPr>
            <w:tcW w:w="4719" w:type="dxa"/>
            <w:tcBorders>
              <w:top w:val="single" w:sz="4" w:space="0" w:color="auto"/>
              <w:left w:val="single" w:sz="4" w:space="0" w:color="auto"/>
              <w:bottom w:val="single" w:sz="4" w:space="0" w:color="auto"/>
              <w:right w:val="single" w:sz="4" w:space="0" w:color="auto"/>
            </w:tcBorders>
            <w:vAlign w:val="center"/>
            <w:hideMark/>
          </w:tcPr>
          <w:p w:rsidR="00A546AE" w:rsidRPr="00A34068" w:rsidRDefault="00A546AE" w:rsidP="00B339CA">
            <w:pPr>
              <w:tabs>
                <w:tab w:val="left" w:pos="6800"/>
              </w:tabs>
              <w:overflowPunct/>
              <w:autoSpaceDE/>
              <w:autoSpaceDN/>
              <w:adjustRightInd/>
              <w:spacing w:line="240" w:lineRule="exact"/>
              <w:ind w:left="-113" w:right="-113"/>
              <w:jc w:val="center"/>
              <w:textAlignment w:val="auto"/>
              <w:rPr>
                <w:spacing w:val="-12"/>
                <w:sz w:val="28"/>
                <w:szCs w:val="28"/>
                <w:lang w:eastAsia="ar-SA"/>
              </w:rPr>
            </w:pPr>
            <w:r w:rsidRPr="00A34068">
              <w:rPr>
                <w:spacing w:val="-12"/>
                <w:sz w:val="28"/>
                <w:szCs w:val="28"/>
                <w:lang w:eastAsia="en-US"/>
              </w:rPr>
              <w:t>Наименование должности, инициалы</w:t>
            </w:r>
            <w:r w:rsidRPr="00A34068">
              <w:rPr>
                <w:spacing w:val="-12"/>
                <w:sz w:val="28"/>
                <w:szCs w:val="28"/>
                <w:lang w:eastAsia="en-US"/>
              </w:rPr>
              <w:br/>
              <w:t>и фамилия руководителя, с которым</w:t>
            </w:r>
            <w:r w:rsidRPr="00A34068">
              <w:rPr>
                <w:spacing w:val="-12"/>
                <w:sz w:val="28"/>
                <w:szCs w:val="28"/>
                <w:lang w:eastAsia="en-US"/>
              </w:rPr>
              <w:br/>
              <w:t>согласуется проект документа</w:t>
            </w:r>
          </w:p>
        </w:tc>
        <w:tc>
          <w:tcPr>
            <w:tcW w:w="2802" w:type="dxa"/>
            <w:tcBorders>
              <w:top w:val="single" w:sz="4" w:space="0" w:color="auto"/>
              <w:left w:val="single" w:sz="4" w:space="0" w:color="auto"/>
              <w:bottom w:val="single" w:sz="4" w:space="0" w:color="auto"/>
              <w:right w:val="single" w:sz="4" w:space="0" w:color="auto"/>
            </w:tcBorders>
            <w:vAlign w:val="center"/>
            <w:hideMark/>
          </w:tcPr>
          <w:p w:rsidR="00A546AE" w:rsidRPr="00A34068" w:rsidRDefault="00A546AE" w:rsidP="00B339CA">
            <w:pPr>
              <w:tabs>
                <w:tab w:val="left" w:pos="6800"/>
              </w:tabs>
              <w:overflowPunct/>
              <w:autoSpaceDE/>
              <w:autoSpaceDN/>
              <w:adjustRightInd/>
              <w:spacing w:line="240" w:lineRule="exact"/>
              <w:ind w:left="-113" w:right="-113"/>
              <w:jc w:val="center"/>
              <w:textAlignment w:val="auto"/>
              <w:rPr>
                <w:spacing w:val="-12"/>
                <w:sz w:val="28"/>
                <w:szCs w:val="28"/>
                <w:lang w:eastAsia="ar-SA"/>
              </w:rPr>
            </w:pPr>
            <w:r w:rsidRPr="00A34068">
              <w:rPr>
                <w:spacing w:val="-12"/>
                <w:sz w:val="28"/>
                <w:szCs w:val="28"/>
                <w:lang w:eastAsia="en-US"/>
              </w:rPr>
              <w:t xml:space="preserve">Дата и номер документа,  подтверждающего </w:t>
            </w:r>
            <w:r w:rsidRPr="00A34068">
              <w:rPr>
                <w:spacing w:val="-12"/>
                <w:sz w:val="28"/>
                <w:szCs w:val="28"/>
                <w:lang w:eastAsia="en-US"/>
              </w:rPr>
              <w:br/>
              <w:t>согласование, или дата</w:t>
            </w:r>
            <w:r w:rsidRPr="00A34068">
              <w:rPr>
                <w:spacing w:val="-12"/>
                <w:sz w:val="28"/>
                <w:szCs w:val="28"/>
                <w:lang w:eastAsia="en-US"/>
              </w:rPr>
              <w:br/>
              <w:t xml:space="preserve">согласования, подпись </w:t>
            </w:r>
          </w:p>
        </w:tc>
      </w:tr>
      <w:tr w:rsidR="00A546AE" w:rsidRPr="00A34068" w:rsidTr="00B339CA">
        <w:tc>
          <w:tcPr>
            <w:tcW w:w="1908"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p>
        </w:tc>
        <w:tc>
          <w:tcPr>
            <w:tcW w:w="4719"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before="120" w:line="240" w:lineRule="exact"/>
              <w:textAlignment w:val="auto"/>
              <w:rPr>
                <w:sz w:val="28"/>
                <w:szCs w:val="28"/>
                <w:lang w:eastAsia="ar-SA"/>
              </w:rPr>
            </w:pPr>
          </w:p>
        </w:tc>
        <w:tc>
          <w:tcPr>
            <w:tcW w:w="2802"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p>
        </w:tc>
      </w:tr>
      <w:tr w:rsidR="00A546AE" w:rsidRPr="00A34068" w:rsidTr="00B339CA">
        <w:tc>
          <w:tcPr>
            <w:tcW w:w="1908" w:type="dxa"/>
            <w:tcBorders>
              <w:top w:val="single" w:sz="4" w:space="0" w:color="auto"/>
              <w:left w:val="single" w:sz="4" w:space="0" w:color="auto"/>
              <w:bottom w:val="single" w:sz="4" w:space="0" w:color="auto"/>
              <w:right w:val="single" w:sz="4" w:space="0" w:color="auto"/>
            </w:tcBorders>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p>
        </w:tc>
        <w:tc>
          <w:tcPr>
            <w:tcW w:w="4719" w:type="dxa"/>
            <w:tcBorders>
              <w:top w:val="single" w:sz="4" w:space="0" w:color="auto"/>
              <w:left w:val="single" w:sz="4" w:space="0" w:color="auto"/>
              <w:bottom w:val="single" w:sz="4" w:space="0" w:color="auto"/>
              <w:right w:val="single" w:sz="4" w:space="0" w:color="auto"/>
            </w:tcBorders>
          </w:tcPr>
          <w:p w:rsidR="00A546AE" w:rsidRPr="00A34068" w:rsidRDefault="00A546AE" w:rsidP="00B339CA">
            <w:pPr>
              <w:tabs>
                <w:tab w:val="left" w:pos="6800"/>
              </w:tabs>
              <w:overflowPunct/>
              <w:autoSpaceDE/>
              <w:autoSpaceDN/>
              <w:adjustRightInd/>
              <w:spacing w:before="120" w:line="240" w:lineRule="exact"/>
              <w:textAlignment w:val="auto"/>
              <w:rPr>
                <w:sz w:val="28"/>
                <w:szCs w:val="28"/>
                <w:lang w:eastAsia="en-US"/>
              </w:rPr>
            </w:pPr>
            <w:r w:rsidRPr="00A34068">
              <w:rPr>
                <w:sz w:val="28"/>
                <w:szCs w:val="28"/>
                <w:lang w:eastAsia="en-US"/>
              </w:rPr>
              <w:t xml:space="preserve">Первый заместитель Главы Администрации района </w:t>
            </w:r>
          </w:p>
          <w:p w:rsidR="00A546AE" w:rsidRPr="00A34068" w:rsidRDefault="00A546AE" w:rsidP="00B339CA">
            <w:pPr>
              <w:tabs>
                <w:tab w:val="left" w:pos="6800"/>
              </w:tabs>
              <w:overflowPunct/>
              <w:autoSpaceDE/>
              <w:autoSpaceDN/>
              <w:adjustRightInd/>
              <w:spacing w:before="120" w:line="240" w:lineRule="exact"/>
              <w:textAlignment w:val="auto"/>
              <w:rPr>
                <w:sz w:val="28"/>
                <w:szCs w:val="28"/>
                <w:lang w:eastAsia="en-US"/>
              </w:rPr>
            </w:pPr>
            <w:r w:rsidRPr="00A34068">
              <w:rPr>
                <w:sz w:val="28"/>
                <w:szCs w:val="28"/>
                <w:lang w:eastAsia="en-US"/>
              </w:rPr>
              <w:t>Т.А. Прокофьева</w:t>
            </w:r>
          </w:p>
        </w:tc>
        <w:tc>
          <w:tcPr>
            <w:tcW w:w="2802" w:type="dxa"/>
            <w:tcBorders>
              <w:top w:val="single" w:sz="4" w:space="0" w:color="auto"/>
              <w:left w:val="single" w:sz="4" w:space="0" w:color="auto"/>
              <w:bottom w:val="single" w:sz="4" w:space="0" w:color="auto"/>
              <w:right w:val="single" w:sz="4" w:space="0" w:color="auto"/>
            </w:tcBorders>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p>
        </w:tc>
      </w:tr>
      <w:tr w:rsidR="00A546AE" w:rsidRPr="00A34068" w:rsidTr="00B339CA">
        <w:tc>
          <w:tcPr>
            <w:tcW w:w="1908" w:type="dxa"/>
            <w:tcBorders>
              <w:top w:val="single" w:sz="4" w:space="0" w:color="auto"/>
              <w:left w:val="single" w:sz="4" w:space="0" w:color="auto"/>
              <w:bottom w:val="single" w:sz="4" w:space="0" w:color="auto"/>
              <w:right w:val="single" w:sz="4" w:space="0" w:color="auto"/>
            </w:tcBorders>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p>
        </w:tc>
        <w:tc>
          <w:tcPr>
            <w:tcW w:w="4719" w:type="dxa"/>
            <w:tcBorders>
              <w:top w:val="single" w:sz="4" w:space="0" w:color="auto"/>
              <w:left w:val="single" w:sz="4" w:space="0" w:color="auto"/>
              <w:bottom w:val="single" w:sz="4" w:space="0" w:color="auto"/>
              <w:right w:val="single" w:sz="4" w:space="0" w:color="auto"/>
            </w:tcBorders>
          </w:tcPr>
          <w:p w:rsidR="00A546AE" w:rsidRPr="00A34068" w:rsidRDefault="00A546AE" w:rsidP="00B339CA">
            <w:pPr>
              <w:tabs>
                <w:tab w:val="left" w:pos="6800"/>
              </w:tabs>
              <w:overflowPunct/>
              <w:autoSpaceDE/>
              <w:autoSpaceDN/>
              <w:adjustRightInd/>
              <w:spacing w:before="120" w:line="240" w:lineRule="exact"/>
              <w:textAlignment w:val="auto"/>
              <w:rPr>
                <w:sz w:val="28"/>
                <w:szCs w:val="28"/>
                <w:lang w:eastAsia="en-US"/>
              </w:rPr>
            </w:pPr>
            <w:r w:rsidRPr="00A34068">
              <w:rPr>
                <w:sz w:val="28"/>
                <w:szCs w:val="28"/>
                <w:lang w:eastAsia="en-US"/>
              </w:rPr>
              <w:t xml:space="preserve">Юрист Администрации </w:t>
            </w:r>
          </w:p>
          <w:p w:rsidR="00A546AE" w:rsidRPr="00A34068" w:rsidRDefault="00A546AE" w:rsidP="00B339CA">
            <w:pPr>
              <w:tabs>
                <w:tab w:val="left" w:pos="6800"/>
              </w:tabs>
              <w:overflowPunct/>
              <w:autoSpaceDE/>
              <w:autoSpaceDN/>
              <w:adjustRightInd/>
              <w:spacing w:before="120" w:line="240" w:lineRule="exact"/>
              <w:textAlignment w:val="auto"/>
              <w:rPr>
                <w:sz w:val="28"/>
                <w:szCs w:val="28"/>
                <w:lang w:eastAsia="en-US"/>
              </w:rPr>
            </w:pPr>
            <w:r w:rsidRPr="00A34068">
              <w:rPr>
                <w:sz w:val="28"/>
                <w:szCs w:val="28"/>
                <w:lang w:eastAsia="en-US"/>
              </w:rPr>
              <w:t>И.Е. Логинова</w:t>
            </w:r>
          </w:p>
        </w:tc>
        <w:tc>
          <w:tcPr>
            <w:tcW w:w="2802" w:type="dxa"/>
            <w:tcBorders>
              <w:top w:val="single" w:sz="4" w:space="0" w:color="auto"/>
              <w:left w:val="single" w:sz="4" w:space="0" w:color="auto"/>
              <w:bottom w:val="single" w:sz="4" w:space="0" w:color="auto"/>
              <w:right w:val="single" w:sz="4" w:space="0" w:color="auto"/>
            </w:tcBorders>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p>
        </w:tc>
      </w:tr>
      <w:tr w:rsidR="00A546AE" w:rsidRPr="00A34068" w:rsidTr="00B339CA">
        <w:tc>
          <w:tcPr>
            <w:tcW w:w="1908"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line="240" w:lineRule="exact"/>
              <w:jc w:val="center"/>
              <w:textAlignment w:val="auto"/>
              <w:rPr>
                <w:b/>
                <w:sz w:val="28"/>
                <w:szCs w:val="28"/>
                <w:lang w:eastAsia="ar-SA"/>
              </w:rPr>
            </w:pPr>
          </w:p>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p>
        </w:tc>
        <w:tc>
          <w:tcPr>
            <w:tcW w:w="4719"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line="240" w:lineRule="exact"/>
              <w:textAlignment w:val="auto"/>
              <w:rPr>
                <w:sz w:val="28"/>
                <w:szCs w:val="28"/>
                <w:lang w:eastAsia="ar-SA"/>
              </w:rPr>
            </w:pPr>
            <w:r>
              <w:rPr>
                <w:sz w:val="28"/>
                <w:szCs w:val="28"/>
                <w:lang w:eastAsia="ar-SA"/>
              </w:rPr>
              <w:t xml:space="preserve">Начальник отдела по вопросам жизнеобеспечения и строительства администрации района </w:t>
            </w:r>
            <w:proofErr w:type="spellStart"/>
            <w:r>
              <w:rPr>
                <w:sz w:val="28"/>
                <w:szCs w:val="28"/>
                <w:lang w:eastAsia="ar-SA"/>
              </w:rPr>
              <w:t>А.Ю.Лебедева</w:t>
            </w:r>
            <w:proofErr w:type="spellEnd"/>
          </w:p>
          <w:p w:rsidR="00A546AE" w:rsidRPr="00A34068" w:rsidRDefault="00A546AE" w:rsidP="00B339CA">
            <w:pPr>
              <w:tabs>
                <w:tab w:val="left" w:pos="6800"/>
              </w:tabs>
              <w:overflowPunct/>
              <w:autoSpaceDE/>
              <w:autoSpaceDN/>
              <w:adjustRightInd/>
              <w:spacing w:before="120" w:line="240" w:lineRule="exact"/>
              <w:textAlignment w:val="auto"/>
              <w:rPr>
                <w:sz w:val="28"/>
                <w:szCs w:val="28"/>
                <w:lang w:eastAsia="en-US"/>
              </w:rPr>
            </w:pPr>
          </w:p>
        </w:tc>
        <w:tc>
          <w:tcPr>
            <w:tcW w:w="2802"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p>
        </w:tc>
      </w:tr>
    </w:tbl>
    <w:p w:rsidR="00A546AE" w:rsidRPr="00A34068" w:rsidRDefault="00A546AE" w:rsidP="00A546AE">
      <w:pPr>
        <w:tabs>
          <w:tab w:val="left" w:pos="6800"/>
        </w:tabs>
        <w:overflowPunct/>
        <w:autoSpaceDE/>
        <w:autoSpaceDN/>
        <w:adjustRightInd/>
        <w:spacing w:line="240" w:lineRule="exact"/>
        <w:jc w:val="center"/>
        <w:textAlignment w:val="auto"/>
        <w:rPr>
          <w:b/>
          <w:sz w:val="28"/>
          <w:szCs w:val="28"/>
          <w:lang w:eastAsia="ar-SA"/>
        </w:rPr>
      </w:pPr>
    </w:p>
    <w:p w:rsidR="00A546AE" w:rsidRPr="00A34068" w:rsidRDefault="00A546AE" w:rsidP="00A546AE">
      <w:pPr>
        <w:tabs>
          <w:tab w:val="left" w:pos="6800"/>
        </w:tabs>
        <w:overflowPunct/>
        <w:autoSpaceDE/>
        <w:autoSpaceDN/>
        <w:adjustRightInd/>
        <w:spacing w:line="240" w:lineRule="exact"/>
        <w:jc w:val="center"/>
        <w:textAlignment w:val="auto"/>
        <w:rPr>
          <w:b/>
          <w:sz w:val="28"/>
          <w:szCs w:val="28"/>
          <w:lang w:eastAsia="ar-SA"/>
        </w:rPr>
      </w:pPr>
    </w:p>
    <w:p w:rsidR="00A546AE" w:rsidRPr="00A34068" w:rsidRDefault="00A546AE" w:rsidP="00A546AE">
      <w:pPr>
        <w:tabs>
          <w:tab w:val="left" w:pos="6800"/>
        </w:tabs>
        <w:overflowPunct/>
        <w:autoSpaceDE/>
        <w:autoSpaceDN/>
        <w:adjustRightInd/>
        <w:spacing w:line="280" w:lineRule="exact"/>
        <w:jc w:val="center"/>
        <w:textAlignment w:val="auto"/>
        <w:rPr>
          <w:b/>
          <w:sz w:val="28"/>
          <w:szCs w:val="28"/>
        </w:rPr>
      </w:pPr>
      <w:r w:rsidRPr="00A34068">
        <w:rPr>
          <w:b/>
          <w:sz w:val="28"/>
          <w:szCs w:val="28"/>
        </w:rPr>
        <w:t>УКАЗАТЕЛЬ РАССЫЛКИ</w:t>
      </w:r>
    </w:p>
    <w:p w:rsidR="00A546AE" w:rsidRPr="00A34068" w:rsidRDefault="00A546AE" w:rsidP="00A546AE">
      <w:pPr>
        <w:tabs>
          <w:tab w:val="left" w:pos="6800"/>
        </w:tabs>
        <w:overflowPunct/>
        <w:autoSpaceDE/>
        <w:autoSpaceDN/>
        <w:adjustRightInd/>
        <w:spacing w:line="280" w:lineRule="exact"/>
        <w:jc w:val="center"/>
        <w:textAlignment w:val="auto"/>
        <w:rPr>
          <w:b/>
          <w:sz w:val="28"/>
          <w:szCs w:val="28"/>
        </w:rPr>
      </w:pPr>
    </w:p>
    <w:p w:rsidR="00A546AE" w:rsidRPr="00A34068" w:rsidRDefault="00A546AE" w:rsidP="00A546AE">
      <w:pPr>
        <w:tabs>
          <w:tab w:val="left" w:pos="6800"/>
        </w:tabs>
        <w:overflowPunct/>
        <w:autoSpaceDE/>
        <w:autoSpaceDN/>
        <w:adjustRightInd/>
        <w:spacing w:line="280" w:lineRule="exact"/>
        <w:jc w:val="center"/>
        <w:textAlignment w:val="auto"/>
        <w:rPr>
          <w:b/>
          <w:sz w:val="28"/>
          <w:szCs w:val="28"/>
        </w:rPr>
      </w:pPr>
    </w:p>
    <w:tbl>
      <w:tblPr>
        <w:tblW w:w="0" w:type="auto"/>
        <w:jc w:val="center"/>
        <w:tblInd w:w="-204" w:type="dxa"/>
        <w:tblLook w:val="01E0" w:firstRow="1" w:lastRow="1" w:firstColumn="1" w:lastColumn="1" w:noHBand="0" w:noVBand="0"/>
      </w:tblPr>
      <w:tblGrid>
        <w:gridCol w:w="4508"/>
        <w:gridCol w:w="236"/>
        <w:gridCol w:w="260"/>
        <w:gridCol w:w="1914"/>
        <w:gridCol w:w="484"/>
        <w:gridCol w:w="1305"/>
      </w:tblGrid>
      <w:tr w:rsidR="00A546AE" w:rsidRPr="00A34068" w:rsidTr="00B339CA">
        <w:trPr>
          <w:jc w:val="center"/>
        </w:trPr>
        <w:tc>
          <w:tcPr>
            <w:tcW w:w="4508" w:type="dxa"/>
            <w:tcBorders>
              <w:top w:val="nil"/>
              <w:left w:val="nil"/>
              <w:bottom w:val="single" w:sz="4" w:space="0" w:color="auto"/>
              <w:right w:val="nil"/>
            </w:tcBorders>
            <w:hideMark/>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r w:rsidRPr="00A34068">
              <w:rPr>
                <w:sz w:val="28"/>
                <w:szCs w:val="28"/>
                <w:lang w:eastAsia="ar-SA"/>
              </w:rPr>
              <w:t>Постановление</w:t>
            </w:r>
          </w:p>
        </w:tc>
        <w:tc>
          <w:tcPr>
            <w:tcW w:w="496" w:type="dxa"/>
            <w:gridSpan w:val="2"/>
            <w:hideMark/>
          </w:tcPr>
          <w:p w:rsidR="00A546AE" w:rsidRPr="00A34068" w:rsidRDefault="00A546AE" w:rsidP="00B339CA">
            <w:pPr>
              <w:tabs>
                <w:tab w:val="left" w:pos="6800"/>
              </w:tabs>
              <w:overflowPunct/>
              <w:autoSpaceDE/>
              <w:autoSpaceDN/>
              <w:adjustRightInd/>
              <w:spacing w:before="120" w:line="240" w:lineRule="exact"/>
              <w:textAlignment w:val="auto"/>
              <w:rPr>
                <w:sz w:val="28"/>
                <w:szCs w:val="28"/>
                <w:lang w:eastAsia="ar-SA"/>
              </w:rPr>
            </w:pPr>
            <w:r w:rsidRPr="00A34068">
              <w:rPr>
                <w:sz w:val="28"/>
                <w:szCs w:val="28"/>
                <w:lang w:eastAsia="en-US"/>
              </w:rPr>
              <w:t>от</w:t>
            </w:r>
          </w:p>
        </w:tc>
        <w:tc>
          <w:tcPr>
            <w:tcW w:w="1914" w:type="dxa"/>
            <w:tcBorders>
              <w:top w:val="nil"/>
              <w:left w:val="nil"/>
              <w:bottom w:val="single" w:sz="4" w:space="0" w:color="auto"/>
              <w:right w:val="nil"/>
            </w:tcBorders>
            <w:hideMark/>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r>
              <w:rPr>
                <w:sz w:val="28"/>
                <w:szCs w:val="28"/>
                <w:lang w:eastAsia="ar-SA"/>
              </w:rPr>
              <w:t>08</w:t>
            </w:r>
            <w:r w:rsidRPr="00A34068">
              <w:rPr>
                <w:sz w:val="28"/>
                <w:szCs w:val="28"/>
                <w:lang w:eastAsia="ar-SA"/>
              </w:rPr>
              <w:t>.201</w:t>
            </w:r>
            <w:r>
              <w:rPr>
                <w:sz w:val="28"/>
                <w:szCs w:val="28"/>
                <w:lang w:eastAsia="ar-SA"/>
              </w:rPr>
              <w:t>9</w:t>
            </w:r>
          </w:p>
        </w:tc>
        <w:tc>
          <w:tcPr>
            <w:tcW w:w="484" w:type="dxa"/>
            <w:hideMark/>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r w:rsidRPr="00A34068">
              <w:rPr>
                <w:sz w:val="28"/>
                <w:szCs w:val="28"/>
                <w:lang w:eastAsia="en-US"/>
              </w:rPr>
              <w:t>№</w:t>
            </w:r>
          </w:p>
        </w:tc>
        <w:tc>
          <w:tcPr>
            <w:tcW w:w="1305" w:type="dxa"/>
            <w:tcBorders>
              <w:top w:val="nil"/>
              <w:left w:val="nil"/>
              <w:bottom w:val="single" w:sz="4" w:space="0" w:color="auto"/>
              <w:right w:val="nil"/>
            </w:tcBorders>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p>
        </w:tc>
      </w:tr>
      <w:tr w:rsidR="00A546AE" w:rsidRPr="00A34068" w:rsidTr="00B339CA">
        <w:trPr>
          <w:jc w:val="center"/>
        </w:trPr>
        <w:tc>
          <w:tcPr>
            <w:tcW w:w="4508" w:type="dxa"/>
            <w:tcBorders>
              <w:top w:val="single" w:sz="4" w:space="0" w:color="auto"/>
              <w:left w:val="nil"/>
              <w:bottom w:val="nil"/>
              <w:right w:val="nil"/>
            </w:tcBorders>
            <w:hideMark/>
          </w:tcPr>
          <w:p w:rsidR="00A546AE" w:rsidRPr="00A34068" w:rsidRDefault="00A546AE" w:rsidP="00B339CA">
            <w:pPr>
              <w:tabs>
                <w:tab w:val="left" w:pos="6800"/>
              </w:tabs>
              <w:overflowPunct/>
              <w:autoSpaceDE/>
              <w:autoSpaceDN/>
              <w:adjustRightInd/>
              <w:spacing w:line="240" w:lineRule="exact"/>
              <w:jc w:val="center"/>
              <w:textAlignment w:val="auto"/>
              <w:rPr>
                <w:sz w:val="24"/>
                <w:szCs w:val="24"/>
                <w:lang w:eastAsia="ar-SA"/>
              </w:rPr>
            </w:pPr>
            <w:r w:rsidRPr="00A34068">
              <w:rPr>
                <w:lang w:eastAsia="en-US"/>
              </w:rPr>
              <w:t>(вид документа)</w:t>
            </w:r>
          </w:p>
        </w:tc>
        <w:tc>
          <w:tcPr>
            <w:tcW w:w="236" w:type="dxa"/>
          </w:tcPr>
          <w:p w:rsidR="00A546AE" w:rsidRPr="00A34068" w:rsidRDefault="00A546AE" w:rsidP="00B339CA">
            <w:pPr>
              <w:tabs>
                <w:tab w:val="left" w:pos="6800"/>
              </w:tabs>
              <w:overflowPunct/>
              <w:autoSpaceDE/>
              <w:autoSpaceDN/>
              <w:adjustRightInd/>
              <w:spacing w:line="240" w:lineRule="exact"/>
              <w:jc w:val="center"/>
              <w:textAlignment w:val="auto"/>
              <w:rPr>
                <w:sz w:val="24"/>
                <w:szCs w:val="24"/>
                <w:lang w:eastAsia="ar-SA"/>
              </w:rPr>
            </w:pPr>
          </w:p>
        </w:tc>
        <w:tc>
          <w:tcPr>
            <w:tcW w:w="260" w:type="dxa"/>
          </w:tcPr>
          <w:p w:rsidR="00A546AE" w:rsidRPr="00A34068" w:rsidRDefault="00A546AE" w:rsidP="00B339CA">
            <w:pPr>
              <w:tabs>
                <w:tab w:val="left" w:pos="6800"/>
              </w:tabs>
              <w:overflowPunct/>
              <w:autoSpaceDE/>
              <w:autoSpaceDN/>
              <w:adjustRightInd/>
              <w:spacing w:line="240" w:lineRule="exact"/>
              <w:jc w:val="center"/>
              <w:textAlignment w:val="auto"/>
              <w:rPr>
                <w:sz w:val="24"/>
                <w:szCs w:val="24"/>
                <w:lang w:eastAsia="ar-SA"/>
              </w:rPr>
            </w:pPr>
          </w:p>
        </w:tc>
        <w:tc>
          <w:tcPr>
            <w:tcW w:w="1914" w:type="dxa"/>
            <w:tcBorders>
              <w:top w:val="single" w:sz="4" w:space="0" w:color="auto"/>
              <w:left w:val="nil"/>
              <w:bottom w:val="nil"/>
              <w:right w:val="nil"/>
            </w:tcBorders>
          </w:tcPr>
          <w:p w:rsidR="00A546AE" w:rsidRPr="00A34068" w:rsidRDefault="00A546AE" w:rsidP="00B339CA">
            <w:pPr>
              <w:tabs>
                <w:tab w:val="left" w:pos="6800"/>
              </w:tabs>
              <w:overflowPunct/>
              <w:autoSpaceDE/>
              <w:autoSpaceDN/>
              <w:adjustRightInd/>
              <w:spacing w:line="240" w:lineRule="exact"/>
              <w:jc w:val="center"/>
              <w:textAlignment w:val="auto"/>
              <w:rPr>
                <w:sz w:val="24"/>
                <w:szCs w:val="24"/>
                <w:lang w:eastAsia="ar-SA"/>
              </w:rPr>
            </w:pPr>
          </w:p>
        </w:tc>
        <w:tc>
          <w:tcPr>
            <w:tcW w:w="484" w:type="dxa"/>
          </w:tcPr>
          <w:p w:rsidR="00A546AE" w:rsidRPr="00A34068" w:rsidRDefault="00A546AE" w:rsidP="00B339CA">
            <w:pPr>
              <w:tabs>
                <w:tab w:val="left" w:pos="6800"/>
              </w:tabs>
              <w:overflowPunct/>
              <w:autoSpaceDE/>
              <w:autoSpaceDN/>
              <w:adjustRightInd/>
              <w:spacing w:line="240" w:lineRule="exact"/>
              <w:jc w:val="center"/>
              <w:textAlignment w:val="auto"/>
              <w:rPr>
                <w:sz w:val="24"/>
                <w:szCs w:val="24"/>
                <w:lang w:eastAsia="ar-SA"/>
              </w:rPr>
            </w:pPr>
          </w:p>
        </w:tc>
        <w:tc>
          <w:tcPr>
            <w:tcW w:w="1305" w:type="dxa"/>
            <w:tcBorders>
              <w:top w:val="single" w:sz="4" w:space="0" w:color="auto"/>
              <w:left w:val="nil"/>
              <w:bottom w:val="nil"/>
              <w:right w:val="nil"/>
            </w:tcBorders>
          </w:tcPr>
          <w:p w:rsidR="00A546AE" w:rsidRPr="00A34068" w:rsidRDefault="00A546AE" w:rsidP="00B339CA">
            <w:pPr>
              <w:tabs>
                <w:tab w:val="left" w:pos="6800"/>
              </w:tabs>
              <w:overflowPunct/>
              <w:autoSpaceDE/>
              <w:autoSpaceDN/>
              <w:adjustRightInd/>
              <w:spacing w:line="240" w:lineRule="exact"/>
              <w:jc w:val="center"/>
              <w:textAlignment w:val="auto"/>
              <w:rPr>
                <w:sz w:val="24"/>
                <w:szCs w:val="24"/>
                <w:lang w:eastAsia="ar-SA"/>
              </w:rPr>
            </w:pPr>
          </w:p>
        </w:tc>
      </w:tr>
      <w:tr w:rsidR="00A546AE" w:rsidRPr="00A34068" w:rsidTr="00B339CA">
        <w:trPr>
          <w:jc w:val="center"/>
        </w:trPr>
        <w:tc>
          <w:tcPr>
            <w:tcW w:w="8707" w:type="dxa"/>
            <w:gridSpan w:val="6"/>
            <w:tcBorders>
              <w:top w:val="nil"/>
              <w:left w:val="nil"/>
              <w:bottom w:val="single" w:sz="4" w:space="0" w:color="auto"/>
              <w:right w:val="nil"/>
            </w:tcBorders>
            <w:hideMark/>
          </w:tcPr>
          <w:p w:rsidR="00A546AE" w:rsidRPr="00A34068" w:rsidRDefault="00A546AE" w:rsidP="00B339CA">
            <w:pPr>
              <w:tabs>
                <w:tab w:val="left" w:pos="-5812"/>
              </w:tabs>
              <w:overflowPunct/>
              <w:autoSpaceDE/>
              <w:autoSpaceDN/>
              <w:adjustRightInd/>
              <w:spacing w:line="276" w:lineRule="auto"/>
              <w:jc w:val="center"/>
              <w:textAlignment w:val="auto"/>
              <w:rPr>
                <w:b/>
                <w:sz w:val="28"/>
                <w:szCs w:val="28"/>
                <w:lang w:eastAsia="en-US"/>
              </w:rPr>
            </w:pPr>
          </w:p>
        </w:tc>
      </w:tr>
      <w:tr w:rsidR="00A546AE" w:rsidRPr="00A34068" w:rsidTr="00B339CA">
        <w:trPr>
          <w:jc w:val="center"/>
        </w:trPr>
        <w:tc>
          <w:tcPr>
            <w:tcW w:w="8707" w:type="dxa"/>
            <w:gridSpan w:val="6"/>
            <w:tcBorders>
              <w:top w:val="single" w:sz="4" w:space="0" w:color="auto"/>
              <w:left w:val="nil"/>
              <w:bottom w:val="nil"/>
              <w:right w:val="nil"/>
            </w:tcBorders>
            <w:hideMark/>
          </w:tcPr>
          <w:p w:rsidR="00A546AE" w:rsidRPr="00A34068" w:rsidRDefault="00A546AE" w:rsidP="00B339CA">
            <w:pPr>
              <w:tabs>
                <w:tab w:val="left" w:pos="6800"/>
              </w:tabs>
              <w:overflowPunct/>
              <w:autoSpaceDE/>
              <w:autoSpaceDN/>
              <w:adjustRightInd/>
              <w:spacing w:line="240" w:lineRule="exact"/>
              <w:jc w:val="center"/>
              <w:textAlignment w:val="auto"/>
              <w:rPr>
                <w:sz w:val="24"/>
                <w:szCs w:val="24"/>
                <w:lang w:eastAsia="ar-SA"/>
              </w:rPr>
            </w:pPr>
            <w:r w:rsidRPr="00A34068">
              <w:rPr>
                <w:lang w:eastAsia="en-US"/>
              </w:rPr>
              <w:t>(заголовок к тексту)</w:t>
            </w:r>
          </w:p>
        </w:tc>
      </w:tr>
    </w:tbl>
    <w:p w:rsidR="00A546AE" w:rsidRPr="00A34068" w:rsidRDefault="00A546AE" w:rsidP="00A546AE">
      <w:pPr>
        <w:tabs>
          <w:tab w:val="left" w:pos="6800"/>
        </w:tabs>
        <w:overflowPunct/>
        <w:autoSpaceDE/>
        <w:autoSpaceDN/>
        <w:adjustRightInd/>
        <w:spacing w:line="280" w:lineRule="exact"/>
        <w:jc w:val="center"/>
        <w:textAlignment w:val="auto"/>
        <w:rPr>
          <w:b/>
          <w:sz w:val="28"/>
          <w:szCs w:val="28"/>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817"/>
        <w:gridCol w:w="1719"/>
      </w:tblGrid>
      <w:tr w:rsidR="00A546AE" w:rsidRPr="00A34068" w:rsidTr="00B339CA">
        <w:tc>
          <w:tcPr>
            <w:tcW w:w="820" w:type="dxa"/>
            <w:tcBorders>
              <w:top w:val="single" w:sz="4" w:space="0" w:color="auto"/>
              <w:left w:val="single" w:sz="4" w:space="0" w:color="auto"/>
              <w:bottom w:val="single" w:sz="4" w:space="0" w:color="auto"/>
              <w:right w:val="single" w:sz="4" w:space="0" w:color="auto"/>
            </w:tcBorders>
            <w:vAlign w:val="center"/>
            <w:hideMark/>
          </w:tcPr>
          <w:p w:rsidR="00A546AE" w:rsidRPr="00A34068" w:rsidRDefault="00A546AE" w:rsidP="00B339CA">
            <w:pPr>
              <w:tabs>
                <w:tab w:val="left" w:pos="6800"/>
              </w:tabs>
              <w:overflowPunct/>
              <w:autoSpaceDE/>
              <w:autoSpaceDN/>
              <w:adjustRightInd/>
              <w:spacing w:line="240" w:lineRule="exact"/>
              <w:jc w:val="center"/>
              <w:textAlignment w:val="auto"/>
              <w:rPr>
                <w:sz w:val="28"/>
                <w:szCs w:val="28"/>
                <w:lang w:eastAsia="ar-SA"/>
              </w:rPr>
            </w:pPr>
            <w:r w:rsidRPr="00A34068">
              <w:rPr>
                <w:sz w:val="28"/>
                <w:szCs w:val="28"/>
                <w:lang w:eastAsia="en-US"/>
              </w:rPr>
              <w:t>№</w:t>
            </w:r>
            <w:r w:rsidRPr="00A34068">
              <w:rPr>
                <w:sz w:val="28"/>
                <w:szCs w:val="28"/>
                <w:lang w:eastAsia="en-US"/>
              </w:rPr>
              <w:br/>
            </w:r>
            <w:proofErr w:type="gramStart"/>
            <w:r w:rsidRPr="00A34068">
              <w:rPr>
                <w:sz w:val="28"/>
                <w:szCs w:val="28"/>
                <w:lang w:eastAsia="en-US"/>
              </w:rPr>
              <w:t>п</w:t>
            </w:r>
            <w:proofErr w:type="gramEnd"/>
            <w:r w:rsidRPr="00A34068">
              <w:rPr>
                <w:sz w:val="28"/>
                <w:szCs w:val="28"/>
                <w:lang w:eastAsia="en-US"/>
              </w:rPr>
              <w:t>/п</w:t>
            </w:r>
          </w:p>
        </w:tc>
        <w:tc>
          <w:tcPr>
            <w:tcW w:w="6817" w:type="dxa"/>
            <w:tcBorders>
              <w:top w:val="single" w:sz="4" w:space="0" w:color="auto"/>
              <w:left w:val="single" w:sz="4" w:space="0" w:color="auto"/>
              <w:bottom w:val="single" w:sz="4" w:space="0" w:color="auto"/>
              <w:right w:val="single" w:sz="4" w:space="0" w:color="auto"/>
            </w:tcBorders>
            <w:vAlign w:val="center"/>
            <w:hideMark/>
          </w:tcPr>
          <w:p w:rsidR="00A546AE" w:rsidRPr="00A34068" w:rsidRDefault="00A546AE" w:rsidP="00B339CA">
            <w:pPr>
              <w:tabs>
                <w:tab w:val="left" w:pos="6800"/>
              </w:tabs>
              <w:overflowPunct/>
              <w:autoSpaceDE/>
              <w:autoSpaceDN/>
              <w:adjustRightInd/>
              <w:spacing w:line="240" w:lineRule="exact"/>
              <w:jc w:val="center"/>
              <w:textAlignment w:val="auto"/>
              <w:rPr>
                <w:sz w:val="28"/>
                <w:szCs w:val="28"/>
                <w:lang w:eastAsia="ar-SA"/>
              </w:rPr>
            </w:pPr>
            <w:r w:rsidRPr="00A34068">
              <w:rPr>
                <w:sz w:val="28"/>
                <w:szCs w:val="28"/>
                <w:lang w:eastAsia="en-US"/>
              </w:rPr>
              <w:t xml:space="preserve">Наименование адресата (должностное лицо, </w:t>
            </w:r>
            <w:r w:rsidRPr="00A34068">
              <w:rPr>
                <w:sz w:val="28"/>
                <w:szCs w:val="28"/>
                <w:lang w:eastAsia="en-US"/>
              </w:rPr>
              <w:br/>
              <w:t>структурное подразделение, орган исполнительной власти района и др.)</w:t>
            </w:r>
          </w:p>
        </w:tc>
        <w:tc>
          <w:tcPr>
            <w:tcW w:w="1719" w:type="dxa"/>
            <w:tcBorders>
              <w:top w:val="single" w:sz="4" w:space="0" w:color="auto"/>
              <w:left w:val="single" w:sz="4" w:space="0" w:color="auto"/>
              <w:bottom w:val="single" w:sz="4" w:space="0" w:color="auto"/>
              <w:right w:val="single" w:sz="4" w:space="0" w:color="auto"/>
            </w:tcBorders>
            <w:vAlign w:val="center"/>
            <w:hideMark/>
          </w:tcPr>
          <w:p w:rsidR="00A546AE" w:rsidRPr="00A34068" w:rsidRDefault="00A546AE" w:rsidP="00B339CA">
            <w:pPr>
              <w:tabs>
                <w:tab w:val="left" w:pos="6800"/>
              </w:tabs>
              <w:overflowPunct/>
              <w:autoSpaceDE/>
              <w:autoSpaceDN/>
              <w:adjustRightInd/>
              <w:spacing w:line="240" w:lineRule="exact"/>
              <w:jc w:val="center"/>
              <w:textAlignment w:val="auto"/>
              <w:rPr>
                <w:sz w:val="28"/>
                <w:szCs w:val="28"/>
                <w:lang w:eastAsia="ar-SA"/>
              </w:rPr>
            </w:pPr>
            <w:r w:rsidRPr="00A34068">
              <w:rPr>
                <w:sz w:val="28"/>
                <w:szCs w:val="28"/>
                <w:lang w:eastAsia="en-US"/>
              </w:rPr>
              <w:t>Количество</w:t>
            </w:r>
            <w:r w:rsidRPr="00A34068">
              <w:rPr>
                <w:sz w:val="28"/>
                <w:szCs w:val="28"/>
                <w:lang w:eastAsia="en-US"/>
              </w:rPr>
              <w:br/>
              <w:t>экземпляров</w:t>
            </w:r>
          </w:p>
        </w:tc>
      </w:tr>
      <w:tr w:rsidR="00A546AE" w:rsidRPr="00A34068" w:rsidTr="00B339CA">
        <w:tc>
          <w:tcPr>
            <w:tcW w:w="820"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r w:rsidRPr="00A34068">
              <w:rPr>
                <w:sz w:val="28"/>
                <w:szCs w:val="28"/>
                <w:lang w:eastAsia="ar-SA"/>
              </w:rPr>
              <w:t>1.</w:t>
            </w:r>
          </w:p>
        </w:tc>
        <w:tc>
          <w:tcPr>
            <w:tcW w:w="6817"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before="120" w:line="240" w:lineRule="exact"/>
              <w:textAlignment w:val="auto"/>
              <w:rPr>
                <w:sz w:val="28"/>
                <w:szCs w:val="28"/>
                <w:lang w:eastAsia="ar-SA"/>
              </w:rPr>
            </w:pPr>
            <w:r w:rsidRPr="00A34068">
              <w:rPr>
                <w:sz w:val="24"/>
                <w:lang w:eastAsia="en-US"/>
              </w:rPr>
              <w:t xml:space="preserve">в Дело </w:t>
            </w:r>
          </w:p>
        </w:tc>
        <w:tc>
          <w:tcPr>
            <w:tcW w:w="1719"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before="120" w:line="240" w:lineRule="exact"/>
              <w:jc w:val="center"/>
              <w:textAlignment w:val="auto"/>
              <w:rPr>
                <w:sz w:val="28"/>
                <w:szCs w:val="28"/>
                <w:lang w:eastAsia="ar-SA"/>
              </w:rPr>
            </w:pPr>
            <w:r w:rsidRPr="00A34068">
              <w:rPr>
                <w:sz w:val="28"/>
                <w:szCs w:val="28"/>
                <w:lang w:eastAsia="ar-SA"/>
              </w:rPr>
              <w:t>2</w:t>
            </w:r>
          </w:p>
        </w:tc>
      </w:tr>
      <w:tr w:rsidR="00A546AE" w:rsidRPr="00A34068" w:rsidTr="00B339CA">
        <w:tc>
          <w:tcPr>
            <w:tcW w:w="820"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line="240" w:lineRule="exact"/>
              <w:jc w:val="center"/>
              <w:textAlignment w:val="auto"/>
              <w:rPr>
                <w:sz w:val="28"/>
                <w:szCs w:val="28"/>
                <w:lang w:eastAsia="ar-SA"/>
              </w:rPr>
            </w:pPr>
            <w:r w:rsidRPr="00A34068">
              <w:rPr>
                <w:sz w:val="28"/>
                <w:szCs w:val="28"/>
                <w:lang w:eastAsia="ar-SA"/>
              </w:rPr>
              <w:t>2.</w:t>
            </w:r>
          </w:p>
        </w:tc>
        <w:tc>
          <w:tcPr>
            <w:tcW w:w="6817" w:type="dxa"/>
            <w:tcBorders>
              <w:top w:val="single" w:sz="4" w:space="0" w:color="auto"/>
              <w:left w:val="single" w:sz="4" w:space="0" w:color="auto"/>
              <w:bottom w:val="single" w:sz="4" w:space="0" w:color="auto"/>
              <w:right w:val="single" w:sz="4" w:space="0" w:color="auto"/>
            </w:tcBorders>
          </w:tcPr>
          <w:p w:rsidR="00A546AE" w:rsidRPr="00A34068" w:rsidRDefault="00A546AE" w:rsidP="00B339CA">
            <w:pPr>
              <w:overflowPunct/>
              <w:autoSpaceDE/>
              <w:autoSpaceDN/>
              <w:adjustRightInd/>
              <w:spacing w:line="276" w:lineRule="auto"/>
              <w:ind w:right="-240"/>
              <w:textAlignment w:val="auto"/>
              <w:rPr>
                <w:sz w:val="28"/>
                <w:szCs w:val="28"/>
                <w:lang w:eastAsia="ar-SA"/>
              </w:rPr>
            </w:pPr>
            <w:r w:rsidRPr="00A34068">
              <w:rPr>
                <w:sz w:val="24"/>
                <w:lang w:eastAsia="en-US"/>
              </w:rPr>
              <w:t>ОЖ</w:t>
            </w:r>
            <w:proofErr w:type="gramStart"/>
            <w:r w:rsidRPr="00A34068">
              <w:rPr>
                <w:sz w:val="24"/>
                <w:lang w:eastAsia="en-US"/>
              </w:rPr>
              <w:t>С-</w:t>
            </w:r>
            <w:proofErr w:type="gramEnd"/>
            <w:r w:rsidRPr="00A34068">
              <w:rPr>
                <w:sz w:val="24"/>
                <w:lang w:eastAsia="en-US"/>
              </w:rPr>
              <w:t xml:space="preserve">  </w:t>
            </w:r>
            <w:r>
              <w:rPr>
                <w:sz w:val="24"/>
                <w:lang w:eastAsia="en-US"/>
              </w:rPr>
              <w:t>Быстровой</w:t>
            </w:r>
          </w:p>
        </w:tc>
        <w:tc>
          <w:tcPr>
            <w:tcW w:w="1719"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line="240" w:lineRule="exact"/>
              <w:jc w:val="center"/>
              <w:textAlignment w:val="auto"/>
              <w:rPr>
                <w:sz w:val="28"/>
                <w:szCs w:val="28"/>
                <w:lang w:eastAsia="ar-SA"/>
              </w:rPr>
            </w:pPr>
            <w:r>
              <w:rPr>
                <w:sz w:val="28"/>
                <w:szCs w:val="28"/>
                <w:lang w:eastAsia="ar-SA"/>
              </w:rPr>
              <w:t>1</w:t>
            </w:r>
          </w:p>
        </w:tc>
      </w:tr>
      <w:tr w:rsidR="00A546AE" w:rsidRPr="00A34068" w:rsidTr="00B339CA">
        <w:tc>
          <w:tcPr>
            <w:tcW w:w="820" w:type="dxa"/>
            <w:tcBorders>
              <w:top w:val="single" w:sz="4" w:space="0" w:color="auto"/>
              <w:left w:val="single" w:sz="4" w:space="0" w:color="auto"/>
              <w:bottom w:val="single" w:sz="4" w:space="0" w:color="auto"/>
              <w:right w:val="single" w:sz="4" w:space="0" w:color="auto"/>
            </w:tcBorders>
            <w:hideMark/>
          </w:tcPr>
          <w:p w:rsidR="00A546AE" w:rsidRPr="00A34068" w:rsidRDefault="00A546AE" w:rsidP="00B339CA">
            <w:pPr>
              <w:tabs>
                <w:tab w:val="left" w:pos="6800"/>
              </w:tabs>
              <w:overflowPunct/>
              <w:autoSpaceDE/>
              <w:autoSpaceDN/>
              <w:adjustRightInd/>
              <w:spacing w:line="240" w:lineRule="exact"/>
              <w:jc w:val="center"/>
              <w:textAlignment w:val="auto"/>
              <w:rPr>
                <w:sz w:val="28"/>
                <w:szCs w:val="28"/>
                <w:lang w:eastAsia="ar-SA"/>
              </w:rPr>
            </w:pPr>
            <w:r w:rsidRPr="00A34068">
              <w:rPr>
                <w:sz w:val="28"/>
                <w:szCs w:val="28"/>
                <w:lang w:eastAsia="ar-SA"/>
              </w:rPr>
              <w:t>3.</w:t>
            </w:r>
          </w:p>
        </w:tc>
        <w:tc>
          <w:tcPr>
            <w:tcW w:w="6817" w:type="dxa"/>
            <w:tcBorders>
              <w:top w:val="single" w:sz="4" w:space="0" w:color="auto"/>
              <w:left w:val="single" w:sz="4" w:space="0" w:color="auto"/>
              <w:bottom w:val="single" w:sz="4" w:space="0" w:color="auto"/>
              <w:right w:val="single" w:sz="4" w:space="0" w:color="auto"/>
            </w:tcBorders>
          </w:tcPr>
          <w:p w:rsidR="00A546AE" w:rsidRPr="00A34068" w:rsidRDefault="00A546AE" w:rsidP="00B339CA">
            <w:pPr>
              <w:overflowPunct/>
              <w:autoSpaceDE/>
              <w:autoSpaceDN/>
              <w:adjustRightInd/>
              <w:spacing w:line="276" w:lineRule="auto"/>
              <w:ind w:right="-240"/>
              <w:textAlignment w:val="auto"/>
              <w:rPr>
                <w:sz w:val="24"/>
                <w:lang w:eastAsia="en-US"/>
              </w:rPr>
            </w:pPr>
          </w:p>
        </w:tc>
        <w:tc>
          <w:tcPr>
            <w:tcW w:w="1719" w:type="dxa"/>
            <w:tcBorders>
              <w:top w:val="single" w:sz="4" w:space="0" w:color="auto"/>
              <w:left w:val="single" w:sz="4" w:space="0" w:color="auto"/>
              <w:bottom w:val="single" w:sz="4" w:space="0" w:color="auto"/>
              <w:right w:val="single" w:sz="4" w:space="0" w:color="auto"/>
            </w:tcBorders>
          </w:tcPr>
          <w:p w:rsidR="00A546AE" w:rsidRPr="00A34068" w:rsidRDefault="00A546AE" w:rsidP="00B339CA">
            <w:pPr>
              <w:tabs>
                <w:tab w:val="left" w:pos="6800"/>
              </w:tabs>
              <w:overflowPunct/>
              <w:autoSpaceDE/>
              <w:autoSpaceDN/>
              <w:adjustRightInd/>
              <w:spacing w:line="240" w:lineRule="exact"/>
              <w:jc w:val="center"/>
              <w:textAlignment w:val="auto"/>
              <w:rPr>
                <w:sz w:val="28"/>
                <w:szCs w:val="28"/>
                <w:lang w:eastAsia="ar-SA"/>
              </w:rPr>
            </w:pPr>
          </w:p>
        </w:tc>
      </w:tr>
    </w:tbl>
    <w:p w:rsidR="00A546AE" w:rsidRPr="00A34068" w:rsidRDefault="00A546AE" w:rsidP="00A546AE">
      <w:pPr>
        <w:tabs>
          <w:tab w:val="left" w:pos="6800"/>
        </w:tabs>
        <w:overflowPunct/>
        <w:autoSpaceDE/>
        <w:autoSpaceDN/>
        <w:adjustRightInd/>
        <w:spacing w:line="240" w:lineRule="exact"/>
        <w:jc w:val="center"/>
        <w:textAlignment w:val="auto"/>
        <w:rPr>
          <w:b/>
          <w:sz w:val="28"/>
          <w:szCs w:val="28"/>
          <w:lang w:eastAsia="ar-SA"/>
        </w:rPr>
      </w:pPr>
    </w:p>
    <w:p w:rsidR="00A546AE" w:rsidRPr="00A34068" w:rsidRDefault="00A546AE" w:rsidP="00A546AE">
      <w:pPr>
        <w:tabs>
          <w:tab w:val="left" w:pos="6800"/>
        </w:tabs>
        <w:overflowPunct/>
        <w:autoSpaceDE/>
        <w:autoSpaceDN/>
        <w:adjustRightInd/>
        <w:spacing w:line="240" w:lineRule="exact"/>
        <w:jc w:val="center"/>
        <w:textAlignment w:val="auto"/>
        <w:rPr>
          <w:b/>
          <w:sz w:val="28"/>
          <w:szCs w:val="28"/>
          <w:lang w:eastAsia="ar-SA"/>
        </w:rPr>
      </w:pPr>
    </w:p>
    <w:p w:rsidR="00A546AE" w:rsidRPr="00A34068" w:rsidRDefault="00A546AE" w:rsidP="00A546AE">
      <w:pPr>
        <w:tabs>
          <w:tab w:val="left" w:pos="6800"/>
        </w:tabs>
        <w:overflowPunct/>
        <w:autoSpaceDE/>
        <w:autoSpaceDN/>
        <w:adjustRightInd/>
        <w:spacing w:line="240" w:lineRule="exact"/>
        <w:jc w:val="center"/>
        <w:textAlignment w:val="auto"/>
        <w:rPr>
          <w:b/>
          <w:sz w:val="28"/>
          <w:szCs w:val="28"/>
          <w:lang w:eastAsia="ar-SA"/>
        </w:rPr>
      </w:pPr>
    </w:p>
    <w:p w:rsidR="00A546AE" w:rsidRPr="00A34068" w:rsidRDefault="00A546AE" w:rsidP="00A546AE">
      <w:pPr>
        <w:tabs>
          <w:tab w:val="left" w:pos="6800"/>
        </w:tabs>
        <w:overflowPunct/>
        <w:autoSpaceDE/>
        <w:autoSpaceDN/>
        <w:adjustRightInd/>
        <w:spacing w:line="240" w:lineRule="exact"/>
        <w:jc w:val="center"/>
        <w:textAlignment w:val="auto"/>
        <w:rPr>
          <w:b/>
          <w:sz w:val="28"/>
          <w:szCs w:val="28"/>
          <w:lang w:eastAsia="ar-SA"/>
        </w:rPr>
      </w:pPr>
    </w:p>
    <w:p w:rsidR="00A546AE" w:rsidRPr="00A34068" w:rsidRDefault="00A546AE" w:rsidP="00A546AE">
      <w:pPr>
        <w:tabs>
          <w:tab w:val="left" w:pos="6800"/>
        </w:tabs>
        <w:overflowPunct/>
        <w:autoSpaceDE/>
        <w:autoSpaceDN/>
        <w:adjustRightInd/>
        <w:spacing w:line="240" w:lineRule="exact"/>
        <w:textAlignment w:val="auto"/>
        <w:rPr>
          <w:sz w:val="24"/>
          <w:szCs w:val="24"/>
          <w:lang w:eastAsia="ar-SA"/>
        </w:rPr>
      </w:pPr>
      <w:r w:rsidRPr="00A34068">
        <w:rPr>
          <w:sz w:val="24"/>
          <w:szCs w:val="24"/>
          <w:lang w:eastAsia="ar-SA"/>
        </w:rPr>
        <w:t>Ведущий служащий отдела по вопросам</w:t>
      </w:r>
    </w:p>
    <w:p w:rsidR="00EA081B" w:rsidRDefault="00A546AE" w:rsidP="00A546AE">
      <w:r w:rsidRPr="00A34068">
        <w:rPr>
          <w:sz w:val="24"/>
          <w:szCs w:val="24"/>
          <w:lang w:eastAsia="ar-SA"/>
        </w:rPr>
        <w:t xml:space="preserve">жизнеобеспечения и строительства                                                        </w:t>
      </w:r>
      <w:r>
        <w:rPr>
          <w:sz w:val="24"/>
          <w:szCs w:val="24"/>
          <w:lang w:eastAsia="ar-SA"/>
        </w:rPr>
        <w:t>М.И.Быстрова</w:t>
      </w:r>
    </w:p>
    <w:sectPr w:rsidR="00EA081B" w:rsidSect="00A546A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18"/>
    <w:rsid w:val="00010B76"/>
    <w:rsid w:val="00032E97"/>
    <w:rsid w:val="00046EA0"/>
    <w:rsid w:val="00051399"/>
    <w:rsid w:val="00054CFE"/>
    <w:rsid w:val="000912EE"/>
    <w:rsid w:val="0009344E"/>
    <w:rsid w:val="0009701D"/>
    <w:rsid w:val="000A3B56"/>
    <w:rsid w:val="000B4387"/>
    <w:rsid w:val="000D2EF7"/>
    <w:rsid w:val="000D7A29"/>
    <w:rsid w:val="000E41A3"/>
    <w:rsid w:val="000E46CF"/>
    <w:rsid w:val="000F752E"/>
    <w:rsid w:val="00111433"/>
    <w:rsid w:val="001166F1"/>
    <w:rsid w:val="00124FCC"/>
    <w:rsid w:val="001550E7"/>
    <w:rsid w:val="0016767F"/>
    <w:rsid w:val="00176B16"/>
    <w:rsid w:val="00186660"/>
    <w:rsid w:val="00187BA6"/>
    <w:rsid w:val="001914EC"/>
    <w:rsid w:val="0019158C"/>
    <w:rsid w:val="00194F71"/>
    <w:rsid w:val="001A0D89"/>
    <w:rsid w:val="001A6F77"/>
    <w:rsid w:val="001B0DCC"/>
    <w:rsid w:val="001B4A2B"/>
    <w:rsid w:val="001B5374"/>
    <w:rsid w:val="001B6099"/>
    <w:rsid w:val="001B7EF5"/>
    <w:rsid w:val="001C2D09"/>
    <w:rsid w:val="001C34E2"/>
    <w:rsid w:val="001D1D1A"/>
    <w:rsid w:val="001D7E72"/>
    <w:rsid w:val="001E2320"/>
    <w:rsid w:val="001E388F"/>
    <w:rsid w:val="001F3CE8"/>
    <w:rsid w:val="001F6A4E"/>
    <w:rsid w:val="0021242E"/>
    <w:rsid w:val="0021438E"/>
    <w:rsid w:val="00232EE3"/>
    <w:rsid w:val="00234726"/>
    <w:rsid w:val="0027352B"/>
    <w:rsid w:val="0028760E"/>
    <w:rsid w:val="002A2EEB"/>
    <w:rsid w:val="002A2F5A"/>
    <w:rsid w:val="002A55F6"/>
    <w:rsid w:val="002A7706"/>
    <w:rsid w:val="002C40B5"/>
    <w:rsid w:val="002D2276"/>
    <w:rsid w:val="002D7CF2"/>
    <w:rsid w:val="002E058E"/>
    <w:rsid w:val="002F1842"/>
    <w:rsid w:val="002F6106"/>
    <w:rsid w:val="003005B6"/>
    <w:rsid w:val="003124CF"/>
    <w:rsid w:val="0031366D"/>
    <w:rsid w:val="00313D46"/>
    <w:rsid w:val="003213E6"/>
    <w:rsid w:val="003255CD"/>
    <w:rsid w:val="0033216F"/>
    <w:rsid w:val="00344D55"/>
    <w:rsid w:val="00371BD4"/>
    <w:rsid w:val="00374868"/>
    <w:rsid w:val="003815A1"/>
    <w:rsid w:val="00385AB3"/>
    <w:rsid w:val="003B0EE5"/>
    <w:rsid w:val="003B3780"/>
    <w:rsid w:val="003C50B9"/>
    <w:rsid w:val="003D16FC"/>
    <w:rsid w:val="003D3F89"/>
    <w:rsid w:val="003D4340"/>
    <w:rsid w:val="003D5998"/>
    <w:rsid w:val="0040261E"/>
    <w:rsid w:val="00420739"/>
    <w:rsid w:val="00421291"/>
    <w:rsid w:val="00422A74"/>
    <w:rsid w:val="00437DC9"/>
    <w:rsid w:val="004443BF"/>
    <w:rsid w:val="00455D77"/>
    <w:rsid w:val="00473A27"/>
    <w:rsid w:val="00497958"/>
    <w:rsid w:val="004A23B2"/>
    <w:rsid w:val="004A4E66"/>
    <w:rsid w:val="004B05C4"/>
    <w:rsid w:val="004B09C7"/>
    <w:rsid w:val="004C1628"/>
    <w:rsid w:val="004C23C2"/>
    <w:rsid w:val="004C26F9"/>
    <w:rsid w:val="004D2C68"/>
    <w:rsid w:val="004F6CB3"/>
    <w:rsid w:val="00512C7F"/>
    <w:rsid w:val="0051664F"/>
    <w:rsid w:val="00527B29"/>
    <w:rsid w:val="00544A4D"/>
    <w:rsid w:val="00550412"/>
    <w:rsid w:val="00550F5E"/>
    <w:rsid w:val="00555165"/>
    <w:rsid w:val="00564D3A"/>
    <w:rsid w:val="00596BA0"/>
    <w:rsid w:val="005B4487"/>
    <w:rsid w:val="005B5AE9"/>
    <w:rsid w:val="005C34DC"/>
    <w:rsid w:val="005C6668"/>
    <w:rsid w:val="005D1D11"/>
    <w:rsid w:val="005D38B4"/>
    <w:rsid w:val="005D5C2E"/>
    <w:rsid w:val="005E2703"/>
    <w:rsid w:val="005E4F0A"/>
    <w:rsid w:val="005F496D"/>
    <w:rsid w:val="005F7B10"/>
    <w:rsid w:val="00612FD6"/>
    <w:rsid w:val="0064111D"/>
    <w:rsid w:val="00644356"/>
    <w:rsid w:val="00647A46"/>
    <w:rsid w:val="00662397"/>
    <w:rsid w:val="006705EE"/>
    <w:rsid w:val="00670A08"/>
    <w:rsid w:val="0067755C"/>
    <w:rsid w:val="00691F1E"/>
    <w:rsid w:val="00693128"/>
    <w:rsid w:val="00697FA6"/>
    <w:rsid w:val="006A0CAD"/>
    <w:rsid w:val="006A2111"/>
    <w:rsid w:val="006A3376"/>
    <w:rsid w:val="006A3DD8"/>
    <w:rsid w:val="006A421F"/>
    <w:rsid w:val="006A6FB2"/>
    <w:rsid w:val="006B224B"/>
    <w:rsid w:val="006B4B7C"/>
    <w:rsid w:val="006C0CF1"/>
    <w:rsid w:val="006C332F"/>
    <w:rsid w:val="006C57C1"/>
    <w:rsid w:val="006C73D2"/>
    <w:rsid w:val="006D292B"/>
    <w:rsid w:val="006D300A"/>
    <w:rsid w:val="006E2276"/>
    <w:rsid w:val="006F1FC8"/>
    <w:rsid w:val="006F2126"/>
    <w:rsid w:val="006F7EDD"/>
    <w:rsid w:val="0070136B"/>
    <w:rsid w:val="00707826"/>
    <w:rsid w:val="00716889"/>
    <w:rsid w:val="00723F8F"/>
    <w:rsid w:val="00727337"/>
    <w:rsid w:val="007349E6"/>
    <w:rsid w:val="00740A40"/>
    <w:rsid w:val="00751577"/>
    <w:rsid w:val="0075727B"/>
    <w:rsid w:val="0076727F"/>
    <w:rsid w:val="00773C8B"/>
    <w:rsid w:val="0077558F"/>
    <w:rsid w:val="00791978"/>
    <w:rsid w:val="007A0830"/>
    <w:rsid w:val="007A7020"/>
    <w:rsid w:val="007B7457"/>
    <w:rsid w:val="007C0002"/>
    <w:rsid w:val="007C2C0B"/>
    <w:rsid w:val="007D0DFB"/>
    <w:rsid w:val="007E1683"/>
    <w:rsid w:val="007E1809"/>
    <w:rsid w:val="007F0B69"/>
    <w:rsid w:val="007F3A5A"/>
    <w:rsid w:val="007F75D8"/>
    <w:rsid w:val="00804B44"/>
    <w:rsid w:val="00817C26"/>
    <w:rsid w:val="00820228"/>
    <w:rsid w:val="0082216F"/>
    <w:rsid w:val="00833C28"/>
    <w:rsid w:val="0083722F"/>
    <w:rsid w:val="0085798C"/>
    <w:rsid w:val="008607DD"/>
    <w:rsid w:val="008834C3"/>
    <w:rsid w:val="008846C2"/>
    <w:rsid w:val="00886BB7"/>
    <w:rsid w:val="00896A95"/>
    <w:rsid w:val="008A358F"/>
    <w:rsid w:val="008B14FC"/>
    <w:rsid w:val="008B1C76"/>
    <w:rsid w:val="008B28F3"/>
    <w:rsid w:val="008B4C30"/>
    <w:rsid w:val="008B65C2"/>
    <w:rsid w:val="008D059F"/>
    <w:rsid w:val="008D5E70"/>
    <w:rsid w:val="008E105D"/>
    <w:rsid w:val="008E1712"/>
    <w:rsid w:val="008E3AC4"/>
    <w:rsid w:val="008F5B61"/>
    <w:rsid w:val="00903BAE"/>
    <w:rsid w:val="0090550B"/>
    <w:rsid w:val="00911F92"/>
    <w:rsid w:val="00912949"/>
    <w:rsid w:val="00913191"/>
    <w:rsid w:val="00920964"/>
    <w:rsid w:val="009301FD"/>
    <w:rsid w:val="009349EE"/>
    <w:rsid w:val="00943091"/>
    <w:rsid w:val="00951E4A"/>
    <w:rsid w:val="00953AC7"/>
    <w:rsid w:val="0096470B"/>
    <w:rsid w:val="00966424"/>
    <w:rsid w:val="00986106"/>
    <w:rsid w:val="00990ABF"/>
    <w:rsid w:val="009910BB"/>
    <w:rsid w:val="00994B54"/>
    <w:rsid w:val="009A2D40"/>
    <w:rsid w:val="009A4670"/>
    <w:rsid w:val="009B1B73"/>
    <w:rsid w:val="009C2E68"/>
    <w:rsid w:val="009C5ADE"/>
    <w:rsid w:val="009E27D7"/>
    <w:rsid w:val="009E3278"/>
    <w:rsid w:val="009E42DC"/>
    <w:rsid w:val="009E62A7"/>
    <w:rsid w:val="009F475D"/>
    <w:rsid w:val="00A057EA"/>
    <w:rsid w:val="00A16648"/>
    <w:rsid w:val="00A16D36"/>
    <w:rsid w:val="00A23AAC"/>
    <w:rsid w:val="00A32068"/>
    <w:rsid w:val="00A477CB"/>
    <w:rsid w:val="00A523BB"/>
    <w:rsid w:val="00A52C82"/>
    <w:rsid w:val="00A546AE"/>
    <w:rsid w:val="00A5645B"/>
    <w:rsid w:val="00A65E36"/>
    <w:rsid w:val="00A673E2"/>
    <w:rsid w:val="00A707C9"/>
    <w:rsid w:val="00A730ED"/>
    <w:rsid w:val="00A8609B"/>
    <w:rsid w:val="00A867B3"/>
    <w:rsid w:val="00AA54B8"/>
    <w:rsid w:val="00AC2831"/>
    <w:rsid w:val="00AC7629"/>
    <w:rsid w:val="00AD53A7"/>
    <w:rsid w:val="00AE1081"/>
    <w:rsid w:val="00AE2125"/>
    <w:rsid w:val="00AF26CF"/>
    <w:rsid w:val="00B070B9"/>
    <w:rsid w:val="00B07D0E"/>
    <w:rsid w:val="00B12DA5"/>
    <w:rsid w:val="00B17C84"/>
    <w:rsid w:val="00B219F5"/>
    <w:rsid w:val="00B23930"/>
    <w:rsid w:val="00B25CE7"/>
    <w:rsid w:val="00B306AC"/>
    <w:rsid w:val="00B34566"/>
    <w:rsid w:val="00B40ABB"/>
    <w:rsid w:val="00B415B9"/>
    <w:rsid w:val="00B422BC"/>
    <w:rsid w:val="00B504DD"/>
    <w:rsid w:val="00B535B8"/>
    <w:rsid w:val="00B606FB"/>
    <w:rsid w:val="00B71788"/>
    <w:rsid w:val="00B803EB"/>
    <w:rsid w:val="00B809B5"/>
    <w:rsid w:val="00B924E8"/>
    <w:rsid w:val="00B958A9"/>
    <w:rsid w:val="00BA0C1E"/>
    <w:rsid w:val="00BA6513"/>
    <w:rsid w:val="00BB2C8B"/>
    <w:rsid w:val="00BC7013"/>
    <w:rsid w:val="00BD4219"/>
    <w:rsid w:val="00BD5E19"/>
    <w:rsid w:val="00BE287F"/>
    <w:rsid w:val="00BE709A"/>
    <w:rsid w:val="00BF1ED2"/>
    <w:rsid w:val="00BF2344"/>
    <w:rsid w:val="00BF5C56"/>
    <w:rsid w:val="00C01780"/>
    <w:rsid w:val="00C4256A"/>
    <w:rsid w:val="00C50EA4"/>
    <w:rsid w:val="00C516FA"/>
    <w:rsid w:val="00C61342"/>
    <w:rsid w:val="00C61BF5"/>
    <w:rsid w:val="00C62D0A"/>
    <w:rsid w:val="00C6338E"/>
    <w:rsid w:val="00C86BDB"/>
    <w:rsid w:val="00C903D9"/>
    <w:rsid w:val="00C918B5"/>
    <w:rsid w:val="00C91F3F"/>
    <w:rsid w:val="00C9514B"/>
    <w:rsid w:val="00CA4BD3"/>
    <w:rsid w:val="00CB08CB"/>
    <w:rsid w:val="00CB4D81"/>
    <w:rsid w:val="00CB5220"/>
    <w:rsid w:val="00CC54C0"/>
    <w:rsid w:val="00CC56F9"/>
    <w:rsid w:val="00CD254B"/>
    <w:rsid w:val="00CD371C"/>
    <w:rsid w:val="00CD382E"/>
    <w:rsid w:val="00CD6176"/>
    <w:rsid w:val="00CD781A"/>
    <w:rsid w:val="00CE2036"/>
    <w:rsid w:val="00CE3373"/>
    <w:rsid w:val="00CE4958"/>
    <w:rsid w:val="00CF5526"/>
    <w:rsid w:val="00CF5DFC"/>
    <w:rsid w:val="00D03126"/>
    <w:rsid w:val="00D07DD3"/>
    <w:rsid w:val="00D21F33"/>
    <w:rsid w:val="00D27675"/>
    <w:rsid w:val="00D322B8"/>
    <w:rsid w:val="00D33B7E"/>
    <w:rsid w:val="00D368F4"/>
    <w:rsid w:val="00D374AA"/>
    <w:rsid w:val="00D374B8"/>
    <w:rsid w:val="00D41D5C"/>
    <w:rsid w:val="00D4481E"/>
    <w:rsid w:val="00D5160C"/>
    <w:rsid w:val="00D712F6"/>
    <w:rsid w:val="00D7291A"/>
    <w:rsid w:val="00D857B1"/>
    <w:rsid w:val="00D87B74"/>
    <w:rsid w:val="00D92DEB"/>
    <w:rsid w:val="00D932E4"/>
    <w:rsid w:val="00D9472D"/>
    <w:rsid w:val="00DB2D59"/>
    <w:rsid w:val="00DD5B47"/>
    <w:rsid w:val="00DD5E7D"/>
    <w:rsid w:val="00DE1F66"/>
    <w:rsid w:val="00DF1E97"/>
    <w:rsid w:val="00DF43B3"/>
    <w:rsid w:val="00DF731C"/>
    <w:rsid w:val="00E246EF"/>
    <w:rsid w:val="00E41D85"/>
    <w:rsid w:val="00E56B11"/>
    <w:rsid w:val="00E62E28"/>
    <w:rsid w:val="00E66440"/>
    <w:rsid w:val="00E66B75"/>
    <w:rsid w:val="00E831D2"/>
    <w:rsid w:val="00E849D6"/>
    <w:rsid w:val="00E87745"/>
    <w:rsid w:val="00E97159"/>
    <w:rsid w:val="00EA081B"/>
    <w:rsid w:val="00EA52B1"/>
    <w:rsid w:val="00EA76F5"/>
    <w:rsid w:val="00EB7AE5"/>
    <w:rsid w:val="00EB7FEF"/>
    <w:rsid w:val="00EC3191"/>
    <w:rsid w:val="00EC3449"/>
    <w:rsid w:val="00EC40EB"/>
    <w:rsid w:val="00EC5BF2"/>
    <w:rsid w:val="00EE7123"/>
    <w:rsid w:val="00EF6A0E"/>
    <w:rsid w:val="00F01891"/>
    <w:rsid w:val="00F07B2B"/>
    <w:rsid w:val="00F1649D"/>
    <w:rsid w:val="00F2237B"/>
    <w:rsid w:val="00F22A5C"/>
    <w:rsid w:val="00F27718"/>
    <w:rsid w:val="00F27FFB"/>
    <w:rsid w:val="00F324B3"/>
    <w:rsid w:val="00F52A2F"/>
    <w:rsid w:val="00F75487"/>
    <w:rsid w:val="00F77E79"/>
    <w:rsid w:val="00F90ADD"/>
    <w:rsid w:val="00F951D9"/>
    <w:rsid w:val="00FA5B6A"/>
    <w:rsid w:val="00FC16D9"/>
    <w:rsid w:val="00FD46DC"/>
    <w:rsid w:val="00FE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A546AE"/>
    <w:pPr>
      <w:keepNext/>
      <w:tabs>
        <w:tab w:val="left" w:pos="1843"/>
      </w:tabs>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46AE"/>
    <w:rPr>
      <w:rFonts w:ascii="Times New Roman" w:eastAsia="Times New Roman" w:hAnsi="Times New Roman" w:cs="Times New Roman"/>
      <w:b/>
      <w:sz w:val="44"/>
      <w:szCs w:val="20"/>
      <w:lang w:eastAsia="ru-RU"/>
    </w:rPr>
  </w:style>
  <w:style w:type="paragraph" w:styleId="a3">
    <w:name w:val="Title"/>
    <w:basedOn w:val="a"/>
    <w:link w:val="a4"/>
    <w:qFormat/>
    <w:rsid w:val="00A546AE"/>
    <w:pPr>
      <w:jc w:val="center"/>
    </w:pPr>
    <w:rPr>
      <w:sz w:val="30"/>
    </w:rPr>
  </w:style>
  <w:style w:type="character" w:customStyle="1" w:styleId="a4">
    <w:name w:val="Название Знак"/>
    <w:basedOn w:val="a0"/>
    <w:link w:val="a3"/>
    <w:rsid w:val="00A546AE"/>
    <w:rPr>
      <w:rFonts w:ascii="Times New Roman" w:eastAsia="Times New Roman" w:hAnsi="Times New Roman" w:cs="Times New Roman"/>
      <w:sz w:val="30"/>
      <w:szCs w:val="20"/>
      <w:lang w:eastAsia="ru-RU"/>
    </w:rPr>
  </w:style>
  <w:style w:type="paragraph" w:customStyle="1" w:styleId="ConsPlusNormal">
    <w:name w:val="ConsPlusNormal"/>
    <w:link w:val="ConsPlusNormal0"/>
    <w:qFormat/>
    <w:rsid w:val="00A546A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A546AE"/>
    <w:rPr>
      <w:rFonts w:ascii="Arial" w:eastAsia="Times New Roman" w:hAnsi="Arial" w:cs="Times New Roman"/>
      <w:sz w:val="20"/>
      <w:szCs w:val="20"/>
      <w:lang w:eastAsia="ru-RU"/>
    </w:rPr>
  </w:style>
  <w:style w:type="paragraph" w:customStyle="1" w:styleId="ConsPlusTitle">
    <w:name w:val="ConsPlusTitle"/>
    <w:uiPriority w:val="99"/>
    <w:qFormat/>
    <w:rsid w:val="00A546A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A546AE"/>
    <w:pPr>
      <w:keepNext/>
      <w:tabs>
        <w:tab w:val="left" w:pos="1843"/>
      </w:tabs>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46AE"/>
    <w:rPr>
      <w:rFonts w:ascii="Times New Roman" w:eastAsia="Times New Roman" w:hAnsi="Times New Roman" w:cs="Times New Roman"/>
      <w:b/>
      <w:sz w:val="44"/>
      <w:szCs w:val="20"/>
      <w:lang w:eastAsia="ru-RU"/>
    </w:rPr>
  </w:style>
  <w:style w:type="paragraph" w:styleId="a3">
    <w:name w:val="Title"/>
    <w:basedOn w:val="a"/>
    <w:link w:val="a4"/>
    <w:qFormat/>
    <w:rsid w:val="00A546AE"/>
    <w:pPr>
      <w:jc w:val="center"/>
    </w:pPr>
    <w:rPr>
      <w:sz w:val="30"/>
    </w:rPr>
  </w:style>
  <w:style w:type="character" w:customStyle="1" w:styleId="a4">
    <w:name w:val="Название Знак"/>
    <w:basedOn w:val="a0"/>
    <w:link w:val="a3"/>
    <w:rsid w:val="00A546AE"/>
    <w:rPr>
      <w:rFonts w:ascii="Times New Roman" w:eastAsia="Times New Roman" w:hAnsi="Times New Roman" w:cs="Times New Roman"/>
      <w:sz w:val="30"/>
      <w:szCs w:val="20"/>
      <w:lang w:eastAsia="ru-RU"/>
    </w:rPr>
  </w:style>
  <w:style w:type="paragraph" w:customStyle="1" w:styleId="ConsPlusNormal">
    <w:name w:val="ConsPlusNormal"/>
    <w:link w:val="ConsPlusNormal0"/>
    <w:qFormat/>
    <w:rsid w:val="00A546A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A546AE"/>
    <w:rPr>
      <w:rFonts w:ascii="Arial" w:eastAsia="Times New Roman" w:hAnsi="Arial" w:cs="Times New Roman"/>
      <w:sz w:val="20"/>
      <w:szCs w:val="20"/>
      <w:lang w:eastAsia="ru-RU"/>
    </w:rPr>
  </w:style>
  <w:style w:type="paragraph" w:customStyle="1" w:styleId="ConsPlusTitle">
    <w:name w:val="ConsPlusTitle"/>
    <w:uiPriority w:val="99"/>
    <w:qFormat/>
    <w:rsid w:val="00A546A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1624</Words>
  <Characters>9259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2019-08-29T05:47:00Z</dcterms:created>
  <dcterms:modified xsi:type="dcterms:W3CDTF">2019-08-29T11:33:00Z</dcterms:modified>
</cp:coreProperties>
</file>