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3" w:rsidRDefault="005C3673" w:rsidP="005C3673">
      <w:pPr>
        <w:tabs>
          <w:tab w:val="left" w:pos="6800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5C3673" w:rsidRDefault="005C3673" w:rsidP="005C3673">
      <w:pPr>
        <w:tabs>
          <w:tab w:val="left" w:pos="6800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5C3673" w:rsidRDefault="005C3673" w:rsidP="005C367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Холмского муниципального  района</w:t>
      </w:r>
    </w:p>
    <w:p w:rsidR="005C3673" w:rsidRDefault="005C3673" w:rsidP="005C3673">
      <w:pPr>
        <w:tabs>
          <w:tab w:val="left" w:pos="3060"/>
        </w:tabs>
        <w:spacing w:before="240" w:line="240" w:lineRule="atLeast"/>
        <w:jc w:val="center"/>
        <w:rPr>
          <w:rFonts w:ascii="Times New Roman" w:hAnsi="Times New Roman"/>
          <w:spacing w:val="60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 xml:space="preserve"> ПОСТАНОВЛЕНИЕ</w:t>
      </w:r>
    </w:p>
    <w:p w:rsidR="005C3673" w:rsidRDefault="005C3673" w:rsidP="005C3673">
      <w:pPr>
        <w:spacing w:line="240" w:lineRule="exact"/>
        <w:jc w:val="center"/>
        <w:rPr>
          <w:rFonts w:ascii="Times New Roman" w:hAnsi="Times New Roman"/>
        </w:rPr>
      </w:pPr>
    </w:p>
    <w:p w:rsidR="005C3673" w:rsidRDefault="005C3673" w:rsidP="005C3673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Холм</w:t>
      </w:r>
    </w:p>
    <w:p w:rsidR="0052603E" w:rsidRPr="003829DA" w:rsidRDefault="0052603E" w:rsidP="00BF7A51">
      <w:pPr>
        <w:pStyle w:val="Default"/>
        <w:spacing w:line="360" w:lineRule="atLeast"/>
        <w:ind w:firstLine="709"/>
        <w:jc w:val="center"/>
        <w:rPr>
          <w:b/>
          <w:bCs/>
          <w:sz w:val="28"/>
          <w:szCs w:val="28"/>
        </w:rPr>
      </w:pPr>
      <w:r w:rsidRPr="003829DA">
        <w:rPr>
          <w:b/>
          <w:sz w:val="28"/>
          <w:szCs w:val="28"/>
        </w:rPr>
        <w:t xml:space="preserve">Об утверждении </w:t>
      </w:r>
      <w:r w:rsidRPr="003829DA">
        <w:rPr>
          <w:b/>
          <w:bCs/>
          <w:sz w:val="28"/>
          <w:szCs w:val="28"/>
        </w:rPr>
        <w:t xml:space="preserve">Положения </w:t>
      </w:r>
    </w:p>
    <w:p w:rsidR="0052603E" w:rsidRPr="003829DA" w:rsidRDefault="0052603E" w:rsidP="00BF7A51">
      <w:pPr>
        <w:pStyle w:val="Default"/>
        <w:spacing w:line="360" w:lineRule="atLeast"/>
        <w:ind w:firstLine="709"/>
        <w:jc w:val="center"/>
        <w:rPr>
          <w:b/>
          <w:sz w:val="28"/>
          <w:szCs w:val="28"/>
        </w:rPr>
      </w:pPr>
      <w:r w:rsidRPr="003829DA">
        <w:rPr>
          <w:b/>
          <w:bCs/>
          <w:sz w:val="28"/>
          <w:szCs w:val="28"/>
        </w:rPr>
        <w:t xml:space="preserve">о порядке обеспечения содержания зданий и сооружений муниципальных образовательных </w:t>
      </w:r>
      <w:r>
        <w:rPr>
          <w:b/>
          <w:bCs/>
          <w:sz w:val="28"/>
          <w:szCs w:val="28"/>
        </w:rPr>
        <w:t>учреждений</w:t>
      </w:r>
      <w:r w:rsidRPr="003829DA">
        <w:rPr>
          <w:b/>
          <w:bCs/>
          <w:sz w:val="28"/>
          <w:szCs w:val="28"/>
        </w:rPr>
        <w:t>, обустройства прилегающих к ним территорий</w:t>
      </w:r>
    </w:p>
    <w:p w:rsidR="0052603E" w:rsidRPr="003829DA" w:rsidRDefault="0052603E" w:rsidP="00BF7A51">
      <w:pPr>
        <w:pStyle w:val="Default"/>
        <w:spacing w:line="360" w:lineRule="atLeast"/>
        <w:ind w:firstLine="709"/>
        <w:rPr>
          <w:b/>
        </w:rPr>
      </w:pPr>
    </w:p>
    <w:p w:rsidR="0052603E" w:rsidRPr="007B5F2D" w:rsidRDefault="0052603E" w:rsidP="00BF7A51">
      <w:pPr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F2D">
        <w:rPr>
          <w:rFonts w:ascii="Times New Roman" w:hAnsi="Times New Roman"/>
          <w:sz w:val="28"/>
          <w:szCs w:val="28"/>
        </w:rPr>
        <w:t>В соответствие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29</w:t>
      </w:r>
      <w:r w:rsidR="00D475A1">
        <w:rPr>
          <w:rFonts w:ascii="Times New Roman" w:hAnsi="Times New Roman"/>
          <w:sz w:val="28"/>
          <w:szCs w:val="28"/>
        </w:rPr>
        <w:t xml:space="preserve"> декабря </w:t>
      </w:r>
      <w:r w:rsidRPr="007B5F2D">
        <w:rPr>
          <w:rFonts w:ascii="Times New Roman" w:hAnsi="Times New Roman"/>
          <w:sz w:val="28"/>
          <w:szCs w:val="28"/>
        </w:rPr>
        <w:t>2012</w:t>
      </w:r>
      <w:r w:rsidR="00D475A1">
        <w:rPr>
          <w:rFonts w:ascii="Times New Roman" w:hAnsi="Times New Roman"/>
          <w:sz w:val="28"/>
          <w:szCs w:val="28"/>
        </w:rPr>
        <w:t xml:space="preserve"> </w:t>
      </w:r>
      <w:r w:rsidRPr="007B5F2D">
        <w:rPr>
          <w:rFonts w:ascii="Times New Roman" w:hAnsi="Times New Roman"/>
          <w:sz w:val="28"/>
          <w:szCs w:val="28"/>
        </w:rPr>
        <w:t>г</w:t>
      </w:r>
      <w:r w:rsidR="00D475A1">
        <w:rPr>
          <w:rFonts w:ascii="Times New Roman" w:hAnsi="Times New Roman"/>
          <w:sz w:val="28"/>
          <w:szCs w:val="28"/>
        </w:rPr>
        <w:t>ода</w:t>
      </w:r>
      <w:r w:rsidRPr="007B5F2D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F2D">
        <w:rPr>
          <w:rFonts w:ascii="Times New Roman" w:hAnsi="Times New Roman"/>
          <w:sz w:val="28"/>
          <w:szCs w:val="28"/>
        </w:rPr>
        <w:t xml:space="preserve">Уставом Холмского муниципального района, Администрация Холмского муниципального района </w:t>
      </w:r>
      <w:r w:rsidRPr="007B5F2D">
        <w:rPr>
          <w:rFonts w:ascii="Times New Roman" w:hAnsi="Times New Roman"/>
          <w:b/>
          <w:sz w:val="28"/>
          <w:szCs w:val="28"/>
        </w:rPr>
        <w:t>ПОСТАНОВЛЯЕТ:</w:t>
      </w:r>
    </w:p>
    <w:p w:rsidR="0052603E" w:rsidRDefault="0052603E" w:rsidP="00BF7A51">
      <w:pPr>
        <w:pStyle w:val="Default"/>
        <w:spacing w:line="360" w:lineRule="atLeast"/>
        <w:ind w:firstLine="709"/>
        <w:jc w:val="both"/>
        <w:rPr>
          <w:bCs/>
          <w:sz w:val="28"/>
          <w:szCs w:val="28"/>
        </w:rPr>
      </w:pPr>
      <w:r w:rsidRPr="007B5F2D">
        <w:rPr>
          <w:sz w:val="28"/>
          <w:szCs w:val="28"/>
        </w:rPr>
        <w:t>1.</w:t>
      </w:r>
      <w:r w:rsidR="00D475A1">
        <w:rPr>
          <w:sz w:val="28"/>
          <w:szCs w:val="28"/>
        </w:rPr>
        <w:t xml:space="preserve"> </w:t>
      </w:r>
      <w:r w:rsidRPr="007B5F2D">
        <w:rPr>
          <w:sz w:val="28"/>
          <w:szCs w:val="28"/>
        </w:rPr>
        <w:t xml:space="preserve">Утвердить </w:t>
      </w:r>
      <w:r w:rsidRPr="007B5F2D">
        <w:rPr>
          <w:bCs/>
          <w:sz w:val="28"/>
          <w:szCs w:val="28"/>
        </w:rPr>
        <w:t xml:space="preserve">Положение о порядке обеспечения содержания зданий и сооружений муниципальных образовательных </w:t>
      </w:r>
      <w:r w:rsidRPr="007D1B18">
        <w:rPr>
          <w:bCs/>
          <w:sz w:val="28"/>
          <w:szCs w:val="28"/>
        </w:rPr>
        <w:t>учреждений,</w:t>
      </w:r>
      <w:r w:rsidRPr="007B5F2D">
        <w:rPr>
          <w:bCs/>
          <w:sz w:val="28"/>
          <w:szCs w:val="28"/>
        </w:rPr>
        <w:t xml:space="preserve"> обустройства прилегающих к ним территорий</w:t>
      </w:r>
      <w:r>
        <w:rPr>
          <w:bCs/>
          <w:sz w:val="28"/>
          <w:szCs w:val="28"/>
        </w:rPr>
        <w:t>.</w:t>
      </w:r>
    </w:p>
    <w:p w:rsidR="0052603E" w:rsidRPr="007B5F2D" w:rsidRDefault="0052603E" w:rsidP="00BF7A51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7B5F2D">
        <w:rPr>
          <w:sz w:val="28"/>
          <w:szCs w:val="28"/>
        </w:rPr>
        <w:t xml:space="preserve">2. Контроль за настоящим постановлением возложить на </w:t>
      </w:r>
      <w:r>
        <w:rPr>
          <w:sz w:val="28"/>
          <w:szCs w:val="28"/>
        </w:rPr>
        <w:t xml:space="preserve">Первого заместителя Главы Администрации района Т.А. Прокофьеву, </w:t>
      </w:r>
      <w:r w:rsidRPr="007B5F2D">
        <w:rPr>
          <w:sz w:val="28"/>
          <w:szCs w:val="28"/>
        </w:rPr>
        <w:t>заместителя Главы Администрации района Рыбинкину Е.А.</w:t>
      </w:r>
    </w:p>
    <w:p w:rsidR="0052603E" w:rsidRPr="007B5F2D" w:rsidRDefault="0052603E" w:rsidP="00BF7A5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5F2D">
        <w:rPr>
          <w:rFonts w:ascii="Times New Roman" w:hAnsi="Times New Roman"/>
          <w:sz w:val="28"/>
          <w:szCs w:val="28"/>
        </w:rPr>
        <w:t>3.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AC0ED7" w:rsidRDefault="00AC0ED7" w:rsidP="00D475A1">
      <w:pPr>
        <w:spacing w:after="0" w:line="36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7393" w:rsidRDefault="00AC0ED7" w:rsidP="0052603E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C0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393">
        <w:t xml:space="preserve"> </w:t>
      </w:r>
    </w:p>
    <w:p w:rsidR="005C3673" w:rsidRDefault="005C3673" w:rsidP="005C3673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 и завизировал:</w:t>
      </w:r>
    </w:p>
    <w:p w:rsidR="005C3673" w:rsidRDefault="005C3673" w:rsidP="005C3673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268"/>
        <w:gridCol w:w="2976"/>
      </w:tblGrid>
      <w:tr w:rsidR="005C3673" w:rsidTr="00AC0ED7">
        <w:tc>
          <w:tcPr>
            <w:tcW w:w="3936" w:type="dxa"/>
            <w:hideMark/>
          </w:tcPr>
          <w:p w:rsidR="005C3673" w:rsidRPr="004A6876" w:rsidRDefault="00804F4E" w:rsidP="00AC0ED7">
            <w:pPr>
              <w:pStyle w:val="a5"/>
              <w:spacing w:before="120" w:line="240" w:lineRule="exact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>Заместитель Главы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673" w:rsidRPr="004A6876" w:rsidRDefault="005C3673">
            <w:pPr>
              <w:pStyle w:val="a5"/>
              <w:spacing w:before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vAlign w:val="bottom"/>
            <w:hideMark/>
          </w:tcPr>
          <w:p w:rsidR="005C3673" w:rsidRPr="004A6876" w:rsidRDefault="00804F4E" w:rsidP="00AC0ED7">
            <w:pPr>
              <w:pStyle w:val="a5"/>
              <w:spacing w:before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 xml:space="preserve"> Е.А. Рыбинкина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3673" w:rsidTr="00AC0ED7">
        <w:tc>
          <w:tcPr>
            <w:tcW w:w="3936" w:type="dxa"/>
          </w:tcPr>
          <w:p w:rsidR="005C3673" w:rsidRPr="004A6876" w:rsidRDefault="005C3673">
            <w:pPr>
              <w:pStyle w:val="a5"/>
              <w:spacing w:line="240" w:lineRule="exact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3673" w:rsidRPr="004A6876" w:rsidRDefault="005C3673">
            <w:pPr>
              <w:pStyle w:val="a5"/>
              <w:spacing w:line="240" w:lineRule="exact"/>
              <w:ind w:right="-7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76" w:type="dxa"/>
          </w:tcPr>
          <w:p w:rsidR="005C3673" w:rsidRPr="004A6876" w:rsidRDefault="005C3673">
            <w:pPr>
              <w:pStyle w:val="a5"/>
              <w:spacing w:line="240" w:lineRule="exact"/>
              <w:ind w:right="369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5C3673" w:rsidTr="00AC0ED7">
        <w:tc>
          <w:tcPr>
            <w:tcW w:w="3936" w:type="dxa"/>
          </w:tcPr>
          <w:p w:rsidR="005C3673" w:rsidRDefault="005C3673">
            <w:pPr>
              <w:pStyle w:val="a5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C3673" w:rsidRDefault="005C3673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5C3673" w:rsidRDefault="005C3673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5C3673" w:rsidRDefault="005C3673" w:rsidP="005C367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5C3673" w:rsidRDefault="005C3673" w:rsidP="005C3673">
      <w:pPr>
        <w:tabs>
          <w:tab w:val="left" w:pos="69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 прилагается.</w:t>
      </w:r>
    </w:p>
    <w:p w:rsidR="002A03AB" w:rsidRDefault="002A03AB" w:rsidP="005C3673">
      <w:pPr>
        <w:tabs>
          <w:tab w:val="left" w:pos="69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2A03AB" w:rsidRDefault="002A03AB" w:rsidP="005C3673">
      <w:pPr>
        <w:tabs>
          <w:tab w:val="left" w:pos="69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52603E" w:rsidRPr="00860C8B" w:rsidRDefault="0052603E" w:rsidP="0052603E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Утверждено</w:t>
      </w:r>
      <w:r w:rsidRPr="00860C8B">
        <w:rPr>
          <w:bCs/>
          <w:sz w:val="22"/>
          <w:szCs w:val="22"/>
        </w:rPr>
        <w:t xml:space="preserve"> </w:t>
      </w:r>
    </w:p>
    <w:p w:rsidR="0052603E" w:rsidRPr="00860C8B" w:rsidRDefault="0052603E" w:rsidP="0052603E">
      <w:pPr>
        <w:pStyle w:val="Default"/>
        <w:jc w:val="right"/>
        <w:rPr>
          <w:bCs/>
          <w:sz w:val="22"/>
          <w:szCs w:val="22"/>
        </w:rPr>
      </w:pPr>
      <w:r w:rsidRPr="00860C8B">
        <w:rPr>
          <w:bCs/>
          <w:sz w:val="22"/>
          <w:szCs w:val="22"/>
        </w:rPr>
        <w:t xml:space="preserve"> Постановлени</w:t>
      </w:r>
      <w:r>
        <w:rPr>
          <w:bCs/>
          <w:sz w:val="22"/>
          <w:szCs w:val="22"/>
        </w:rPr>
        <w:t xml:space="preserve">ем </w:t>
      </w:r>
      <w:r w:rsidRPr="00860C8B">
        <w:rPr>
          <w:bCs/>
          <w:sz w:val="22"/>
          <w:szCs w:val="22"/>
        </w:rPr>
        <w:t xml:space="preserve"> района</w:t>
      </w:r>
    </w:p>
    <w:p w:rsidR="0052603E" w:rsidRPr="00860C8B" w:rsidRDefault="0052603E" w:rsidP="0052603E">
      <w:pPr>
        <w:pStyle w:val="Default"/>
        <w:jc w:val="right"/>
        <w:rPr>
          <w:bCs/>
          <w:sz w:val="22"/>
          <w:szCs w:val="22"/>
        </w:rPr>
      </w:pPr>
      <w:r w:rsidRPr="00860C8B">
        <w:rPr>
          <w:bCs/>
          <w:sz w:val="22"/>
          <w:szCs w:val="22"/>
        </w:rPr>
        <w:t xml:space="preserve"> от _______  № ____</w:t>
      </w:r>
    </w:p>
    <w:p w:rsidR="0052603E" w:rsidRDefault="0052603E" w:rsidP="0052603E">
      <w:pPr>
        <w:pStyle w:val="Default"/>
        <w:jc w:val="center"/>
        <w:rPr>
          <w:b/>
          <w:bCs/>
          <w:sz w:val="28"/>
          <w:szCs w:val="28"/>
        </w:rPr>
      </w:pPr>
    </w:p>
    <w:p w:rsidR="0052603E" w:rsidRPr="00F42E67" w:rsidRDefault="0052603E" w:rsidP="0052603E">
      <w:pPr>
        <w:pStyle w:val="Default"/>
        <w:jc w:val="center"/>
        <w:rPr>
          <w:b/>
          <w:bCs/>
          <w:sz w:val="28"/>
          <w:szCs w:val="28"/>
        </w:rPr>
      </w:pPr>
      <w:r w:rsidRPr="00F42E67">
        <w:rPr>
          <w:b/>
          <w:bCs/>
          <w:sz w:val="28"/>
          <w:szCs w:val="28"/>
        </w:rPr>
        <w:t xml:space="preserve">Положение </w:t>
      </w:r>
    </w:p>
    <w:p w:rsidR="0052603E" w:rsidRPr="002A03AB" w:rsidRDefault="0052603E" w:rsidP="0052603E">
      <w:pPr>
        <w:pStyle w:val="Default"/>
        <w:jc w:val="center"/>
        <w:rPr>
          <w:sz w:val="28"/>
          <w:szCs w:val="28"/>
        </w:rPr>
      </w:pPr>
      <w:r w:rsidRPr="00F42E67">
        <w:rPr>
          <w:b/>
          <w:bCs/>
          <w:sz w:val="28"/>
          <w:szCs w:val="28"/>
        </w:rPr>
        <w:t xml:space="preserve">о порядке </w:t>
      </w:r>
      <w:r w:rsidRPr="002A03AB">
        <w:rPr>
          <w:b/>
          <w:bCs/>
          <w:sz w:val="28"/>
          <w:szCs w:val="28"/>
        </w:rPr>
        <w:t>обеспечения содержания зданий и сооружений муниципальных образовательных учреждений, обустройства прилегающих к ним территорий</w:t>
      </w:r>
    </w:p>
    <w:p w:rsidR="0052603E" w:rsidRPr="002A03AB" w:rsidRDefault="0052603E" w:rsidP="0052603E">
      <w:pPr>
        <w:pStyle w:val="Default"/>
        <w:rPr>
          <w:sz w:val="28"/>
          <w:szCs w:val="28"/>
        </w:rPr>
      </w:pPr>
    </w:p>
    <w:p w:rsidR="0052603E" w:rsidRPr="002A03AB" w:rsidRDefault="0052603E" w:rsidP="0052603E">
      <w:pPr>
        <w:pStyle w:val="Default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>Общие положения</w:t>
      </w:r>
    </w:p>
    <w:p w:rsidR="0052603E" w:rsidRPr="002A03AB" w:rsidRDefault="0052603E" w:rsidP="0052603E">
      <w:pPr>
        <w:pStyle w:val="Default"/>
        <w:ind w:left="57" w:firstLine="709"/>
        <w:jc w:val="both"/>
        <w:rPr>
          <w:b/>
          <w:sz w:val="28"/>
          <w:szCs w:val="28"/>
        </w:rPr>
      </w:pPr>
    </w:p>
    <w:p w:rsidR="0052603E" w:rsidRPr="002A03AB" w:rsidRDefault="0052603E" w:rsidP="0052603E">
      <w:pPr>
        <w:pStyle w:val="Default"/>
        <w:ind w:left="57"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1.1. Настоящее Положение разработано в соответствии с подпунктом 5 пункта 1 статьи  9 Федерального закона от 29.12.2012г. № 273-ФЗ «Об образовании в Российской Федерации» и регламентирует порядок обеспечения содержания зданий и сооружений муниципальных образовательных </w:t>
      </w:r>
      <w:r w:rsidRPr="002A03AB">
        <w:rPr>
          <w:bCs/>
          <w:sz w:val="28"/>
          <w:szCs w:val="28"/>
        </w:rPr>
        <w:t>учреждений</w:t>
      </w:r>
      <w:r w:rsidRPr="002A03AB">
        <w:rPr>
          <w:sz w:val="28"/>
          <w:szCs w:val="28"/>
        </w:rPr>
        <w:t xml:space="preserve"> Холмского муниципального района, а также обустройства прилегающих к ним территорий. </w:t>
      </w:r>
    </w:p>
    <w:p w:rsidR="0052603E" w:rsidRPr="002A03AB" w:rsidRDefault="0052603E" w:rsidP="0052603E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1.2. Организация работы по обеспечению содержания зданий и сооружений муниципальных образовательных </w:t>
      </w:r>
      <w:r w:rsidRPr="002A03AB">
        <w:rPr>
          <w:rFonts w:ascii="Times New Roman" w:hAnsi="Times New Roman"/>
          <w:bCs/>
          <w:sz w:val="28"/>
          <w:szCs w:val="28"/>
        </w:rPr>
        <w:t>учреждений</w:t>
      </w:r>
      <w:r w:rsidRPr="002A03AB">
        <w:rPr>
          <w:rFonts w:ascii="Times New Roman" w:hAnsi="Times New Roman"/>
          <w:sz w:val="28"/>
          <w:szCs w:val="28"/>
        </w:rPr>
        <w:t>, обустройству прилегающих к ним территорий осуществляется на основании и в соответствии с</w:t>
      </w:r>
      <w:r w:rsidR="00BD07B2">
        <w:rPr>
          <w:rFonts w:ascii="Times New Roman" w:hAnsi="Times New Roman"/>
          <w:sz w:val="28"/>
          <w:szCs w:val="28"/>
        </w:rPr>
        <w:t>:</w:t>
      </w:r>
    </w:p>
    <w:p w:rsidR="0052603E" w:rsidRPr="002A03AB" w:rsidRDefault="00DB1EEA" w:rsidP="0052603E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п</w:t>
      </w:r>
      <w:r w:rsidR="0052603E" w:rsidRPr="002A03AB">
        <w:rPr>
          <w:rFonts w:ascii="Times New Roman" w:hAnsi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Российской Федерации 03 марта 2011 года, регистрационный номер 19993); </w:t>
      </w:r>
    </w:p>
    <w:p w:rsidR="0052603E" w:rsidRPr="002A03AB" w:rsidRDefault="00DB1EEA" w:rsidP="0052603E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п</w:t>
      </w:r>
      <w:r w:rsidR="0052603E" w:rsidRPr="002A03AB">
        <w:rPr>
          <w:rFonts w:ascii="Times New Roman" w:hAnsi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от 15 мая 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Российской Федерации 29 мая 2013 года, регистрационный номер 28564); </w:t>
      </w:r>
    </w:p>
    <w:p w:rsidR="0052603E" w:rsidRPr="002A03AB" w:rsidRDefault="00DB1EEA" w:rsidP="00DB1EE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п</w:t>
      </w:r>
      <w:r w:rsidR="0052603E" w:rsidRPr="002A03AB">
        <w:rPr>
          <w:rFonts w:ascii="Times New Roman" w:hAnsi="Times New Roman"/>
          <w:sz w:val="28"/>
          <w:szCs w:val="28"/>
        </w:rPr>
        <w:t>остановлением Главного государственного санитарного врача Российской Федерации от 0</w:t>
      </w:r>
      <w:r w:rsidR="00435C05" w:rsidRPr="002A03AB">
        <w:rPr>
          <w:rFonts w:ascii="Times New Roman" w:hAnsi="Times New Roman"/>
          <w:sz w:val="28"/>
          <w:szCs w:val="28"/>
        </w:rPr>
        <w:t>4</w:t>
      </w:r>
      <w:r w:rsidR="0052603E" w:rsidRPr="002A03AB">
        <w:rPr>
          <w:rFonts w:ascii="Times New Roman" w:hAnsi="Times New Roman"/>
          <w:sz w:val="28"/>
          <w:szCs w:val="28"/>
        </w:rPr>
        <w:t xml:space="preserve"> </w:t>
      </w:r>
      <w:r w:rsidR="00435C05" w:rsidRPr="002A03AB">
        <w:rPr>
          <w:rFonts w:ascii="Times New Roman" w:hAnsi="Times New Roman"/>
          <w:sz w:val="28"/>
          <w:szCs w:val="28"/>
        </w:rPr>
        <w:t>июля</w:t>
      </w:r>
      <w:r w:rsidR="0052603E" w:rsidRPr="002A03AB">
        <w:rPr>
          <w:rFonts w:ascii="Times New Roman" w:hAnsi="Times New Roman"/>
          <w:sz w:val="28"/>
          <w:szCs w:val="28"/>
        </w:rPr>
        <w:t xml:space="preserve"> 200</w:t>
      </w:r>
      <w:r w:rsidR="00435C05" w:rsidRPr="002A03AB">
        <w:rPr>
          <w:rFonts w:ascii="Times New Roman" w:hAnsi="Times New Roman"/>
          <w:sz w:val="28"/>
          <w:szCs w:val="28"/>
        </w:rPr>
        <w:t>4</w:t>
      </w:r>
      <w:r w:rsidR="0052603E" w:rsidRPr="002A03AB">
        <w:rPr>
          <w:rFonts w:ascii="Times New Roman" w:hAnsi="Times New Roman"/>
          <w:sz w:val="28"/>
          <w:szCs w:val="28"/>
        </w:rPr>
        <w:t xml:space="preserve"> года № </w:t>
      </w:r>
      <w:r w:rsidR="00435C05" w:rsidRPr="002A03AB">
        <w:rPr>
          <w:rFonts w:ascii="Times New Roman" w:hAnsi="Times New Roman"/>
          <w:sz w:val="28"/>
          <w:szCs w:val="28"/>
        </w:rPr>
        <w:t>41</w:t>
      </w:r>
      <w:r w:rsidR="0052603E" w:rsidRPr="002A03AB">
        <w:rPr>
          <w:rFonts w:ascii="Times New Roman" w:hAnsi="Times New Roman"/>
          <w:sz w:val="28"/>
          <w:szCs w:val="28"/>
        </w:rPr>
        <w:t xml:space="preserve"> «</w:t>
      </w:r>
      <w:r w:rsidR="00435C05" w:rsidRPr="002A03AB">
        <w:rPr>
          <w:rFonts w:ascii="Times New Roman" w:hAnsi="Times New Roman"/>
          <w:sz w:val="28"/>
          <w:szCs w:val="28"/>
        </w:rPr>
        <w:t xml:space="preserve">Об утверждении СанПиН </w:t>
      </w:r>
      <w:r w:rsidR="00435C05" w:rsidRPr="002A03AB">
        <w:rPr>
          <w:rFonts w:ascii="Times New Roman" w:hAnsi="Times New Roman"/>
          <w:bCs/>
          <w:sz w:val="28"/>
          <w:szCs w:val="28"/>
        </w:rPr>
        <w:t>2.4.4.3172-14 "Санитарно – эпидемиологические требования к устройству, содержанию и организации режима работы образов</w:t>
      </w:r>
      <w:r w:rsidR="00A65771" w:rsidRPr="002A03AB">
        <w:rPr>
          <w:rFonts w:ascii="Times New Roman" w:hAnsi="Times New Roman"/>
          <w:bCs/>
          <w:sz w:val="28"/>
          <w:szCs w:val="28"/>
        </w:rPr>
        <w:t>а</w:t>
      </w:r>
      <w:r w:rsidR="00435C05" w:rsidRPr="002A03AB">
        <w:rPr>
          <w:rFonts w:ascii="Times New Roman" w:hAnsi="Times New Roman"/>
          <w:bCs/>
          <w:sz w:val="28"/>
          <w:szCs w:val="28"/>
        </w:rPr>
        <w:t xml:space="preserve">тельных организаций </w:t>
      </w:r>
      <w:r w:rsidRPr="002A03AB">
        <w:rPr>
          <w:rFonts w:ascii="Times New Roman" w:hAnsi="Times New Roman"/>
          <w:bCs/>
          <w:sz w:val="28"/>
          <w:szCs w:val="28"/>
        </w:rPr>
        <w:t>дополнительного образования детей»</w:t>
      </w:r>
      <w:r w:rsidR="0052603E" w:rsidRPr="002A03AB">
        <w:rPr>
          <w:rFonts w:ascii="Times New Roman" w:hAnsi="Times New Roman"/>
          <w:sz w:val="28"/>
          <w:szCs w:val="28"/>
        </w:rPr>
        <w:t xml:space="preserve"> (зарегистрировано в Минюсте Российской Федерации </w:t>
      </w:r>
      <w:r w:rsidRPr="002A03AB">
        <w:rPr>
          <w:rFonts w:ascii="Times New Roman" w:hAnsi="Times New Roman"/>
          <w:sz w:val="28"/>
          <w:szCs w:val="28"/>
        </w:rPr>
        <w:t>04</w:t>
      </w:r>
      <w:r w:rsidR="0052603E" w:rsidRPr="002A03AB">
        <w:rPr>
          <w:rFonts w:ascii="Times New Roman" w:hAnsi="Times New Roman"/>
          <w:sz w:val="28"/>
          <w:szCs w:val="28"/>
        </w:rPr>
        <w:t xml:space="preserve"> </w:t>
      </w:r>
      <w:r w:rsidRPr="002A03AB">
        <w:rPr>
          <w:rFonts w:ascii="Times New Roman" w:hAnsi="Times New Roman"/>
          <w:sz w:val="28"/>
          <w:szCs w:val="28"/>
        </w:rPr>
        <w:t>июля 2014</w:t>
      </w:r>
      <w:r w:rsidR="0052603E" w:rsidRPr="002A03AB">
        <w:rPr>
          <w:rFonts w:ascii="Times New Roman" w:hAnsi="Times New Roman"/>
          <w:sz w:val="28"/>
          <w:szCs w:val="28"/>
        </w:rPr>
        <w:t xml:space="preserve"> года, регистрационный номер 4</w:t>
      </w:r>
      <w:r w:rsidRPr="002A03AB">
        <w:rPr>
          <w:rFonts w:ascii="Times New Roman" w:hAnsi="Times New Roman"/>
          <w:sz w:val="28"/>
          <w:szCs w:val="28"/>
        </w:rPr>
        <w:t>1</w:t>
      </w:r>
      <w:r w:rsidR="0052603E" w:rsidRPr="002A03AB">
        <w:rPr>
          <w:rFonts w:ascii="Times New Roman" w:hAnsi="Times New Roman"/>
          <w:sz w:val="28"/>
          <w:szCs w:val="28"/>
        </w:rPr>
        <w:t xml:space="preserve">). </w:t>
      </w:r>
    </w:p>
    <w:p w:rsidR="0052603E" w:rsidRPr="002A03AB" w:rsidRDefault="0052603E" w:rsidP="0052603E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10148" w:rsidRPr="002A03AB" w:rsidRDefault="0052603E" w:rsidP="00A10148">
      <w:pPr>
        <w:pStyle w:val="Default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 xml:space="preserve">Требования к содержанию зданий и сооружений </w:t>
      </w:r>
    </w:p>
    <w:p w:rsidR="0052603E" w:rsidRPr="002A03AB" w:rsidRDefault="0052603E" w:rsidP="00A10148">
      <w:pPr>
        <w:pStyle w:val="Default"/>
        <w:ind w:left="720"/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>муниципальных образовательных о</w:t>
      </w:r>
      <w:r w:rsidR="00A10148" w:rsidRPr="002A03AB">
        <w:rPr>
          <w:b/>
          <w:sz w:val="28"/>
          <w:szCs w:val="28"/>
        </w:rPr>
        <w:t>рганизаций</w:t>
      </w:r>
    </w:p>
    <w:p w:rsidR="00A10148" w:rsidRPr="002A03AB" w:rsidRDefault="00A10148" w:rsidP="00A10148">
      <w:pPr>
        <w:pStyle w:val="Default"/>
        <w:ind w:left="720"/>
        <w:jc w:val="center"/>
        <w:rPr>
          <w:b/>
          <w:sz w:val="28"/>
          <w:szCs w:val="28"/>
        </w:rPr>
      </w:pP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2.1. Администрация Холмского муниципального района (далее — Администрация</w:t>
      </w:r>
      <w:r w:rsidR="00F237D0" w:rsidRPr="002A03AB">
        <w:rPr>
          <w:rFonts w:ascii="Times New Roman" w:hAnsi="Times New Roman"/>
          <w:sz w:val="28"/>
          <w:szCs w:val="28"/>
        </w:rPr>
        <w:t xml:space="preserve"> района</w:t>
      </w:r>
      <w:r w:rsidRPr="002A03AB">
        <w:rPr>
          <w:rFonts w:ascii="Times New Roman" w:hAnsi="Times New Roman"/>
          <w:sz w:val="28"/>
          <w:szCs w:val="28"/>
        </w:rPr>
        <w:t xml:space="preserve">) передает муниципальным образовательным </w:t>
      </w:r>
      <w:r w:rsidRPr="002A03AB">
        <w:rPr>
          <w:rFonts w:ascii="Times New Roman" w:hAnsi="Times New Roman"/>
          <w:sz w:val="28"/>
          <w:szCs w:val="28"/>
        </w:rPr>
        <w:lastRenderedPageBreak/>
        <w:t>организациям в оперативное управление недвижимое имущество, необходимое для осуществления установленных уставами муниципальных образовательных</w:t>
      </w:r>
      <w:r w:rsidR="00F237D0" w:rsidRPr="002A03AB">
        <w:rPr>
          <w:rFonts w:ascii="Times New Roman" w:hAnsi="Times New Roman"/>
          <w:sz w:val="28"/>
          <w:szCs w:val="28"/>
        </w:rPr>
        <w:t xml:space="preserve"> организаций</w:t>
      </w:r>
      <w:r w:rsidRPr="002A03AB">
        <w:rPr>
          <w:rFonts w:ascii="Times New Roman" w:hAnsi="Times New Roman"/>
          <w:sz w:val="28"/>
          <w:szCs w:val="28"/>
        </w:rPr>
        <w:t xml:space="preserve"> видов деятельности. Имущество передается муниципальному образовательному </w:t>
      </w:r>
      <w:r w:rsidRPr="002A03AB">
        <w:rPr>
          <w:rFonts w:ascii="Times New Roman" w:hAnsi="Times New Roman"/>
          <w:bCs/>
          <w:sz w:val="28"/>
          <w:szCs w:val="28"/>
        </w:rPr>
        <w:t>учреждению</w:t>
      </w:r>
      <w:r w:rsidRPr="002A03AB">
        <w:rPr>
          <w:rFonts w:ascii="Times New Roman" w:hAnsi="Times New Roman"/>
          <w:sz w:val="28"/>
          <w:szCs w:val="28"/>
        </w:rPr>
        <w:t xml:space="preserve"> на основании постановления Администрации района о передаче в оперативное управление и акта приема-передачи.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2.2. Имущество муниципального образовательного </w:t>
      </w:r>
      <w:r w:rsidRPr="002A03AB">
        <w:rPr>
          <w:rFonts w:ascii="Times New Roman" w:hAnsi="Times New Roman"/>
          <w:bCs/>
          <w:sz w:val="28"/>
          <w:szCs w:val="28"/>
        </w:rPr>
        <w:t>учреждения</w:t>
      </w:r>
      <w:r w:rsidRPr="002A03AB">
        <w:rPr>
          <w:rFonts w:ascii="Times New Roman" w:hAnsi="Times New Roman"/>
          <w:sz w:val="28"/>
          <w:szCs w:val="28"/>
        </w:rPr>
        <w:t xml:space="preserve"> закрепленное за</w:t>
      </w:r>
      <w:r w:rsidR="004F4B3A" w:rsidRPr="002A03AB">
        <w:rPr>
          <w:rFonts w:ascii="Times New Roman" w:hAnsi="Times New Roman"/>
          <w:sz w:val="28"/>
          <w:szCs w:val="28"/>
        </w:rPr>
        <w:t xml:space="preserve"> ним</w:t>
      </w:r>
      <w:r w:rsidRPr="002A03AB">
        <w:rPr>
          <w:rFonts w:ascii="Times New Roman" w:hAnsi="Times New Roman"/>
          <w:sz w:val="28"/>
          <w:szCs w:val="28"/>
        </w:rPr>
        <w:t xml:space="preserve"> на праве оперативного управления, является муниципальной собственностью Холмского муниципального района .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2.3. При осуществлении оперативного управления имуществом муниципальное образовательное учреждение обязано: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- использовать закрепленное за ней на праве оперативного управления имущество эффективно и строго по целевому назначению;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- не допускать ухудшения технического состояния имущества, кроме случаев нормативного износа в процессе эксплуатации;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- осуществлять капитальный и текущий ремонт закрепленного за ней имущества;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- согласовывать с Администрацией</w:t>
      </w:r>
      <w:r w:rsidR="002A03AB">
        <w:rPr>
          <w:rFonts w:ascii="Times New Roman" w:hAnsi="Times New Roman"/>
          <w:sz w:val="28"/>
          <w:szCs w:val="28"/>
        </w:rPr>
        <w:t xml:space="preserve"> района</w:t>
      </w:r>
      <w:r w:rsidRPr="002A03AB">
        <w:rPr>
          <w:rFonts w:ascii="Times New Roman" w:hAnsi="Times New Roman"/>
          <w:sz w:val="28"/>
          <w:szCs w:val="28"/>
        </w:rPr>
        <w:t xml:space="preserve"> сделки с имуществом (аренда, безвозмездное пользование, залог, иной способ распоряжаться имуществом, приобретенным за счет средств, выделенных муниципальным образовательным учреждениям на приобретение этого имущества);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- до заключения договора аренды на закрепленное за муниципальным образовательным учреждением имущества получить экспертную оценку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проводимую соотв</w:t>
      </w:r>
      <w:r w:rsidR="004F4B3A" w:rsidRPr="002A03AB">
        <w:rPr>
          <w:rFonts w:ascii="Times New Roman" w:hAnsi="Times New Roman"/>
          <w:sz w:val="28"/>
          <w:szCs w:val="28"/>
        </w:rPr>
        <w:t>етствующей экспертной комиссией.</w:t>
      </w:r>
      <w:r w:rsidRPr="002A03AB">
        <w:rPr>
          <w:rFonts w:ascii="Times New Roman" w:hAnsi="Times New Roman"/>
          <w:sz w:val="28"/>
          <w:szCs w:val="28"/>
        </w:rPr>
        <w:t xml:space="preserve"> </w:t>
      </w:r>
    </w:p>
    <w:p w:rsidR="0052603E" w:rsidRPr="002A03AB" w:rsidRDefault="004F4B3A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Д</w:t>
      </w:r>
      <w:r w:rsidR="0052603E" w:rsidRPr="002A03AB">
        <w:rPr>
          <w:rFonts w:ascii="Times New Roman" w:hAnsi="Times New Roman"/>
          <w:sz w:val="28"/>
          <w:szCs w:val="28"/>
        </w:rPr>
        <w:t>оговор аренды не может заключаться, если в результате экспертной оценки установлена возможность ухудшения указанных условий (ст. 13 Федерального закона от 24 июля 1998 года № 124-ФЗ «Об основных гарантиях прав ребенк</w:t>
      </w:r>
      <w:r w:rsidR="00800ACA">
        <w:rPr>
          <w:rFonts w:ascii="Times New Roman" w:hAnsi="Times New Roman"/>
          <w:sz w:val="28"/>
          <w:szCs w:val="28"/>
        </w:rPr>
        <w:t>а в Российской Федерации»).</w:t>
      </w:r>
    </w:p>
    <w:p w:rsidR="0052603E" w:rsidRPr="002A03AB" w:rsidRDefault="004F4B3A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Д</w:t>
      </w:r>
      <w:r w:rsidR="0052603E" w:rsidRPr="002A03AB">
        <w:rPr>
          <w:rFonts w:ascii="Times New Roman" w:hAnsi="Times New Roman"/>
          <w:sz w:val="28"/>
          <w:szCs w:val="28"/>
        </w:rPr>
        <w:t>оговор аренды может быть признан недействительным по основаниям, установленным</w:t>
      </w:r>
      <w:r w:rsidR="00800ACA">
        <w:rPr>
          <w:rFonts w:ascii="Times New Roman" w:hAnsi="Times New Roman"/>
          <w:sz w:val="28"/>
          <w:szCs w:val="28"/>
        </w:rPr>
        <w:t xml:space="preserve"> гражданским законодательством.</w:t>
      </w:r>
    </w:p>
    <w:p w:rsidR="0052603E" w:rsidRPr="002A03AB" w:rsidRDefault="004F4B3A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И</w:t>
      </w:r>
      <w:r w:rsidR="0052603E" w:rsidRPr="002A03AB">
        <w:rPr>
          <w:rFonts w:ascii="Times New Roman" w:hAnsi="Times New Roman"/>
          <w:sz w:val="28"/>
          <w:szCs w:val="28"/>
        </w:rPr>
        <w:t>мущество, приобретенное муниципальным образовательным учреждением за счет средств, выделенных ей учредителем, поступает в оперативное управление муниципальной образовательной организации в порядке, установленном Гражданским кодексом Российской Феде</w:t>
      </w:r>
      <w:r w:rsidR="00800ACA">
        <w:rPr>
          <w:rFonts w:ascii="Times New Roman" w:hAnsi="Times New Roman"/>
          <w:sz w:val="28"/>
          <w:szCs w:val="28"/>
        </w:rPr>
        <w:t>рации и иными правовыми актами.</w:t>
      </w:r>
    </w:p>
    <w:p w:rsidR="0052603E" w:rsidRPr="002A03AB" w:rsidRDefault="004F4B3A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П</w:t>
      </w:r>
      <w:r w:rsidR="0052603E" w:rsidRPr="002A03AB">
        <w:rPr>
          <w:rFonts w:ascii="Times New Roman" w:hAnsi="Times New Roman"/>
          <w:sz w:val="28"/>
          <w:szCs w:val="28"/>
        </w:rPr>
        <w:t>раво оперативного управления имуществом прекращается по основаниям и в порядке, предусмотренном Гражданским кодексом Российской Федерации, другими правовыми актами.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2.4. При наличии технического заключения (экспертизы) специализированной организации о ветхости или аварийности зданий муниципального образовательного </w:t>
      </w:r>
      <w:r w:rsidRPr="002A03AB">
        <w:rPr>
          <w:rFonts w:ascii="Times New Roman" w:hAnsi="Times New Roman"/>
          <w:bCs/>
          <w:sz w:val="28"/>
          <w:szCs w:val="28"/>
        </w:rPr>
        <w:t>учреждения</w:t>
      </w:r>
      <w:r w:rsidRPr="002A03AB">
        <w:rPr>
          <w:rFonts w:ascii="Times New Roman" w:hAnsi="Times New Roman"/>
          <w:sz w:val="28"/>
          <w:szCs w:val="28"/>
        </w:rPr>
        <w:t xml:space="preserve"> эксплуатация данных объектов прекращается.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lastRenderedPageBreak/>
        <w:t xml:space="preserve">2.5. Организация контроля за содержанием зданий и сооружений муниципальных образовательных </w:t>
      </w:r>
      <w:r w:rsidRPr="002A03AB">
        <w:rPr>
          <w:rFonts w:ascii="Times New Roman" w:hAnsi="Times New Roman"/>
          <w:bCs/>
          <w:sz w:val="28"/>
          <w:szCs w:val="28"/>
        </w:rPr>
        <w:t>учреждений</w:t>
      </w:r>
      <w:r w:rsidRPr="002A03AB">
        <w:rPr>
          <w:rFonts w:ascii="Times New Roman" w:hAnsi="Times New Roman"/>
          <w:sz w:val="28"/>
          <w:szCs w:val="28"/>
        </w:rPr>
        <w:t xml:space="preserve"> в исправном техническом состоянии возлагается на руководителей муниципальных образовательных</w:t>
      </w:r>
      <w:r w:rsidRPr="002A03AB">
        <w:rPr>
          <w:rFonts w:ascii="Times New Roman" w:hAnsi="Times New Roman"/>
          <w:bCs/>
          <w:sz w:val="28"/>
          <w:szCs w:val="28"/>
        </w:rPr>
        <w:t xml:space="preserve"> учреждений</w:t>
      </w:r>
      <w:r w:rsidRPr="002A03AB">
        <w:rPr>
          <w:rFonts w:ascii="Times New Roman" w:hAnsi="Times New Roman"/>
          <w:sz w:val="28"/>
          <w:szCs w:val="28"/>
        </w:rPr>
        <w:t xml:space="preserve">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2.6. В соответствии с настоящим Положением муниципальные образовательные </w:t>
      </w:r>
      <w:r w:rsidRPr="002A03AB">
        <w:rPr>
          <w:rFonts w:ascii="Times New Roman" w:hAnsi="Times New Roman"/>
          <w:bCs/>
          <w:sz w:val="28"/>
          <w:szCs w:val="28"/>
        </w:rPr>
        <w:t>учреждения</w:t>
      </w:r>
      <w:r w:rsidRPr="002A03AB">
        <w:rPr>
          <w:rFonts w:ascii="Times New Roman" w:hAnsi="Times New Roman"/>
          <w:sz w:val="28"/>
          <w:szCs w:val="28"/>
        </w:rPr>
        <w:t xml:space="preserve"> разрабатывают локальные нормативные акты о порядке проведения плановых и внеплановых осмотров, эксплуатируемых ими зданий и сооружений. Локальные нормативные акты определяют количество и состав комиссии по осмотру, перечень зданий и сооружений муниципального образовательного </w:t>
      </w:r>
      <w:r w:rsidRPr="002A03AB">
        <w:rPr>
          <w:rFonts w:ascii="Times New Roman" w:hAnsi="Times New Roman"/>
          <w:bCs/>
          <w:sz w:val="28"/>
          <w:szCs w:val="28"/>
        </w:rPr>
        <w:t>учреждения</w:t>
      </w:r>
      <w:r w:rsidRPr="002A03AB">
        <w:rPr>
          <w:rFonts w:ascii="Times New Roman" w:hAnsi="Times New Roman"/>
          <w:sz w:val="28"/>
          <w:szCs w:val="28"/>
        </w:rPr>
        <w:t xml:space="preserve">, периодичность частичных осмотров технического состояния конструктивных элементов зданий и сооружений муниципального образовательного учреждения (приложение 1 к настоящему Положению). Плановый осмотр зданий и сооружений муниципальных образовательных учреждения  организуется два раза в год — весной и осенью.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2.7. Ответственное лицо за эксплуатацию зданий и сооружений муниципального образовательного учреждения обязано обеспечить: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2.7.1. Техническое обслуживание (содержание) зданий и сооружений муниципального образовательного учреждения, которое включает контроль за состоянием зданий и сооружений, поддержание зданий и сооружений в исправности, работоспособности, наладка и регулирование инженерных систем зданий и сооружений муниципального образовательного учреждения.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2.7.2. Осмотр зданий и сооружений муниципального образовательного учреждения осуществляется в весенний и осенний период, подготовку к сезонной эксплуатации.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2.8. Весенний осмотр проверки технического состояния зданий и сооружений, инженерного и технического оборудования муниципального образовательного учреждения проводится после окончания эксплуатации в зимних условиях, сразу после таяния снега, когда здания и сооружения муниципального образовательного учреждения могут быть доступны для осмотра. Результаты работы комиссии по плановому осмотру зданий и сооружений муниципального образовательного учреждения оформляются актом </w:t>
      </w:r>
      <w:r w:rsidRPr="002A03AB">
        <w:rPr>
          <w:color w:val="auto"/>
          <w:sz w:val="28"/>
          <w:szCs w:val="28"/>
        </w:rPr>
        <w:t>(приложение 2 к настоящему Положению).</w:t>
      </w:r>
      <w:r w:rsidRPr="002A03AB">
        <w:rPr>
          <w:sz w:val="28"/>
          <w:szCs w:val="28"/>
        </w:rPr>
        <w:t xml:space="preserve">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2.9. Осенний осмотр проверки готовности зданий и сооружений муниципального образовательного учреждения к эксплуатации в зимних условиях проводится до начала отопительного сезона, к этому времени должна быть завершена подготовка зданий и сооружений муниципального образовательного учреждения к эксплуатации в зимних условиях. Результаты работы комиссии по плановому осмотру зданий и сооружений муниципального образовательного учреждения оформляются актом (приложение 3 к настоящему Положению).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2.10. Внеплановый осмотр зданий и сооружений муниципального образовательного учреждения проводится после аварий техногенного характера и стихийных бедствий (ураганных ветров, ливней, снегопадов, наводнений, землетрясений). Результаты работы комиссии по внеплановому </w:t>
      </w:r>
      <w:r w:rsidRPr="002A03AB">
        <w:rPr>
          <w:rFonts w:ascii="Times New Roman" w:hAnsi="Times New Roman"/>
          <w:sz w:val="28"/>
          <w:szCs w:val="28"/>
        </w:rPr>
        <w:lastRenderedPageBreak/>
        <w:t xml:space="preserve">осмотру зданий и сооружений муниципального образовательного учреждения оформляются актом (приложение 4 к настоящему Положению).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>В случае тяжелых последствий воздействия на здания и сооружения муниципального образовательного учреждения, неблагоприятных факторов, осмотр зданий и сооружений проводится в соответствии с Приказом Минстроя России от 06 декабря 1994 года № 17-48 «О</w:t>
      </w:r>
      <w:r w:rsidR="002276A3">
        <w:rPr>
          <w:sz w:val="28"/>
          <w:szCs w:val="28"/>
        </w:rPr>
        <w:t xml:space="preserve"> </w:t>
      </w:r>
      <w:r w:rsidRPr="002A03AB">
        <w:rPr>
          <w:sz w:val="28"/>
          <w:szCs w:val="28"/>
        </w:rPr>
        <w:t>порядке расследования причин аварий зданий и сооружений</w:t>
      </w:r>
      <w:r w:rsidR="002276A3">
        <w:rPr>
          <w:sz w:val="28"/>
          <w:szCs w:val="28"/>
        </w:rPr>
        <w:t xml:space="preserve"> </w:t>
      </w:r>
      <w:r w:rsidRPr="002A03AB">
        <w:rPr>
          <w:sz w:val="28"/>
          <w:szCs w:val="28"/>
        </w:rPr>
        <w:t xml:space="preserve">на территории Российской Федерации (зарегистрировано Минюстом Российской Федерации 23 декабря 1994 года № 761).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2.11. Частичный осмотр зданий и сооружений муниципального образовательного учреждения проводится с целью обеспечения постоянного наблюдения за правильной эксплуатацией объектов.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2.12. Календарные сроки планового осмотра зданий и сооружений муниципальных образовательных учреждений устанавливаются в зависимости от климатических условий.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2.13. В случае обнаружения во время осмотра зданий и сооружений муниципального образовательного учреждения дефектов, деформации конструкций (трещины, разломы, выпучивания, осадка фундамента и другие дефекты) и оборудования ответственные за эксплуатацию зданий и сооружений докладывают о неисправностях и деформации руководителю муниципального образовательного учреждения. На основании акта осмотра руководителем муниципального образовательного учреждения разрабатывается план мероприятий по устранению выявленных недостатков с указанием сроков и ответственных лиц.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2.14. Результаты осмотра зданий и сооружений муниципального образовательного учреждения (неисправности и повреждения) ответственные за эксплуатацию зданий и сооружений отражают в журнале учета технического состояния зданий и сооружений муниципального образовательного учреждения (приложение 5 к настоящему Положению).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2.15. Готовность муниципального образовательного учреждения к новому учебному году определяется комиссией по приемке муниципального образовательного учреждения. По итогам приемки муниципального образовательного учреждения составляется акт приемки готовности муниципального образовательного учреждения к новому учебному году.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</w:p>
    <w:p w:rsidR="0052603E" w:rsidRPr="002A03AB" w:rsidRDefault="0052603E" w:rsidP="0052603E">
      <w:pPr>
        <w:pStyle w:val="Default"/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>3. Требования к обустройству прилегающей к муниципальному образовательному учреждению</w:t>
      </w:r>
    </w:p>
    <w:p w:rsidR="0052603E" w:rsidRPr="002A03AB" w:rsidRDefault="0052603E" w:rsidP="0052603E">
      <w:pPr>
        <w:pStyle w:val="Default"/>
        <w:rPr>
          <w:sz w:val="28"/>
          <w:szCs w:val="28"/>
        </w:rPr>
      </w:pP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3.1.Муниципальное образовательное учреждение обязана осуществлять мероприятия по поддержанию надлежащего санитарно-экологического состояния закрепленной за ней территории.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3.2. Территории муниципального образовательного учреждения должны быть ограждена и озеленена согласно санитарно-эпидемиологическим требованиям и нормам.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3.3. Территория муниципального образовательного учреждения должна быть без ям и выбоин, ровной и чистой. Дороги, подъезды, проходы к </w:t>
      </w:r>
      <w:r w:rsidRPr="002A03AB">
        <w:rPr>
          <w:sz w:val="28"/>
          <w:szCs w:val="28"/>
        </w:rPr>
        <w:lastRenderedPageBreak/>
        <w:t xml:space="preserve">зданиям и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 и содержаться в исправном состоянии, иметь твердое покрытие, а зимой быть очищенной от снега и льда.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>3.4. Территория муниципального образовательного учреждения должна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</w:t>
      </w:r>
      <w:r w:rsidR="004F4B3A" w:rsidRPr="002A03AB">
        <w:rPr>
          <w:sz w:val="28"/>
          <w:szCs w:val="28"/>
        </w:rPr>
        <w:t xml:space="preserve"> </w:t>
      </w:r>
      <w:r w:rsidRPr="002A03AB">
        <w:rPr>
          <w:sz w:val="28"/>
          <w:szCs w:val="28"/>
        </w:rPr>
        <w:t xml:space="preserve">, а затем вывозить.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</w:p>
    <w:p w:rsidR="0052603E" w:rsidRDefault="0052603E" w:rsidP="0052603E">
      <w:pPr>
        <w:pStyle w:val="Default"/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>4. Контроль за техническим состоянием зданий и сооружений муниципальных образовательных учреждений</w:t>
      </w:r>
    </w:p>
    <w:p w:rsidR="00A9674A" w:rsidRPr="002A03AB" w:rsidRDefault="00A9674A" w:rsidP="0052603E">
      <w:pPr>
        <w:pStyle w:val="Default"/>
        <w:jc w:val="center"/>
        <w:rPr>
          <w:b/>
          <w:sz w:val="28"/>
          <w:szCs w:val="28"/>
        </w:rPr>
      </w:pP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4.1. Контроль за техническим состоянием зданий и муниципального образовательного учреждения  осуществляется в следующем порядке: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4.1.1. Плановый осмотр, в ходе которого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4.1.2. Внеплановый осмотр, в ходе которого проверяются здания и сооружения в целом или их отдельные конструктивные элементы, подвергшиеся воздействию неблагоприятных факторов.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4.1.3. Частичный осмотр,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 При плановом осмотре зданий и сооружений проверяются: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4.2.1. Внешнее благоустройство.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4.2.2. Фундаменты и подвальные помещения, встроенные котельные, инженерные устройства и оборудование.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>4.2.3. Ограждающие конструкции и элементы фасада (козырьки, архитектурные детали, водоотводящие устройства).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4.2.4. Кровли, чердачные помещения и перекрытия, надкровельные вентиляционные и дымовые трубы, коммуникации и инженерные устройства, расположенные в чердачных и кровельных пространствах.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4.2.5. Поэтажные перекрытия, капитальные стены и перегородки внутри помещений, санузлы, санитарно-техническое и инженерное оборудование.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4.2.6. Строительные конструкции и несущие элементы технологического оборудования.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4.2.7. Соблюдение габаритных приближений.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4.2.8. Наружные коммуникации и их обустройства.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4.2.9. Противопожарные устройства.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4.2.10. Прилегающая территория.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4.3. Особое внимание при проведении планового, внепланового и частичного осмотров обращается на: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lastRenderedPageBreak/>
        <w:t xml:space="preserve">4.3.1. Сооружения и конструкции, подверженные вибрирующим и другим динамическим нагрузкам, расположенные на просадочных территориях, ветхие и аварийные здания и сооружения, объекты, имеющие износ несущих конструкций свыше 60%.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4.3.3. Выполнение замечаний и поручений, выданных предыдущими плановыми проверками.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муниципальной образовательной организации, эксплуатации технологического и инженерного оборудования, комиссия определяет меры по обеспечению безопасности людей. Оформленные акты осмотра направляются в течение одного дня учредителю муниципальной образовательной организации. </w:t>
      </w:r>
    </w:p>
    <w:p w:rsidR="0052603E" w:rsidRPr="002A03AB" w:rsidRDefault="0052603E" w:rsidP="00526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комиссия по осмотру зданий и сооружений муниципальные образовательные учреждения могут привлекать специалистов соответствующей квалификации (лицензированные организации или частные лица), назначать сроки и определять состав специальной комиссии по детальному обследованию зданий или сооружений муниципальной образовательной организации.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4.7. В зданиях и сооружениях муниципального образовательного учреждения, где требуется дополнительный контроль за техническим состоянием этих зданий и сооружений в целом или их отдельных конструктивных элементов, комиссия по плановому или внеплановому осмотру вправе установить особый порядок постоянных наблюдений, обеспечивающий безопасные условия их эксплуатации.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4.8. По результатам осмотра в срок не более трех дней устраняются обнаруженные отклонения от нормативного режима эксплуатации зданий и сооружений, а именно, неисправность механизмов открывания окон, дверей, ворот, фонарей, повреждения наружного остекления, водосточных труб и желобов, отмосток, ликвидация зазоров, щелей и трещин. </w:t>
      </w:r>
    </w:p>
    <w:p w:rsidR="0052603E" w:rsidRPr="002A03AB" w:rsidRDefault="0052603E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 xml:space="preserve">4.9. По результатам осмотра оформляются акты, на основании которых руководитель муниципального образовательного учреждения дает поручения об устранении выявленных нарушений ответственным лицам. При необходимости  руководитель муниципального образовательного учреждения обращается к учредителю. </w:t>
      </w:r>
    </w:p>
    <w:p w:rsidR="006C13BA" w:rsidRPr="002A03AB" w:rsidRDefault="006C13BA" w:rsidP="00526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2603E" w:rsidRPr="002A03AB" w:rsidRDefault="0052603E" w:rsidP="0052603E">
      <w:pPr>
        <w:pStyle w:val="Default"/>
        <w:jc w:val="center"/>
        <w:rPr>
          <w:b/>
          <w:sz w:val="28"/>
          <w:szCs w:val="28"/>
        </w:rPr>
      </w:pPr>
      <w:r w:rsidRPr="002A03AB">
        <w:rPr>
          <w:b/>
          <w:sz w:val="28"/>
          <w:szCs w:val="28"/>
        </w:rPr>
        <w:t xml:space="preserve">5. Финансовое обеспечение содержания зданий и сооружений муниципальных образовательных </w:t>
      </w:r>
      <w:r w:rsidRPr="002A03AB">
        <w:rPr>
          <w:sz w:val="28"/>
          <w:szCs w:val="28"/>
        </w:rPr>
        <w:t>учреждений</w:t>
      </w:r>
      <w:r w:rsidRPr="002A03AB">
        <w:rPr>
          <w:b/>
          <w:sz w:val="28"/>
          <w:szCs w:val="28"/>
        </w:rPr>
        <w:t>, обустройство прилегающих к ним территорий .</w:t>
      </w:r>
    </w:p>
    <w:p w:rsidR="0052603E" w:rsidRPr="002A03AB" w:rsidRDefault="0052603E" w:rsidP="0052603E">
      <w:pPr>
        <w:pStyle w:val="Default"/>
        <w:jc w:val="center"/>
        <w:rPr>
          <w:b/>
          <w:sz w:val="28"/>
          <w:szCs w:val="28"/>
        </w:rPr>
      </w:pP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5.1. Финансовое обеспечение содержания зданий и сооружений муниципальных образовательных организаций, обустройство прилегающих к ним территорий осуществляется за счет средств местного бюджета.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5.2. Финансовое обеспечение содержания зданий и сооружений муниципального образовательного учреждения, обустройство прилегающих к ним территорий содержит следующие виды расходов: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5.2.1. Оплата коммунальных услуг.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и сооружений муниципального образовательного учреждения. </w:t>
      </w:r>
    </w:p>
    <w:p w:rsidR="0052603E" w:rsidRPr="002A03AB" w:rsidRDefault="0052603E" w:rsidP="0052603E">
      <w:pPr>
        <w:pStyle w:val="Default"/>
        <w:ind w:firstLine="709"/>
        <w:jc w:val="both"/>
        <w:rPr>
          <w:sz w:val="28"/>
          <w:szCs w:val="28"/>
        </w:rPr>
      </w:pPr>
      <w:r w:rsidRPr="002A03AB">
        <w:rPr>
          <w:sz w:val="28"/>
          <w:szCs w:val="28"/>
        </w:rPr>
        <w:t xml:space="preserve">5.2.3. Оплата арендной платы в соответствии с заключенными договорами аренды (субаренды, имущественного найма, проката) объектов муниципального образовательного учреждения. </w:t>
      </w:r>
    </w:p>
    <w:p w:rsidR="0052603E" w:rsidRPr="002A03AB" w:rsidRDefault="0052603E" w:rsidP="00526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3AB">
        <w:rPr>
          <w:rFonts w:ascii="Times New Roman" w:hAnsi="Times New Roman"/>
          <w:sz w:val="28"/>
          <w:szCs w:val="28"/>
        </w:rPr>
        <w:t>5.3. Распределение бюджетных ассигнований на обеспечение содержания зданий и сооружений муниципальных  образовательных учреждений, обустройство прилегающих к ним территорий осуществляется главным распорядителем бюджетных средств Холмского муниципального района.</w:t>
      </w:r>
    </w:p>
    <w:p w:rsidR="0052603E" w:rsidRPr="002A03AB" w:rsidRDefault="0052603E" w:rsidP="00526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52603E">
      <w:pPr>
        <w:rPr>
          <w:sz w:val="26"/>
          <w:szCs w:val="26"/>
        </w:rPr>
      </w:pPr>
    </w:p>
    <w:p w:rsidR="0052603E" w:rsidRDefault="0052603E" w:rsidP="00D475A1">
      <w:pPr>
        <w:pStyle w:val="Default"/>
        <w:ind w:right="42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Приложение 1 </w:t>
      </w:r>
    </w:p>
    <w:p w:rsidR="0052603E" w:rsidRDefault="0052603E" w:rsidP="00D475A1">
      <w:pPr>
        <w:pStyle w:val="Default"/>
        <w:ind w:right="42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порядке обеспечения содержания зданий и </w:t>
      </w:r>
    </w:p>
    <w:p w:rsidR="0052603E" w:rsidRDefault="0052603E" w:rsidP="00D475A1">
      <w:pPr>
        <w:pStyle w:val="Default"/>
        <w:ind w:right="42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сооружений муниципальных образовательных учреждений, </w:t>
      </w:r>
    </w:p>
    <w:p w:rsidR="0052603E" w:rsidRDefault="0052603E" w:rsidP="00D475A1">
      <w:pPr>
        <w:pStyle w:val="Default"/>
        <w:ind w:right="42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обустройства прилегающих к ним территорий </w:t>
      </w:r>
    </w:p>
    <w:p w:rsidR="0052603E" w:rsidRDefault="0052603E" w:rsidP="0052603E">
      <w:pPr>
        <w:pStyle w:val="Default"/>
        <w:jc w:val="right"/>
        <w:rPr>
          <w:sz w:val="20"/>
          <w:szCs w:val="20"/>
        </w:rPr>
      </w:pPr>
    </w:p>
    <w:p w:rsidR="0052603E" w:rsidRDefault="0052603E" w:rsidP="0052603E">
      <w:pPr>
        <w:pStyle w:val="Default"/>
        <w:jc w:val="right"/>
        <w:rPr>
          <w:sz w:val="20"/>
          <w:szCs w:val="20"/>
        </w:rPr>
      </w:pPr>
    </w:p>
    <w:p w:rsidR="0052603E" w:rsidRDefault="0052603E" w:rsidP="0052603E">
      <w:pPr>
        <w:pStyle w:val="Default"/>
        <w:jc w:val="right"/>
        <w:rPr>
          <w:sz w:val="20"/>
          <w:szCs w:val="20"/>
        </w:rPr>
      </w:pPr>
    </w:p>
    <w:p w:rsidR="0052603E" w:rsidRDefault="0052603E" w:rsidP="0052603E">
      <w:pPr>
        <w:pStyle w:val="Default"/>
        <w:jc w:val="right"/>
        <w:rPr>
          <w:sz w:val="20"/>
          <w:szCs w:val="20"/>
        </w:rPr>
      </w:pPr>
    </w:p>
    <w:p w:rsidR="0052603E" w:rsidRPr="001C6380" w:rsidRDefault="0052603E" w:rsidP="0052603E">
      <w:pPr>
        <w:pStyle w:val="Default"/>
        <w:jc w:val="center"/>
        <w:rPr>
          <w:b/>
          <w:sz w:val="28"/>
          <w:szCs w:val="28"/>
        </w:rPr>
      </w:pPr>
      <w:r w:rsidRPr="001C6380">
        <w:rPr>
          <w:b/>
          <w:bCs/>
          <w:sz w:val="28"/>
          <w:szCs w:val="28"/>
        </w:rPr>
        <w:t>ПЕРИОДИЧНОСТЬ</w:t>
      </w:r>
    </w:p>
    <w:p w:rsidR="0052603E" w:rsidRPr="001C6380" w:rsidRDefault="0052603E" w:rsidP="0052603E">
      <w:pPr>
        <w:pStyle w:val="Default"/>
        <w:jc w:val="center"/>
        <w:rPr>
          <w:b/>
          <w:sz w:val="28"/>
          <w:szCs w:val="28"/>
        </w:rPr>
      </w:pPr>
      <w:r w:rsidRPr="001C6380">
        <w:rPr>
          <w:b/>
          <w:bCs/>
          <w:sz w:val="28"/>
          <w:szCs w:val="28"/>
        </w:rPr>
        <w:t>частичных осмотров технического состояния конструктивных</w:t>
      </w:r>
    </w:p>
    <w:p w:rsidR="0052603E" w:rsidRPr="001C6380" w:rsidRDefault="0052603E" w:rsidP="00D475A1">
      <w:pPr>
        <w:pStyle w:val="Default"/>
        <w:ind w:right="423"/>
        <w:jc w:val="center"/>
        <w:rPr>
          <w:b/>
          <w:sz w:val="28"/>
          <w:szCs w:val="28"/>
        </w:rPr>
      </w:pPr>
      <w:r w:rsidRPr="001C6380">
        <w:rPr>
          <w:b/>
          <w:bCs/>
          <w:sz w:val="28"/>
          <w:szCs w:val="28"/>
        </w:rPr>
        <w:t xml:space="preserve">элементов зданий и сооружений </w:t>
      </w:r>
      <w:r w:rsidRPr="001C6380">
        <w:rPr>
          <w:b/>
          <w:sz w:val="28"/>
          <w:szCs w:val="28"/>
        </w:rPr>
        <w:t>муниципального образовательного учреждения</w:t>
      </w:r>
    </w:p>
    <w:p w:rsidR="0052603E" w:rsidRDefault="0052603E" w:rsidP="0052603E">
      <w:pPr>
        <w:pStyle w:val="Default"/>
        <w:jc w:val="right"/>
        <w:rPr>
          <w:sz w:val="20"/>
          <w:szCs w:val="20"/>
        </w:rPr>
      </w:pPr>
    </w:p>
    <w:tbl>
      <w:tblPr>
        <w:tblStyle w:val="a9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1843"/>
      </w:tblGrid>
      <w:tr w:rsidR="0052603E" w:rsidTr="00BF7A51">
        <w:tc>
          <w:tcPr>
            <w:tcW w:w="710" w:type="dxa"/>
          </w:tcPr>
          <w:p w:rsidR="0052603E" w:rsidRDefault="0052603E" w:rsidP="001C6380">
            <w:pPr>
              <w:pStyle w:val="Default"/>
            </w:pPr>
            <w:r w:rsidRPr="005E7CEF">
              <w:t>N</w:t>
            </w:r>
            <w:r>
              <w:t>№</w:t>
            </w:r>
          </w:p>
          <w:p w:rsidR="0052603E" w:rsidRPr="005E7CEF" w:rsidRDefault="0052603E" w:rsidP="001C6380">
            <w:pPr>
              <w:pStyle w:val="Default"/>
            </w:pPr>
            <w:r w:rsidRPr="005E7CEF">
              <w:t>п/п</w:t>
            </w:r>
          </w:p>
        </w:tc>
        <w:tc>
          <w:tcPr>
            <w:tcW w:w="4394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Конструктивные элементы, инженерные устройства</w:t>
            </w:r>
          </w:p>
        </w:tc>
        <w:tc>
          <w:tcPr>
            <w:tcW w:w="2126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Частота осмотров</w:t>
            </w:r>
          </w:p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(в год)</w:t>
            </w:r>
          </w:p>
        </w:tc>
        <w:tc>
          <w:tcPr>
            <w:tcW w:w="1843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Примечание</w:t>
            </w: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jc w:val="center"/>
            </w:pPr>
            <w:r w:rsidRPr="005E7CEF">
              <w:t>1</w:t>
            </w:r>
          </w:p>
        </w:tc>
        <w:tc>
          <w:tcPr>
            <w:tcW w:w="4394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2</w:t>
            </w:r>
          </w:p>
        </w:tc>
        <w:tc>
          <w:tcPr>
            <w:tcW w:w="2126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3</w:t>
            </w:r>
          </w:p>
        </w:tc>
        <w:tc>
          <w:tcPr>
            <w:tcW w:w="1843" w:type="dxa"/>
          </w:tcPr>
          <w:p w:rsidR="0052603E" w:rsidRPr="005E7CEF" w:rsidRDefault="0052603E" w:rsidP="002D2EDA">
            <w:pPr>
              <w:pStyle w:val="Default"/>
              <w:jc w:val="center"/>
            </w:pPr>
            <w:r w:rsidRPr="005E7CEF">
              <w:t>4</w:t>
            </w: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Воздуховоды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Печи с дымовыми трубами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Внутренние системы водоснабжения, канализации, отопления, водоотвода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Светильники, розетки, электросети, распределительные и вводные щиты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Силовое электрооборудование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</w:pPr>
          </w:p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  <w:p w:rsidR="0052603E" w:rsidRPr="005E7CEF" w:rsidRDefault="0052603E" w:rsidP="001C6380">
            <w:pPr>
              <w:pStyle w:val="Default"/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Кровельные покрытия, наружные водоотводы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После таяния снега</w:t>
            </w: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Деревянные и столярные конструкции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Каменные и бетонные конструкции, перегородки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Стальные конструкции, закладные детали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Один раз в 3 года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Внутренняя и наружная отделка, полы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Системы связи, низковольтное оборудование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Чердаки, подвалы, подсобные и вспомогательные помещения, благоустройство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Перед проведением весенних и осенних осмотров</w:t>
            </w: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Наружные сети водопровода, канализации, отопления и устройства на них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Наружные сети электроснабжения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В соответствии с правилами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2603E" w:rsidTr="00BF7A51">
        <w:tc>
          <w:tcPr>
            <w:tcW w:w="710" w:type="dxa"/>
          </w:tcPr>
          <w:p w:rsidR="0052603E" w:rsidRPr="005E7CEF" w:rsidRDefault="0052603E" w:rsidP="001C6380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4394" w:type="dxa"/>
          </w:tcPr>
          <w:p w:rsidR="0052603E" w:rsidRPr="001C6380" w:rsidRDefault="0052603E" w:rsidP="001C6380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 xml:space="preserve">Технологическое оборудование </w:t>
            </w:r>
          </w:p>
        </w:tc>
        <w:tc>
          <w:tcPr>
            <w:tcW w:w="2126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2603E" w:rsidRPr="001C6380" w:rsidRDefault="0052603E" w:rsidP="001C6380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 w:rsidRPr="001C6380">
              <w:rPr>
                <w:sz w:val="28"/>
                <w:szCs w:val="28"/>
              </w:rPr>
              <w:t>Проводится для проверки крепления</w:t>
            </w:r>
          </w:p>
        </w:tc>
      </w:tr>
    </w:tbl>
    <w:p w:rsidR="0052603E" w:rsidRDefault="0052603E" w:rsidP="0052603E">
      <w:pPr>
        <w:pStyle w:val="Default"/>
        <w:rPr>
          <w:color w:val="auto"/>
          <w:sz w:val="20"/>
          <w:szCs w:val="20"/>
        </w:rPr>
      </w:pPr>
    </w:p>
    <w:p w:rsidR="0052603E" w:rsidRDefault="0052603E" w:rsidP="0052603E">
      <w:pPr>
        <w:pStyle w:val="Default"/>
        <w:rPr>
          <w:color w:val="auto"/>
          <w:sz w:val="20"/>
          <w:szCs w:val="20"/>
        </w:rPr>
      </w:pPr>
    </w:p>
    <w:p w:rsidR="0052603E" w:rsidRDefault="0052603E" w:rsidP="0052603E">
      <w:pPr>
        <w:pStyle w:val="Default"/>
        <w:rPr>
          <w:color w:val="auto"/>
          <w:sz w:val="20"/>
          <w:szCs w:val="20"/>
        </w:rPr>
      </w:pPr>
    </w:p>
    <w:p w:rsidR="00BF7A51" w:rsidRDefault="00BF7A51" w:rsidP="0052603E">
      <w:pPr>
        <w:pStyle w:val="Default"/>
        <w:rPr>
          <w:color w:val="auto"/>
          <w:sz w:val="20"/>
          <w:szCs w:val="20"/>
        </w:rPr>
      </w:pPr>
    </w:p>
    <w:p w:rsidR="00BF7A51" w:rsidRDefault="00BF7A51" w:rsidP="0052603E">
      <w:pPr>
        <w:pStyle w:val="Default"/>
        <w:rPr>
          <w:color w:val="auto"/>
          <w:sz w:val="20"/>
          <w:szCs w:val="20"/>
        </w:rPr>
      </w:pPr>
    </w:p>
    <w:p w:rsidR="00BF7A51" w:rsidRDefault="00BF7A51" w:rsidP="0052603E">
      <w:pPr>
        <w:pStyle w:val="Default"/>
        <w:rPr>
          <w:color w:val="auto"/>
          <w:sz w:val="20"/>
          <w:szCs w:val="20"/>
        </w:rPr>
      </w:pPr>
    </w:p>
    <w:p w:rsidR="00BF7A51" w:rsidRDefault="00BF7A51" w:rsidP="0052603E">
      <w:pPr>
        <w:pStyle w:val="Default"/>
        <w:rPr>
          <w:color w:val="auto"/>
          <w:sz w:val="20"/>
          <w:szCs w:val="20"/>
        </w:rPr>
      </w:pPr>
    </w:p>
    <w:p w:rsidR="0052603E" w:rsidRDefault="0052603E" w:rsidP="0052603E">
      <w:pPr>
        <w:pStyle w:val="Default"/>
        <w:rPr>
          <w:color w:val="auto"/>
          <w:sz w:val="20"/>
          <w:szCs w:val="20"/>
        </w:rPr>
      </w:pPr>
    </w:p>
    <w:p w:rsidR="0052603E" w:rsidRPr="00313328" w:rsidRDefault="0052603E" w:rsidP="00D475A1">
      <w:pPr>
        <w:pStyle w:val="Default"/>
        <w:ind w:right="140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lastRenderedPageBreak/>
        <w:t xml:space="preserve">Приложение 2 </w:t>
      </w:r>
    </w:p>
    <w:p w:rsidR="0052603E" w:rsidRPr="00313328" w:rsidRDefault="0052603E" w:rsidP="00D475A1">
      <w:pPr>
        <w:pStyle w:val="Default"/>
        <w:ind w:right="140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313328">
        <w:rPr>
          <w:color w:val="auto"/>
          <w:sz w:val="20"/>
          <w:szCs w:val="20"/>
        </w:rPr>
        <w:t xml:space="preserve"> содержания зданий и </w:t>
      </w:r>
    </w:p>
    <w:p w:rsidR="0052603E" w:rsidRPr="00313328" w:rsidRDefault="0052603E" w:rsidP="00D475A1">
      <w:pPr>
        <w:pStyle w:val="Default"/>
        <w:ind w:right="140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 xml:space="preserve">сооружений муниципальных образовательных </w:t>
      </w:r>
      <w:r>
        <w:rPr>
          <w:color w:val="auto"/>
          <w:sz w:val="20"/>
          <w:szCs w:val="20"/>
        </w:rPr>
        <w:t>учреждений</w:t>
      </w:r>
      <w:r w:rsidRPr="00313328">
        <w:rPr>
          <w:color w:val="auto"/>
          <w:sz w:val="20"/>
          <w:szCs w:val="20"/>
        </w:rPr>
        <w:t xml:space="preserve">, </w:t>
      </w:r>
    </w:p>
    <w:p w:rsidR="0052603E" w:rsidRPr="00313328" w:rsidRDefault="0052603E" w:rsidP="00D475A1">
      <w:pPr>
        <w:pStyle w:val="Default"/>
        <w:ind w:right="140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 xml:space="preserve">обустройства прилегающих к ним территорий </w:t>
      </w:r>
    </w:p>
    <w:p w:rsidR="001C6380" w:rsidRDefault="001C6380" w:rsidP="0052603E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52603E" w:rsidRPr="00313328" w:rsidRDefault="0052603E" w:rsidP="0052603E">
      <w:pPr>
        <w:pStyle w:val="Default"/>
        <w:jc w:val="center"/>
        <w:rPr>
          <w:color w:val="auto"/>
          <w:sz w:val="26"/>
          <w:szCs w:val="26"/>
        </w:rPr>
      </w:pPr>
      <w:r w:rsidRPr="00313328">
        <w:rPr>
          <w:b/>
          <w:bCs/>
          <w:color w:val="auto"/>
          <w:sz w:val="26"/>
          <w:szCs w:val="26"/>
        </w:rPr>
        <w:t>АКТ</w:t>
      </w:r>
    </w:p>
    <w:p w:rsidR="001C6380" w:rsidRDefault="0052603E" w:rsidP="001C6380">
      <w:pPr>
        <w:pStyle w:val="Default"/>
        <w:jc w:val="center"/>
        <w:rPr>
          <w:color w:val="auto"/>
          <w:sz w:val="26"/>
          <w:szCs w:val="26"/>
        </w:rPr>
      </w:pPr>
      <w:r w:rsidRPr="00313328">
        <w:rPr>
          <w:b/>
          <w:bCs/>
          <w:color w:val="auto"/>
          <w:sz w:val="26"/>
          <w:szCs w:val="26"/>
        </w:rPr>
        <w:t>общего весен</w:t>
      </w:r>
      <w:r w:rsidR="001C6380">
        <w:rPr>
          <w:b/>
          <w:bCs/>
          <w:color w:val="auto"/>
          <w:sz w:val="26"/>
          <w:szCs w:val="26"/>
        </w:rPr>
        <w:t>него осмотра зданий и сооружен</w:t>
      </w:r>
      <w:r w:rsidRPr="00313328">
        <w:rPr>
          <w:color w:val="auto"/>
          <w:sz w:val="26"/>
          <w:szCs w:val="26"/>
        </w:rPr>
        <w:t xml:space="preserve"> </w:t>
      </w:r>
    </w:p>
    <w:p w:rsidR="0052603E" w:rsidRPr="001C6380" w:rsidRDefault="0052603E" w:rsidP="001C6380">
      <w:pPr>
        <w:pStyle w:val="Default"/>
        <w:jc w:val="both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"___" _______20_____ </w:t>
      </w:r>
      <w:r w:rsidR="001C6380">
        <w:rPr>
          <w:color w:val="auto"/>
          <w:sz w:val="26"/>
          <w:szCs w:val="26"/>
        </w:rPr>
        <w:t xml:space="preserve">                                                  </w:t>
      </w:r>
      <w:r w:rsidRPr="00F331DC">
        <w:rPr>
          <w:color w:val="auto"/>
          <w:sz w:val="18"/>
          <w:szCs w:val="18"/>
        </w:rPr>
        <w:t xml:space="preserve">(населенный пункт)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Название здания (сооружения) 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Адрес ________________________________________________________________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3. Владелец (балансодержатель)____________________________________________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4. Пользователи (наниматели, арендаторы) 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5. Год постройки_________________________________________________________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6. Материал стен_________________________________________________________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7. Этажность 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8. Наличие подвала 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Результаты осмотра здания (сооружения) и заключение комиссии: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Комиссия в составе: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Председателя 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Членов комиссии: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_____________________________________________________________________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_____________________________________________________________________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3. _____________________________________________________________________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Представители: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_____________________________________________________________________ </w:t>
      </w:r>
    </w:p>
    <w:p w:rsidR="0052603E" w:rsidRPr="00313328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_____________________________________________________________________ </w:t>
      </w:r>
    </w:p>
    <w:p w:rsidR="0052603E" w:rsidRPr="00AC2039" w:rsidRDefault="0052603E" w:rsidP="0052603E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3. </w:t>
      </w:r>
      <w:r w:rsidRPr="00AC2039">
        <w:rPr>
          <w:color w:val="auto"/>
          <w:sz w:val="26"/>
          <w:szCs w:val="26"/>
        </w:rPr>
        <w:t xml:space="preserve">_____________________________________________________________________ </w:t>
      </w:r>
    </w:p>
    <w:p w:rsidR="0052603E" w:rsidRPr="00AC2039" w:rsidRDefault="0052603E" w:rsidP="0052603E">
      <w:pPr>
        <w:pStyle w:val="Default"/>
        <w:rPr>
          <w:color w:val="auto"/>
          <w:sz w:val="26"/>
          <w:szCs w:val="26"/>
        </w:rPr>
      </w:pPr>
      <w:r w:rsidRPr="00AC2039">
        <w:rPr>
          <w:color w:val="auto"/>
          <w:sz w:val="26"/>
          <w:szCs w:val="26"/>
        </w:rPr>
        <w:t xml:space="preserve">произвела осмотр _______________________________________________________ </w:t>
      </w:r>
    </w:p>
    <w:p w:rsidR="0052603E" w:rsidRPr="00AC2039" w:rsidRDefault="0052603E" w:rsidP="001C6380">
      <w:pPr>
        <w:pStyle w:val="Default"/>
        <w:jc w:val="center"/>
        <w:rPr>
          <w:color w:val="auto"/>
          <w:sz w:val="18"/>
          <w:szCs w:val="18"/>
        </w:rPr>
      </w:pPr>
      <w:r w:rsidRPr="00AC2039">
        <w:rPr>
          <w:color w:val="auto"/>
          <w:sz w:val="18"/>
          <w:szCs w:val="18"/>
        </w:rPr>
        <w:t>(наименование здания (сооружения))</w:t>
      </w:r>
    </w:p>
    <w:p w:rsidR="0052603E" w:rsidRPr="00AC2039" w:rsidRDefault="0052603E" w:rsidP="0052603E">
      <w:pPr>
        <w:pStyle w:val="Default"/>
        <w:rPr>
          <w:color w:val="auto"/>
          <w:sz w:val="22"/>
          <w:szCs w:val="22"/>
        </w:rPr>
      </w:pPr>
    </w:p>
    <w:p w:rsidR="0052603E" w:rsidRPr="00AC2039" w:rsidRDefault="0052603E" w:rsidP="0052603E">
      <w:pPr>
        <w:pStyle w:val="Default"/>
        <w:rPr>
          <w:color w:val="auto"/>
          <w:sz w:val="26"/>
          <w:szCs w:val="26"/>
        </w:rPr>
      </w:pPr>
      <w:r w:rsidRPr="00AC2039">
        <w:rPr>
          <w:color w:val="auto"/>
          <w:sz w:val="26"/>
          <w:szCs w:val="26"/>
        </w:rPr>
        <w:t>по вышеуказанному адресу.</w:t>
      </w:r>
    </w:p>
    <w:tbl>
      <w:tblPr>
        <w:tblStyle w:val="a9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835"/>
        <w:gridCol w:w="1984"/>
        <w:gridCol w:w="1843"/>
        <w:gridCol w:w="1134"/>
      </w:tblGrid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r w:rsidRPr="00AC2039">
              <w:t>№ п/п</w:t>
            </w:r>
          </w:p>
        </w:tc>
        <w:tc>
          <w:tcPr>
            <w:tcW w:w="2835" w:type="dxa"/>
          </w:tcPr>
          <w:p w:rsidR="0052603E" w:rsidRPr="00AC2039" w:rsidRDefault="0052603E" w:rsidP="002D2EDA">
            <w:pPr>
              <w:jc w:val="center"/>
            </w:pPr>
            <w:r w:rsidRPr="00AC2039">
              <w:t>Наименование конструкций/</w:t>
            </w:r>
          </w:p>
          <w:p w:rsidR="0052603E" w:rsidRPr="00AC2039" w:rsidRDefault="0052603E" w:rsidP="002D2EDA">
            <w:pPr>
              <w:jc w:val="center"/>
            </w:pPr>
            <w:r w:rsidRPr="00AC2039">
              <w:t>оборудования и устройств</w:t>
            </w:r>
          </w:p>
        </w:tc>
        <w:tc>
          <w:tcPr>
            <w:tcW w:w="1984" w:type="dxa"/>
          </w:tcPr>
          <w:p w:rsidR="0052603E" w:rsidRPr="00AC2039" w:rsidRDefault="0052603E" w:rsidP="002D2EDA">
            <w:pPr>
              <w:jc w:val="center"/>
            </w:pPr>
            <w:r w:rsidRPr="00AC2039">
              <w:t>Оценка</w:t>
            </w:r>
          </w:p>
          <w:p w:rsidR="0052603E" w:rsidRPr="00AC2039" w:rsidRDefault="0052603E" w:rsidP="002D2EDA">
            <w:pPr>
              <w:jc w:val="center"/>
            </w:pPr>
            <w:r w:rsidRPr="00AC2039">
              <w:t>состояния, описание дефектов</w:t>
            </w:r>
          </w:p>
        </w:tc>
        <w:tc>
          <w:tcPr>
            <w:tcW w:w="1843" w:type="dxa"/>
          </w:tcPr>
          <w:p w:rsidR="0052603E" w:rsidRPr="00AC2039" w:rsidRDefault="0052603E" w:rsidP="002D2EDA">
            <w:pPr>
              <w:jc w:val="center"/>
            </w:pPr>
            <w:r w:rsidRPr="00AC2039">
              <w:t>Перечень необходимых и рекомендуемых работ</w:t>
            </w:r>
          </w:p>
        </w:tc>
        <w:tc>
          <w:tcPr>
            <w:tcW w:w="1134" w:type="dxa"/>
          </w:tcPr>
          <w:p w:rsidR="0052603E" w:rsidRPr="00AC2039" w:rsidRDefault="0052603E" w:rsidP="002D2EDA">
            <w:pPr>
              <w:jc w:val="center"/>
            </w:pPr>
            <w:r w:rsidRPr="00AC2039">
              <w:t>Сроки и исполнители</w:t>
            </w:r>
          </w:p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</w:t>
            </w:r>
          </w:p>
        </w:tc>
        <w:tc>
          <w:tcPr>
            <w:tcW w:w="2835" w:type="dxa"/>
          </w:tcPr>
          <w:p w:rsidR="0052603E" w:rsidRPr="00AC2039" w:rsidRDefault="0052603E" w:rsidP="002D2EDA">
            <w:pPr>
              <w:jc w:val="center"/>
            </w:pPr>
            <w:r w:rsidRPr="00AC2039">
              <w:t>2</w:t>
            </w:r>
          </w:p>
        </w:tc>
        <w:tc>
          <w:tcPr>
            <w:tcW w:w="1984" w:type="dxa"/>
          </w:tcPr>
          <w:p w:rsidR="0052603E" w:rsidRPr="00AC2039" w:rsidRDefault="0052603E" w:rsidP="002D2EDA">
            <w:pPr>
              <w:jc w:val="center"/>
            </w:pPr>
            <w:r w:rsidRPr="00AC2039">
              <w:t>3</w:t>
            </w:r>
          </w:p>
        </w:tc>
        <w:tc>
          <w:tcPr>
            <w:tcW w:w="1843" w:type="dxa"/>
          </w:tcPr>
          <w:p w:rsidR="0052603E" w:rsidRPr="00AC2039" w:rsidRDefault="0052603E" w:rsidP="002D2EDA">
            <w:pPr>
              <w:jc w:val="center"/>
            </w:pPr>
            <w:r w:rsidRPr="00AC2039">
              <w:t>4</w:t>
            </w:r>
          </w:p>
        </w:tc>
        <w:tc>
          <w:tcPr>
            <w:tcW w:w="1134" w:type="dxa"/>
          </w:tcPr>
          <w:p w:rsidR="0052603E" w:rsidRPr="00AC2039" w:rsidRDefault="0052603E" w:rsidP="002D2EDA">
            <w:pPr>
              <w:jc w:val="center"/>
            </w:pPr>
            <w:r w:rsidRPr="00AC2039">
              <w:t>5</w:t>
            </w:r>
          </w:p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 xml:space="preserve">Благоустройство 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2.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Фундаменты</w:t>
            </w:r>
            <w:r w:rsidR="001C6380">
              <w:t xml:space="preserve"> </w:t>
            </w:r>
            <w:r w:rsidRPr="00AC2039">
              <w:t>(подвал)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3.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Несущие стены</w:t>
            </w:r>
            <w:r w:rsidR="001C6380">
              <w:t xml:space="preserve"> </w:t>
            </w:r>
            <w:r w:rsidRPr="00AC2039">
              <w:t>(колонны)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4.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Перегородки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5.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Балки</w:t>
            </w:r>
            <w:r w:rsidR="001C6380">
              <w:t xml:space="preserve"> </w:t>
            </w:r>
            <w:r w:rsidRPr="00AC2039">
              <w:t>(фермы)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6.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Перекрытия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7.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Лестницы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8.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Полы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9.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 xml:space="preserve">Окна 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10.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Двери, ворота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11.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Кровля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12.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Наружная отделка: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а) архитектурные детали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б) водоотводящие устройства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13.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 xml:space="preserve">Внутренняя отделка 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14.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Система отопления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15.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Система водоснабжения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16.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Система водоотведения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17.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Санитарно-технические устройства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lastRenderedPageBreak/>
              <w:t>18.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Газоснабжение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19.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Вентиляция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20.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 xml:space="preserve">Электроснабжение, освещение 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>
            <w:pPr>
              <w:jc w:val="center"/>
            </w:pPr>
            <w:r w:rsidRPr="00AC2039">
              <w:t>21.</w:t>
            </w:r>
          </w:p>
        </w:tc>
        <w:tc>
          <w:tcPr>
            <w:tcW w:w="2835" w:type="dxa"/>
          </w:tcPr>
          <w:p w:rsidR="0052603E" w:rsidRPr="00AC2039" w:rsidRDefault="0052603E" w:rsidP="002D2EDA">
            <w:r w:rsidRPr="00AC2039">
              <w:t>Технологическое оборудование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  <w:tr w:rsidR="0052603E" w:rsidRPr="00AC2039" w:rsidTr="00D475A1">
        <w:tc>
          <w:tcPr>
            <w:tcW w:w="1277" w:type="dxa"/>
          </w:tcPr>
          <w:p w:rsidR="0052603E" w:rsidRPr="00AC2039" w:rsidRDefault="0052603E" w:rsidP="002D2EDA"/>
        </w:tc>
        <w:tc>
          <w:tcPr>
            <w:tcW w:w="2835" w:type="dxa"/>
          </w:tcPr>
          <w:p w:rsidR="0052603E" w:rsidRPr="00AC2039" w:rsidRDefault="001C6380" w:rsidP="002D2EDA">
            <w:r>
              <w:t>и</w:t>
            </w:r>
            <w:r w:rsidR="0052603E" w:rsidRPr="00AC2039">
              <w:t xml:space="preserve"> т.д.</w:t>
            </w:r>
          </w:p>
        </w:tc>
        <w:tc>
          <w:tcPr>
            <w:tcW w:w="1984" w:type="dxa"/>
          </w:tcPr>
          <w:p w:rsidR="0052603E" w:rsidRPr="00AC2039" w:rsidRDefault="0052603E" w:rsidP="002D2EDA"/>
        </w:tc>
        <w:tc>
          <w:tcPr>
            <w:tcW w:w="1843" w:type="dxa"/>
          </w:tcPr>
          <w:p w:rsidR="0052603E" w:rsidRPr="00AC2039" w:rsidRDefault="0052603E" w:rsidP="002D2EDA"/>
        </w:tc>
        <w:tc>
          <w:tcPr>
            <w:tcW w:w="1134" w:type="dxa"/>
          </w:tcPr>
          <w:p w:rsidR="0052603E" w:rsidRPr="00AC2039" w:rsidRDefault="0052603E" w:rsidP="002D2EDA"/>
        </w:tc>
      </w:tr>
    </w:tbl>
    <w:p w:rsidR="001C6380" w:rsidRDefault="001C6380" w:rsidP="0052603E">
      <w:pPr>
        <w:spacing w:after="0"/>
        <w:rPr>
          <w:rFonts w:ascii="Times New Roman" w:hAnsi="Times New Roman"/>
        </w:rPr>
      </w:pP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В ходе общего осмотра произведены: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1) отрывка шурфов_____________________________________________________________________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2) простукивание внутренних стен и фасада_______________________________________________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3) снятие деталей фасада, вскрытие конструкций___________________________________________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4) взятие проб материалов для испытаний________________________________________________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5) другие замеры и испытания конструкций и оборудования_________________________________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6) прилегающая территория ____________________________________________________________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Выводы и предложения: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Подписи: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Председатель комиссии</w:t>
      </w: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</w:p>
    <w:p w:rsidR="0052603E" w:rsidRPr="001C6380" w:rsidRDefault="0052603E" w:rsidP="0052603E">
      <w:pPr>
        <w:spacing w:after="0"/>
        <w:rPr>
          <w:rFonts w:ascii="Times New Roman" w:hAnsi="Times New Roman"/>
        </w:rPr>
      </w:pPr>
      <w:r w:rsidRPr="001C6380">
        <w:rPr>
          <w:rFonts w:ascii="Times New Roman" w:hAnsi="Times New Roman"/>
        </w:rPr>
        <w:t>Члены комиссии:</w:t>
      </w:r>
    </w:p>
    <w:p w:rsidR="0052603E" w:rsidRDefault="0052603E" w:rsidP="0052603E"/>
    <w:p w:rsidR="0052603E" w:rsidRPr="00313328" w:rsidRDefault="0052603E" w:rsidP="0052603E">
      <w:r>
        <w:t xml:space="preserve"> </w:t>
      </w: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1C6380" w:rsidRDefault="001C6380" w:rsidP="0052603E">
      <w:pPr>
        <w:pStyle w:val="Default"/>
        <w:jc w:val="right"/>
        <w:rPr>
          <w:sz w:val="28"/>
          <w:szCs w:val="28"/>
        </w:rPr>
      </w:pPr>
    </w:p>
    <w:p w:rsidR="001C6380" w:rsidRDefault="001C6380" w:rsidP="0052603E">
      <w:pPr>
        <w:pStyle w:val="Default"/>
        <w:jc w:val="right"/>
        <w:rPr>
          <w:sz w:val="28"/>
          <w:szCs w:val="28"/>
        </w:rPr>
      </w:pPr>
    </w:p>
    <w:p w:rsidR="001C6380" w:rsidRDefault="001C6380" w:rsidP="0052603E">
      <w:pPr>
        <w:pStyle w:val="Default"/>
        <w:jc w:val="right"/>
        <w:rPr>
          <w:sz w:val="28"/>
          <w:szCs w:val="28"/>
        </w:rPr>
      </w:pPr>
    </w:p>
    <w:p w:rsidR="001C6380" w:rsidRDefault="001C6380" w:rsidP="0052603E">
      <w:pPr>
        <w:pStyle w:val="Default"/>
        <w:jc w:val="right"/>
        <w:rPr>
          <w:sz w:val="28"/>
          <w:szCs w:val="28"/>
        </w:rPr>
      </w:pPr>
    </w:p>
    <w:p w:rsidR="001C6380" w:rsidRDefault="001C6380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Pr="005D345D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lastRenderedPageBreak/>
        <w:t xml:space="preserve">Приложение 3 </w:t>
      </w:r>
    </w:p>
    <w:p w:rsidR="0052603E" w:rsidRPr="005D345D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5D345D">
        <w:rPr>
          <w:color w:val="auto"/>
          <w:sz w:val="20"/>
          <w:szCs w:val="20"/>
        </w:rPr>
        <w:t xml:space="preserve"> содержания зданий и </w:t>
      </w:r>
    </w:p>
    <w:p w:rsidR="0052603E" w:rsidRPr="005D345D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 xml:space="preserve">сооружений муниципальных образовательных </w:t>
      </w:r>
      <w:r>
        <w:rPr>
          <w:color w:val="auto"/>
          <w:sz w:val="20"/>
          <w:szCs w:val="20"/>
        </w:rPr>
        <w:t>учреждений</w:t>
      </w:r>
      <w:r w:rsidRPr="005D345D">
        <w:rPr>
          <w:color w:val="auto"/>
          <w:sz w:val="20"/>
          <w:szCs w:val="20"/>
        </w:rPr>
        <w:t xml:space="preserve">, </w:t>
      </w:r>
    </w:p>
    <w:p w:rsidR="0052603E" w:rsidRPr="005D345D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 xml:space="preserve">обустройства прилегающих к ним территорий </w:t>
      </w:r>
    </w:p>
    <w:p w:rsidR="00BF7A51" w:rsidRDefault="00BF7A51" w:rsidP="0052603E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52603E" w:rsidRPr="005D345D" w:rsidRDefault="0052603E" w:rsidP="0052603E">
      <w:pPr>
        <w:pStyle w:val="Default"/>
        <w:jc w:val="center"/>
        <w:rPr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АКТ</w:t>
      </w:r>
    </w:p>
    <w:p w:rsidR="0052603E" w:rsidRPr="005D345D" w:rsidRDefault="0052603E" w:rsidP="0052603E">
      <w:pPr>
        <w:pStyle w:val="Default"/>
        <w:jc w:val="center"/>
        <w:rPr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общего осеннего осмотра зданий и сооружений</w:t>
      </w:r>
    </w:p>
    <w:p w:rsidR="001C6380" w:rsidRDefault="0052603E" w:rsidP="001C6380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(о готовности к эксплуатации в зимних условиях)</w:t>
      </w:r>
    </w:p>
    <w:p w:rsidR="001C6380" w:rsidRDefault="001C6380" w:rsidP="001C6380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52603E" w:rsidRPr="002F7783" w:rsidRDefault="0052603E" w:rsidP="001C6380">
      <w:pPr>
        <w:pStyle w:val="Default"/>
        <w:jc w:val="both"/>
        <w:rPr>
          <w:color w:val="auto"/>
          <w:sz w:val="18"/>
          <w:szCs w:val="18"/>
        </w:rPr>
      </w:pPr>
      <w:r w:rsidRPr="005D345D">
        <w:rPr>
          <w:color w:val="auto"/>
          <w:sz w:val="26"/>
          <w:szCs w:val="26"/>
        </w:rPr>
        <w:t xml:space="preserve">"___" ________________ г. </w:t>
      </w:r>
      <w:r w:rsidR="001C6380">
        <w:rPr>
          <w:color w:val="auto"/>
          <w:sz w:val="26"/>
          <w:szCs w:val="26"/>
        </w:rPr>
        <w:t xml:space="preserve">                                             </w:t>
      </w:r>
      <w:r w:rsidRPr="002F7783">
        <w:rPr>
          <w:color w:val="auto"/>
          <w:sz w:val="18"/>
          <w:szCs w:val="18"/>
        </w:rPr>
        <w:t xml:space="preserve">(населенный пункт)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Название здания (сооружения) 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2. Адрес ________________________________________________________________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3. Владелец (балансодержатель) 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4. Пользователи (наниматели, арендаторы) 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5. Год постройки_________________________________________________________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6. Материал стен 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7. Этажность ____________________________________________________________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8. Наличие подвала 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Результаты осмотра здания (сооружения) и заключение комиссии: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Комиссия в составе: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Председателя ___________________________________________________________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Членов комиссии: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1. _________________________________________________________</w:t>
      </w:r>
      <w:r w:rsidR="00BF7A51">
        <w:rPr>
          <w:color w:val="auto"/>
          <w:sz w:val="26"/>
          <w:szCs w:val="26"/>
        </w:rPr>
        <w:t>___</w:t>
      </w:r>
      <w:r w:rsidRPr="005D345D">
        <w:rPr>
          <w:color w:val="auto"/>
          <w:sz w:val="26"/>
          <w:szCs w:val="26"/>
        </w:rPr>
        <w:t xml:space="preserve">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2. ____________________________________________________________</w:t>
      </w:r>
      <w:r w:rsidR="00BF7A51">
        <w:rPr>
          <w:color w:val="auto"/>
          <w:sz w:val="26"/>
          <w:szCs w:val="26"/>
        </w:rPr>
        <w:t>___</w:t>
      </w:r>
      <w:r w:rsidRPr="005D345D">
        <w:rPr>
          <w:color w:val="auto"/>
          <w:sz w:val="26"/>
          <w:szCs w:val="26"/>
        </w:rPr>
        <w:t xml:space="preserve">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3. _______________________________________________________________</w:t>
      </w:r>
      <w:r w:rsidR="00BF7A51">
        <w:rPr>
          <w:color w:val="auto"/>
          <w:sz w:val="26"/>
          <w:szCs w:val="26"/>
        </w:rPr>
        <w:t>___</w:t>
      </w:r>
      <w:r w:rsidRPr="005D345D">
        <w:rPr>
          <w:color w:val="auto"/>
          <w:sz w:val="26"/>
          <w:szCs w:val="26"/>
        </w:rPr>
        <w:t xml:space="preserve">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Представители: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1. __________________________________________________________________</w:t>
      </w:r>
      <w:r w:rsidR="00BF7A51">
        <w:rPr>
          <w:color w:val="auto"/>
          <w:sz w:val="26"/>
          <w:szCs w:val="26"/>
        </w:rPr>
        <w:t>___</w:t>
      </w:r>
      <w:r w:rsidRPr="005D345D">
        <w:rPr>
          <w:color w:val="auto"/>
          <w:sz w:val="26"/>
          <w:szCs w:val="26"/>
        </w:rPr>
        <w:t xml:space="preserve">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2. ____________________________________</w:t>
      </w:r>
      <w:r w:rsidR="00BF7A51">
        <w:rPr>
          <w:color w:val="auto"/>
          <w:sz w:val="26"/>
          <w:szCs w:val="26"/>
        </w:rPr>
        <w:t>_________________________________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произвела проверку готовности ___________________________________________</w:t>
      </w:r>
      <w:r w:rsidR="00BF7A51">
        <w:rPr>
          <w:color w:val="auto"/>
          <w:sz w:val="26"/>
          <w:szCs w:val="26"/>
        </w:rPr>
        <w:t>_</w:t>
      </w:r>
      <w:r w:rsidRPr="005D345D">
        <w:rPr>
          <w:color w:val="auto"/>
          <w:sz w:val="26"/>
          <w:szCs w:val="26"/>
        </w:rPr>
        <w:t xml:space="preserve"> </w:t>
      </w:r>
    </w:p>
    <w:p w:rsidR="0052603E" w:rsidRDefault="0052603E" w:rsidP="001C6380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5D345D">
        <w:rPr>
          <w:color w:val="auto"/>
          <w:sz w:val="22"/>
          <w:szCs w:val="22"/>
        </w:rPr>
        <w:t>(наименование здания (сооружения)</w:t>
      </w:r>
    </w:p>
    <w:p w:rsidR="001C6380" w:rsidRPr="005D345D" w:rsidRDefault="001C6380" w:rsidP="001C6380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по вышеуказанному адресу к эксплуатации в зимних условиях и установила: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Техническое состояние основных конструктивных элементов и инженерного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оборудования: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а) кровля _______________________________________________________________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б) чердачное помещение (утепление, вентиляция) 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в) фасад и наружные водостоки 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г) проемы ______________________________________________________________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д) внутренние помещения _________________________________________________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е) подвальные и встроенные помещения ____________________________________ </w:t>
      </w:r>
    </w:p>
    <w:p w:rsidR="0052603E" w:rsidRPr="005D345D" w:rsidRDefault="0052603E" w:rsidP="0052603E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5D345D">
        <w:rPr>
          <w:color w:val="auto"/>
          <w:sz w:val="26"/>
          <w:szCs w:val="26"/>
        </w:rPr>
        <w:t>ж) отмостк</w:t>
      </w:r>
      <w:r>
        <w:rPr>
          <w:color w:val="auto"/>
          <w:sz w:val="26"/>
          <w:szCs w:val="26"/>
        </w:rPr>
        <w:t>а</w:t>
      </w:r>
      <w:r w:rsidRPr="005D345D">
        <w:rPr>
          <w:color w:val="auto"/>
          <w:sz w:val="26"/>
          <w:szCs w:val="26"/>
        </w:rPr>
        <w:t xml:space="preserve"> и благоустройство __________</w:t>
      </w:r>
      <w:r>
        <w:rPr>
          <w:color w:val="auto"/>
          <w:sz w:val="26"/>
          <w:szCs w:val="26"/>
        </w:rPr>
        <w:t>______________________________</w:t>
      </w:r>
      <w:r w:rsidRPr="005D345D">
        <w:rPr>
          <w:color w:val="auto"/>
          <w:sz w:val="26"/>
          <w:szCs w:val="26"/>
        </w:rPr>
        <w:t>__</w:t>
      </w:r>
      <w:r>
        <w:rPr>
          <w:color w:val="auto"/>
          <w:sz w:val="26"/>
          <w:szCs w:val="26"/>
        </w:rPr>
        <w:t>__</w:t>
      </w:r>
    </w:p>
    <w:p w:rsidR="0052603E" w:rsidRDefault="001C6380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з) </w:t>
      </w:r>
      <w:r w:rsidR="0052603E">
        <w:rPr>
          <w:rFonts w:ascii="Times New Roman" w:hAnsi="Times New Roman"/>
          <w:sz w:val="26"/>
          <w:szCs w:val="26"/>
        </w:rPr>
        <w:t>отопление, 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местное отопление, дымоходы, ___________</w:t>
      </w:r>
      <w:r w:rsidR="001C6380">
        <w:rPr>
          <w:rFonts w:ascii="Times New Roman" w:hAnsi="Times New Roman"/>
          <w:sz w:val="26"/>
          <w:szCs w:val="26"/>
        </w:rPr>
        <w:t>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к) электроснабжение и освещение__________________________________________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л) оборудование, инженерные устройства____________________________________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м)______________________________________________________________________ 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Обеспеченность: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топливом (запас в днях)_________________________________________________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уборочным инвентарем_________________________________________________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Выполнение противопожарных мероприятий_______________________________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Выводы и предложения: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Подписи: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</w:t>
      </w:r>
    </w:p>
    <w:p w:rsidR="0052603E" w:rsidRPr="005D345D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jc w:val="right"/>
        <w:rPr>
          <w:sz w:val="28"/>
          <w:szCs w:val="28"/>
        </w:rPr>
      </w:pPr>
    </w:p>
    <w:p w:rsidR="0052603E" w:rsidRDefault="0052603E" w:rsidP="0052603E">
      <w:pPr>
        <w:pStyle w:val="Default"/>
        <w:rPr>
          <w:sz w:val="28"/>
          <w:szCs w:val="28"/>
        </w:rPr>
      </w:pPr>
    </w:p>
    <w:p w:rsidR="0052603E" w:rsidRDefault="0052603E" w:rsidP="0052603E">
      <w:pPr>
        <w:pStyle w:val="Default"/>
        <w:rPr>
          <w:sz w:val="28"/>
          <w:szCs w:val="28"/>
        </w:rPr>
      </w:pPr>
    </w:p>
    <w:p w:rsidR="001C6380" w:rsidRDefault="001C6380" w:rsidP="0052603E">
      <w:pPr>
        <w:pStyle w:val="Default"/>
        <w:rPr>
          <w:sz w:val="28"/>
          <w:szCs w:val="28"/>
        </w:rPr>
      </w:pPr>
    </w:p>
    <w:p w:rsidR="001C6380" w:rsidRDefault="001C6380" w:rsidP="0052603E">
      <w:pPr>
        <w:pStyle w:val="Default"/>
        <w:rPr>
          <w:sz w:val="28"/>
          <w:szCs w:val="28"/>
        </w:rPr>
      </w:pPr>
    </w:p>
    <w:p w:rsidR="001C6380" w:rsidRDefault="001C6380" w:rsidP="0052603E">
      <w:pPr>
        <w:pStyle w:val="Default"/>
        <w:rPr>
          <w:sz w:val="28"/>
          <w:szCs w:val="28"/>
        </w:rPr>
      </w:pPr>
    </w:p>
    <w:p w:rsidR="001C6380" w:rsidRDefault="001C6380" w:rsidP="0052603E">
      <w:pPr>
        <w:pStyle w:val="Default"/>
        <w:rPr>
          <w:sz w:val="28"/>
          <w:szCs w:val="28"/>
        </w:rPr>
      </w:pPr>
    </w:p>
    <w:p w:rsidR="00BF7A51" w:rsidRDefault="00BF7A51" w:rsidP="0052603E">
      <w:pPr>
        <w:pStyle w:val="Default"/>
        <w:rPr>
          <w:sz w:val="28"/>
          <w:szCs w:val="28"/>
        </w:rPr>
      </w:pPr>
    </w:p>
    <w:p w:rsidR="00D475A1" w:rsidRDefault="00D475A1" w:rsidP="0052603E">
      <w:pPr>
        <w:pStyle w:val="Default"/>
        <w:rPr>
          <w:sz w:val="28"/>
          <w:szCs w:val="28"/>
        </w:rPr>
      </w:pPr>
    </w:p>
    <w:p w:rsidR="0052603E" w:rsidRDefault="0052603E" w:rsidP="0052603E">
      <w:pPr>
        <w:pStyle w:val="Default"/>
        <w:rPr>
          <w:sz w:val="28"/>
          <w:szCs w:val="28"/>
        </w:rPr>
      </w:pPr>
    </w:p>
    <w:p w:rsidR="006C13BA" w:rsidRDefault="006C13BA" w:rsidP="0052603E">
      <w:pPr>
        <w:pStyle w:val="Default"/>
        <w:jc w:val="right"/>
        <w:rPr>
          <w:color w:val="auto"/>
          <w:sz w:val="20"/>
          <w:szCs w:val="20"/>
        </w:rPr>
      </w:pPr>
    </w:p>
    <w:p w:rsidR="0052603E" w:rsidRPr="00B6498A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B6498A">
        <w:rPr>
          <w:color w:val="auto"/>
          <w:sz w:val="20"/>
          <w:szCs w:val="20"/>
        </w:rPr>
        <w:t xml:space="preserve">Приложение 4 </w:t>
      </w:r>
    </w:p>
    <w:p w:rsidR="0052603E" w:rsidRPr="00B6498A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 w:rsidRPr="00B6498A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B6498A">
        <w:rPr>
          <w:color w:val="auto"/>
          <w:sz w:val="20"/>
          <w:szCs w:val="20"/>
        </w:rPr>
        <w:t xml:space="preserve"> содержания зданий и </w:t>
      </w:r>
    </w:p>
    <w:p w:rsidR="0052603E" w:rsidRPr="00B6498A" w:rsidRDefault="0052603E" w:rsidP="0052603E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B6498A">
        <w:rPr>
          <w:color w:val="auto"/>
          <w:sz w:val="20"/>
          <w:szCs w:val="20"/>
        </w:rPr>
        <w:t xml:space="preserve">сооружений муниципальных образовательных </w:t>
      </w:r>
      <w:r>
        <w:rPr>
          <w:color w:val="auto"/>
          <w:sz w:val="20"/>
          <w:szCs w:val="20"/>
        </w:rPr>
        <w:t>учреждений</w:t>
      </w:r>
      <w:r w:rsidRPr="005D345D">
        <w:rPr>
          <w:color w:val="auto"/>
          <w:sz w:val="20"/>
          <w:szCs w:val="20"/>
        </w:rPr>
        <w:t>,</w:t>
      </w:r>
    </w:p>
    <w:p w:rsidR="0052603E" w:rsidRPr="00B6498A" w:rsidRDefault="0052603E" w:rsidP="0052603E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</w:t>
      </w:r>
      <w:r w:rsidRPr="00B6498A">
        <w:rPr>
          <w:color w:val="auto"/>
          <w:sz w:val="20"/>
          <w:szCs w:val="20"/>
        </w:rPr>
        <w:t>обустройства прилегающих к ним территорий</w:t>
      </w:r>
    </w:p>
    <w:p w:rsidR="001C6380" w:rsidRDefault="001C6380" w:rsidP="0052603E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52603E" w:rsidRPr="00B6498A" w:rsidRDefault="0052603E" w:rsidP="0052603E">
      <w:pPr>
        <w:pStyle w:val="Default"/>
        <w:jc w:val="center"/>
        <w:rPr>
          <w:color w:val="auto"/>
          <w:sz w:val="26"/>
          <w:szCs w:val="26"/>
        </w:rPr>
      </w:pPr>
      <w:r w:rsidRPr="00B6498A">
        <w:rPr>
          <w:b/>
          <w:bCs/>
          <w:color w:val="auto"/>
          <w:sz w:val="26"/>
          <w:szCs w:val="26"/>
        </w:rPr>
        <w:t>АКТ</w:t>
      </w:r>
    </w:p>
    <w:p w:rsidR="0052603E" w:rsidRDefault="0052603E" w:rsidP="0052603E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B6498A">
        <w:rPr>
          <w:b/>
          <w:bCs/>
          <w:color w:val="auto"/>
          <w:sz w:val="26"/>
          <w:szCs w:val="26"/>
        </w:rPr>
        <w:t>внепланового осмотра зданий и сооружений</w:t>
      </w:r>
    </w:p>
    <w:p w:rsidR="001C6380" w:rsidRPr="00B6498A" w:rsidRDefault="001C6380" w:rsidP="0052603E">
      <w:pPr>
        <w:pStyle w:val="Default"/>
        <w:jc w:val="center"/>
        <w:rPr>
          <w:color w:val="auto"/>
          <w:sz w:val="26"/>
          <w:szCs w:val="26"/>
        </w:rPr>
      </w:pPr>
    </w:p>
    <w:p w:rsidR="0052603E" w:rsidRDefault="0052603E" w:rsidP="0052603E">
      <w:pPr>
        <w:pStyle w:val="Default"/>
        <w:rPr>
          <w:color w:val="auto"/>
          <w:sz w:val="18"/>
          <w:szCs w:val="18"/>
        </w:rPr>
      </w:pPr>
      <w:r w:rsidRPr="00B6498A">
        <w:rPr>
          <w:color w:val="auto"/>
          <w:sz w:val="26"/>
          <w:szCs w:val="26"/>
        </w:rPr>
        <w:t xml:space="preserve">"___" ___________________ г. </w:t>
      </w:r>
      <w:r w:rsidR="001C6380">
        <w:rPr>
          <w:color w:val="auto"/>
          <w:sz w:val="26"/>
          <w:szCs w:val="26"/>
        </w:rPr>
        <w:t xml:space="preserve">                                    </w:t>
      </w:r>
      <w:r w:rsidRPr="00B6498A">
        <w:rPr>
          <w:color w:val="auto"/>
          <w:sz w:val="18"/>
          <w:szCs w:val="18"/>
        </w:rPr>
        <w:t xml:space="preserve">(населенный пункт) </w:t>
      </w:r>
    </w:p>
    <w:p w:rsidR="001C6380" w:rsidRPr="00B6498A" w:rsidRDefault="001C6380" w:rsidP="0052603E">
      <w:pPr>
        <w:pStyle w:val="Default"/>
        <w:rPr>
          <w:color w:val="auto"/>
          <w:sz w:val="18"/>
          <w:szCs w:val="18"/>
        </w:rPr>
      </w:pP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Название зданий (сооружений) 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Адрес 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Владелец (балансодержатель) 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Материал стен 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Этажность 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Характер и дата неблагоприятных воздействий 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Результаты осмотра зданий (сооружений) и заключение комиссии: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Комиссия в составе: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>Председатель комиссии ______________________________________</w:t>
      </w:r>
      <w:r w:rsidR="001C6380">
        <w:rPr>
          <w:color w:val="auto"/>
          <w:sz w:val="26"/>
          <w:szCs w:val="26"/>
        </w:rPr>
        <w:t>__</w:t>
      </w:r>
      <w:r w:rsidRPr="00B6498A">
        <w:rPr>
          <w:color w:val="auto"/>
          <w:sz w:val="26"/>
          <w:szCs w:val="26"/>
        </w:rPr>
        <w:t xml:space="preserve">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Члены комиссии: 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Представители: _____________________________________________________________________________________________________________________________________________________________________________________________________________________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произвела осмотр _______________________________________________________, </w:t>
      </w:r>
    </w:p>
    <w:p w:rsidR="0052603E" w:rsidRPr="00B6498A" w:rsidRDefault="0052603E" w:rsidP="001C6380">
      <w:pPr>
        <w:pStyle w:val="Default"/>
        <w:jc w:val="center"/>
        <w:rPr>
          <w:color w:val="auto"/>
          <w:sz w:val="18"/>
          <w:szCs w:val="18"/>
        </w:rPr>
      </w:pPr>
      <w:r w:rsidRPr="00B6498A">
        <w:rPr>
          <w:color w:val="auto"/>
          <w:sz w:val="18"/>
          <w:szCs w:val="18"/>
        </w:rPr>
        <w:t>(наименование зданий (сооружений)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пострадавших в результате _______________________________________________.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Краткое описание последствий неблагоприятных воздействий: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Характеристика состояния здания (сооружения) после неблагоприятных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воздействий ____________________________________________________________ </w:t>
      </w:r>
    </w:p>
    <w:p w:rsidR="0052603E" w:rsidRPr="00B6498A" w:rsidRDefault="0052603E" w:rsidP="0052603E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мерах по предотвращению развития разрушительных явлений, принятых сразу после неблагоприятных воздействии__________________________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2603E" w:rsidRDefault="0052603E" w:rsidP="0052603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Предлагаемые меры по ликвидации последствий неблагоприятных воздействий, сроки и исполнители</w:t>
      </w:r>
    </w:p>
    <w:p w:rsidR="0052603E" w:rsidRPr="00B2476B" w:rsidRDefault="0052603E" w:rsidP="005260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B2476B">
        <w:rPr>
          <w:rFonts w:ascii="Times New Roman" w:hAnsi="Times New Roman"/>
          <w:sz w:val="24"/>
          <w:szCs w:val="24"/>
        </w:rPr>
        <w:t>Подписи:</w:t>
      </w:r>
    </w:p>
    <w:p w:rsidR="0052603E" w:rsidRDefault="0052603E" w:rsidP="0052603E">
      <w:pPr>
        <w:spacing w:after="0"/>
        <w:rPr>
          <w:rFonts w:ascii="Times New Roman" w:hAnsi="Times New Roman"/>
          <w:sz w:val="24"/>
          <w:szCs w:val="24"/>
        </w:rPr>
      </w:pPr>
      <w:r w:rsidRPr="00B2476B">
        <w:rPr>
          <w:rFonts w:ascii="Times New Roman" w:hAnsi="Times New Roman"/>
          <w:sz w:val="24"/>
          <w:szCs w:val="24"/>
        </w:rPr>
        <w:t>Председатель комиссии</w:t>
      </w:r>
    </w:p>
    <w:p w:rsidR="0052603E" w:rsidRPr="00B2476B" w:rsidRDefault="0052603E" w:rsidP="0052603E">
      <w:pPr>
        <w:spacing w:after="0"/>
        <w:rPr>
          <w:rFonts w:ascii="Times New Roman" w:hAnsi="Times New Roman"/>
          <w:sz w:val="24"/>
          <w:szCs w:val="24"/>
        </w:rPr>
      </w:pPr>
      <w:r w:rsidRPr="00B2476B">
        <w:rPr>
          <w:rFonts w:ascii="Times New Roman" w:hAnsi="Times New Roman"/>
          <w:sz w:val="24"/>
          <w:szCs w:val="24"/>
        </w:rPr>
        <w:t>Члены комиссии:</w:t>
      </w:r>
    </w:p>
    <w:p w:rsidR="0052603E" w:rsidRDefault="0052603E" w:rsidP="0052603E">
      <w:pPr>
        <w:tabs>
          <w:tab w:val="left" w:pos="8220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52603E" w:rsidRDefault="0052603E" w:rsidP="0052603E">
      <w:pPr>
        <w:tabs>
          <w:tab w:val="left" w:pos="8220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Положению о порядке обеспечения содержания зданий и </w:t>
      </w:r>
    </w:p>
    <w:p w:rsidR="0052603E" w:rsidRDefault="0052603E" w:rsidP="0052603E">
      <w:pPr>
        <w:tabs>
          <w:tab w:val="left" w:pos="8220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сооружений муниципальных образовательных </w:t>
      </w:r>
      <w:r>
        <w:rPr>
          <w:sz w:val="20"/>
          <w:szCs w:val="20"/>
        </w:rPr>
        <w:t>учреждений</w:t>
      </w:r>
      <w:r w:rsidRPr="005D345D">
        <w:rPr>
          <w:sz w:val="20"/>
          <w:szCs w:val="20"/>
        </w:rPr>
        <w:t>,</w:t>
      </w:r>
    </w:p>
    <w:p w:rsidR="0052603E" w:rsidRDefault="0052603E" w:rsidP="0052603E">
      <w:pPr>
        <w:tabs>
          <w:tab w:val="left" w:pos="8220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обустройства прилегающих к ним территорий </w:t>
      </w:r>
    </w:p>
    <w:p w:rsidR="0052603E" w:rsidRDefault="0052603E" w:rsidP="0052603E">
      <w:pPr>
        <w:tabs>
          <w:tab w:val="left" w:pos="822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52603E" w:rsidRDefault="0052603E" w:rsidP="0052603E">
      <w:pPr>
        <w:tabs>
          <w:tab w:val="left" w:pos="822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ЖУРНАЛ УЧЕТА</w:t>
      </w:r>
      <w:r w:rsidR="00D475A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(ПАСПОРТ)</w:t>
      </w:r>
    </w:p>
    <w:p w:rsidR="0052603E" w:rsidRDefault="0052603E" w:rsidP="0052603E">
      <w:pPr>
        <w:tabs>
          <w:tab w:val="left" w:pos="822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Технического состояния зданий и сооружений</w:t>
      </w:r>
    </w:p>
    <w:p w:rsidR="0052603E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здания</w:t>
      </w:r>
      <w:r w:rsidR="001C63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(сооружения)_____________________</w:t>
      </w:r>
      <w:r w:rsidR="001C6380">
        <w:rPr>
          <w:rFonts w:ascii="Times New Roman" w:hAnsi="Times New Roman"/>
          <w:sz w:val="26"/>
          <w:szCs w:val="26"/>
        </w:rPr>
        <w:t>_______________________________________</w:t>
      </w:r>
    </w:p>
    <w:p w:rsidR="0052603E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Адрес__________________________________________________________________</w:t>
      </w:r>
    </w:p>
    <w:p w:rsidR="0052603E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Владелец</w:t>
      </w:r>
      <w:r w:rsidR="001C63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(балансодержатель)______________________________________________</w:t>
      </w:r>
    </w:p>
    <w:p w:rsidR="0052603E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Лицо, ответственное за содержание здания</w:t>
      </w:r>
      <w:r w:rsidR="001C63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(сооружений)</w:t>
      </w:r>
    </w:p>
    <w:p w:rsidR="0052603E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52603E" w:rsidRDefault="0052603E" w:rsidP="001C6380">
      <w:pPr>
        <w:tabs>
          <w:tab w:val="left" w:pos="82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должность)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418"/>
        <w:gridCol w:w="1559"/>
        <w:gridCol w:w="1559"/>
        <w:gridCol w:w="1276"/>
      </w:tblGrid>
      <w:tr w:rsidR="0052603E" w:rsidTr="00BF7A51">
        <w:tc>
          <w:tcPr>
            <w:tcW w:w="1101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Дата проверки</w:t>
            </w:r>
          </w:p>
        </w:tc>
        <w:tc>
          <w:tcPr>
            <w:tcW w:w="1134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Вид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проверки</w:t>
            </w:r>
          </w:p>
        </w:tc>
        <w:tc>
          <w:tcPr>
            <w:tcW w:w="1417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Кем проведена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проверка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(должность,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Ф.И.О.)</w:t>
            </w:r>
          </w:p>
        </w:tc>
        <w:tc>
          <w:tcPr>
            <w:tcW w:w="1418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Описание выявленных недостатков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и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дефектов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строительных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конструкций</w:t>
            </w: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Мероприятия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по устранению замечаний,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ответственный</w:t>
            </w: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Срок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устранения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замечаний,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ответственный</w:t>
            </w:r>
          </w:p>
        </w:tc>
        <w:tc>
          <w:tcPr>
            <w:tcW w:w="1276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Отметка об устранении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замечаний</w:t>
            </w:r>
          </w:p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(дата,</w:t>
            </w:r>
            <w:r w:rsidR="00BF7A51">
              <w:t xml:space="preserve"> </w:t>
            </w:r>
            <w:r>
              <w:t>подпись)</w:t>
            </w:r>
          </w:p>
        </w:tc>
      </w:tr>
      <w:tr w:rsidR="0052603E" w:rsidTr="00BF7A51">
        <w:tc>
          <w:tcPr>
            <w:tcW w:w="1101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  <w:r>
              <w:t>7</w:t>
            </w:r>
          </w:p>
        </w:tc>
      </w:tr>
      <w:tr w:rsidR="0052603E" w:rsidTr="00BF7A51">
        <w:tc>
          <w:tcPr>
            <w:tcW w:w="1101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417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418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559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  <w:tc>
          <w:tcPr>
            <w:tcW w:w="1276" w:type="dxa"/>
          </w:tcPr>
          <w:p w:rsidR="0052603E" w:rsidRDefault="0052603E" w:rsidP="00BF7A51">
            <w:pPr>
              <w:tabs>
                <w:tab w:val="left" w:pos="8220"/>
              </w:tabs>
              <w:spacing w:line="240" w:lineRule="exact"/>
              <w:jc w:val="center"/>
            </w:pPr>
          </w:p>
        </w:tc>
      </w:tr>
      <w:tr w:rsidR="0052603E" w:rsidTr="00BF7A51">
        <w:tc>
          <w:tcPr>
            <w:tcW w:w="1101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134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417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418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559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559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  <w:tc>
          <w:tcPr>
            <w:tcW w:w="1276" w:type="dxa"/>
          </w:tcPr>
          <w:p w:rsidR="0052603E" w:rsidRDefault="0052603E" w:rsidP="002D2EDA">
            <w:pPr>
              <w:tabs>
                <w:tab w:val="left" w:pos="8220"/>
              </w:tabs>
            </w:pPr>
          </w:p>
        </w:tc>
      </w:tr>
    </w:tbl>
    <w:p w:rsidR="0052603E" w:rsidRPr="002127EB" w:rsidRDefault="0052603E" w:rsidP="0052603E">
      <w:pPr>
        <w:tabs>
          <w:tab w:val="left" w:pos="8220"/>
        </w:tabs>
        <w:spacing w:after="0"/>
        <w:rPr>
          <w:rFonts w:ascii="Times New Roman" w:hAnsi="Times New Roman"/>
          <w:sz w:val="20"/>
          <w:szCs w:val="20"/>
        </w:rPr>
      </w:pPr>
    </w:p>
    <w:p w:rsidR="0052603E" w:rsidRPr="009B773C" w:rsidRDefault="0052603E" w:rsidP="00BF7A51">
      <w:pPr>
        <w:tabs>
          <w:tab w:val="left" w:pos="8220"/>
        </w:tabs>
        <w:spacing w:after="0" w:line="3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Примечание: журнал хранится у лица, ответственного за техническое состояние зданий и сооружений муниципальной образовательной организации и предъявляется комиссии при проведении плановых осмотров.</w:t>
      </w:r>
    </w:p>
    <w:p w:rsidR="0052603E" w:rsidRPr="00B2476B" w:rsidRDefault="0052603E" w:rsidP="00BF7A51">
      <w:pPr>
        <w:tabs>
          <w:tab w:val="left" w:pos="2744"/>
        </w:tabs>
        <w:spacing w:after="0" w:line="360" w:lineRule="atLeast"/>
        <w:ind w:firstLine="709"/>
        <w:jc w:val="both"/>
      </w:pPr>
    </w:p>
    <w:sectPr w:rsidR="0052603E" w:rsidRPr="00B2476B" w:rsidSect="00D475A1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C19"/>
    <w:multiLevelType w:val="hybridMultilevel"/>
    <w:tmpl w:val="FE9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76AA4"/>
    <w:multiLevelType w:val="hybridMultilevel"/>
    <w:tmpl w:val="691A73D2"/>
    <w:lvl w:ilvl="0" w:tplc="7BE6853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>
    <w:nsid w:val="3CCE5E95"/>
    <w:multiLevelType w:val="multilevel"/>
    <w:tmpl w:val="9168AF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/>
      </w:rPr>
    </w:lvl>
  </w:abstractNum>
  <w:abstractNum w:abstractNumId="3">
    <w:nsid w:val="41D01820"/>
    <w:multiLevelType w:val="hybridMultilevel"/>
    <w:tmpl w:val="8ADCA916"/>
    <w:lvl w:ilvl="0" w:tplc="09D6BD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2A8564E"/>
    <w:multiLevelType w:val="hybridMultilevel"/>
    <w:tmpl w:val="7182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D01431"/>
    <w:multiLevelType w:val="hybridMultilevel"/>
    <w:tmpl w:val="7DE89164"/>
    <w:lvl w:ilvl="0" w:tplc="E3864BE8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4238AB"/>
    <w:multiLevelType w:val="hybridMultilevel"/>
    <w:tmpl w:val="4F1E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D20A5"/>
    <w:multiLevelType w:val="hybridMultilevel"/>
    <w:tmpl w:val="402088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F464EB"/>
    <w:multiLevelType w:val="multilevel"/>
    <w:tmpl w:val="F8649D3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75B97FA8"/>
    <w:multiLevelType w:val="hybridMultilevel"/>
    <w:tmpl w:val="7DE89164"/>
    <w:lvl w:ilvl="0" w:tplc="E3864BE8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73"/>
    <w:rsid w:val="00010D3A"/>
    <w:rsid w:val="00056EC6"/>
    <w:rsid w:val="00071FD6"/>
    <w:rsid w:val="00075D3F"/>
    <w:rsid w:val="00082E88"/>
    <w:rsid w:val="00094DBD"/>
    <w:rsid w:val="000D49DA"/>
    <w:rsid w:val="00102A32"/>
    <w:rsid w:val="001059AF"/>
    <w:rsid w:val="00111ABB"/>
    <w:rsid w:val="0014211E"/>
    <w:rsid w:val="0017158E"/>
    <w:rsid w:val="0017192B"/>
    <w:rsid w:val="00174F0D"/>
    <w:rsid w:val="001A6B61"/>
    <w:rsid w:val="001C6380"/>
    <w:rsid w:val="001D018D"/>
    <w:rsid w:val="001E26A7"/>
    <w:rsid w:val="002127EB"/>
    <w:rsid w:val="002276A3"/>
    <w:rsid w:val="00256265"/>
    <w:rsid w:val="002A03AB"/>
    <w:rsid w:val="002A69C2"/>
    <w:rsid w:val="002D2EDA"/>
    <w:rsid w:val="002F7783"/>
    <w:rsid w:val="00313328"/>
    <w:rsid w:val="00334895"/>
    <w:rsid w:val="003516E1"/>
    <w:rsid w:val="003545CC"/>
    <w:rsid w:val="003829DA"/>
    <w:rsid w:val="00390FF1"/>
    <w:rsid w:val="003A1AD3"/>
    <w:rsid w:val="003D005B"/>
    <w:rsid w:val="0040553D"/>
    <w:rsid w:val="00426B22"/>
    <w:rsid w:val="00430D63"/>
    <w:rsid w:val="00435C05"/>
    <w:rsid w:val="0045528B"/>
    <w:rsid w:val="004765F0"/>
    <w:rsid w:val="00494534"/>
    <w:rsid w:val="004A2CDD"/>
    <w:rsid w:val="004A6876"/>
    <w:rsid w:val="004B671D"/>
    <w:rsid w:val="004C0930"/>
    <w:rsid w:val="004F4B3A"/>
    <w:rsid w:val="00524B4B"/>
    <w:rsid w:val="0052603E"/>
    <w:rsid w:val="00527393"/>
    <w:rsid w:val="00532667"/>
    <w:rsid w:val="00546F2A"/>
    <w:rsid w:val="005C3673"/>
    <w:rsid w:val="005D345D"/>
    <w:rsid w:val="005E7CEF"/>
    <w:rsid w:val="0061417F"/>
    <w:rsid w:val="0067714F"/>
    <w:rsid w:val="006C13BA"/>
    <w:rsid w:val="006D7509"/>
    <w:rsid w:val="006E0339"/>
    <w:rsid w:val="00711227"/>
    <w:rsid w:val="007370BB"/>
    <w:rsid w:val="00750C80"/>
    <w:rsid w:val="00777AAD"/>
    <w:rsid w:val="007A5FEB"/>
    <w:rsid w:val="007B5F2D"/>
    <w:rsid w:val="007D1B18"/>
    <w:rsid w:val="007E278A"/>
    <w:rsid w:val="00800ACA"/>
    <w:rsid w:val="00801874"/>
    <w:rsid w:val="00804F4E"/>
    <w:rsid w:val="00812C94"/>
    <w:rsid w:val="00860C8B"/>
    <w:rsid w:val="008B0E54"/>
    <w:rsid w:val="008F3200"/>
    <w:rsid w:val="009150B2"/>
    <w:rsid w:val="009917D6"/>
    <w:rsid w:val="009A3963"/>
    <w:rsid w:val="009B773C"/>
    <w:rsid w:val="009C3E4E"/>
    <w:rsid w:val="009D4293"/>
    <w:rsid w:val="00A10148"/>
    <w:rsid w:val="00A102F2"/>
    <w:rsid w:val="00A24800"/>
    <w:rsid w:val="00A507BD"/>
    <w:rsid w:val="00A60CE2"/>
    <w:rsid w:val="00A65771"/>
    <w:rsid w:val="00A763B4"/>
    <w:rsid w:val="00A926A5"/>
    <w:rsid w:val="00A9674A"/>
    <w:rsid w:val="00AC0ED7"/>
    <w:rsid w:val="00AC2039"/>
    <w:rsid w:val="00AF5CF0"/>
    <w:rsid w:val="00B02CC6"/>
    <w:rsid w:val="00B178C9"/>
    <w:rsid w:val="00B2476B"/>
    <w:rsid w:val="00B46B49"/>
    <w:rsid w:val="00B5365D"/>
    <w:rsid w:val="00B6498A"/>
    <w:rsid w:val="00BA3819"/>
    <w:rsid w:val="00BA72EA"/>
    <w:rsid w:val="00BD07B2"/>
    <w:rsid w:val="00BD64BC"/>
    <w:rsid w:val="00BF7A51"/>
    <w:rsid w:val="00C15539"/>
    <w:rsid w:val="00C71207"/>
    <w:rsid w:val="00C9037B"/>
    <w:rsid w:val="00C96234"/>
    <w:rsid w:val="00CC0F21"/>
    <w:rsid w:val="00CC19DF"/>
    <w:rsid w:val="00CF2EA6"/>
    <w:rsid w:val="00D15BCC"/>
    <w:rsid w:val="00D342C4"/>
    <w:rsid w:val="00D475A1"/>
    <w:rsid w:val="00D65F5B"/>
    <w:rsid w:val="00DA7049"/>
    <w:rsid w:val="00DB1EEA"/>
    <w:rsid w:val="00DC1170"/>
    <w:rsid w:val="00DD23C2"/>
    <w:rsid w:val="00DF22B2"/>
    <w:rsid w:val="00E116E3"/>
    <w:rsid w:val="00E2646F"/>
    <w:rsid w:val="00E8551B"/>
    <w:rsid w:val="00EB7095"/>
    <w:rsid w:val="00ED6A4B"/>
    <w:rsid w:val="00F02FAC"/>
    <w:rsid w:val="00F03F63"/>
    <w:rsid w:val="00F1535E"/>
    <w:rsid w:val="00F237D0"/>
    <w:rsid w:val="00F331DC"/>
    <w:rsid w:val="00F4085C"/>
    <w:rsid w:val="00F4216F"/>
    <w:rsid w:val="00F42E67"/>
    <w:rsid w:val="00F46B29"/>
    <w:rsid w:val="00F523DF"/>
    <w:rsid w:val="00FA67C2"/>
    <w:rsid w:val="00FB670C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03E"/>
    <w:pPr>
      <w:keepNext/>
      <w:tabs>
        <w:tab w:val="left" w:pos="-5812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  <w:outlineLvl w:val="0"/>
    </w:pPr>
    <w:rPr>
      <w:rFonts w:ascii="Arial" w:hAnsi="Arial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52603E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hAnsi="Times New Roman"/>
      <w:b/>
      <w:sz w:val="4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03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2603E"/>
    <w:rPr>
      <w:rFonts w:ascii="Arial" w:hAnsi="Arial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2603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2603E"/>
    <w:rPr>
      <w:rFonts w:ascii="Cambria" w:hAnsi="Cambria" w:cs="Times New Roman"/>
      <w:b/>
      <w:bCs/>
      <w:i/>
      <w:iCs/>
      <w:color w:val="4F81BD"/>
    </w:rPr>
  </w:style>
  <w:style w:type="character" w:customStyle="1" w:styleId="a3">
    <w:name w:val="Название объекта Знак"/>
    <w:aliases w:val="Знак1 Знак"/>
    <w:link w:val="a4"/>
    <w:semiHidden/>
    <w:locked/>
    <w:rsid w:val="005C3673"/>
    <w:rPr>
      <w:sz w:val="24"/>
    </w:rPr>
  </w:style>
  <w:style w:type="paragraph" w:styleId="a4">
    <w:name w:val="caption"/>
    <w:aliases w:val="Знак1"/>
    <w:basedOn w:val="a"/>
    <w:next w:val="a"/>
    <w:link w:val="a3"/>
    <w:uiPriority w:val="35"/>
    <w:semiHidden/>
    <w:unhideWhenUsed/>
    <w:qFormat/>
    <w:rsid w:val="005C367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 w:after="0" w:line="240" w:lineRule="auto"/>
      <w:ind w:firstLine="567"/>
    </w:pPr>
    <w:rPr>
      <w:sz w:val="24"/>
    </w:rPr>
  </w:style>
  <w:style w:type="paragraph" w:styleId="a5">
    <w:name w:val="Body Text"/>
    <w:basedOn w:val="a"/>
    <w:link w:val="a6"/>
    <w:uiPriority w:val="99"/>
    <w:unhideWhenUsed/>
    <w:rsid w:val="005C3673"/>
    <w:pPr>
      <w:spacing w:after="0" w:line="360" w:lineRule="auto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C3673"/>
    <w:rPr>
      <w:rFonts w:ascii="Arial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552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02A32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1E26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E26A7"/>
    <w:rPr>
      <w:rFonts w:cs="Times New Roman"/>
    </w:rPr>
  </w:style>
  <w:style w:type="paragraph" w:customStyle="1" w:styleId="11">
    <w:name w:val="Обычный1"/>
    <w:rsid w:val="00A102F2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102F2"/>
    <w:pPr>
      <w:spacing w:after="0" w:line="360" w:lineRule="atLeast"/>
      <w:ind w:left="720"/>
      <w:jc w:val="both"/>
    </w:pPr>
    <w:rPr>
      <w:rFonts w:ascii="Times New Roman CYR" w:hAnsi="Times New Roman CYR"/>
      <w:sz w:val="28"/>
      <w:szCs w:val="20"/>
    </w:rPr>
  </w:style>
  <w:style w:type="paragraph" w:customStyle="1" w:styleId="ConsPlusNormal">
    <w:name w:val="ConsPlusNormal"/>
    <w:rsid w:val="00A1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102F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a">
    <w:name w:val="Normal (Web)"/>
    <w:basedOn w:val="a"/>
    <w:uiPriority w:val="99"/>
    <w:semiHidden/>
    <w:unhideWhenUsed/>
    <w:rsid w:val="00527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50C80"/>
    <w:pPr>
      <w:ind w:left="720"/>
    </w:pPr>
    <w:rPr>
      <w:rFonts w:ascii="Calibri" w:hAnsi="Calibri" w:cs="Calibri"/>
      <w:lang w:eastAsia="en-US"/>
    </w:rPr>
  </w:style>
  <w:style w:type="paragraph" w:customStyle="1" w:styleId="Default">
    <w:name w:val="Default"/>
    <w:rsid w:val="0052603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2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603E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52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2603E"/>
    <w:rPr>
      <w:rFonts w:cs="Times New Roman"/>
    </w:rPr>
  </w:style>
  <w:style w:type="paragraph" w:styleId="af0">
    <w:name w:val="No Spacing"/>
    <w:uiPriority w:val="1"/>
    <w:qFormat/>
    <w:rsid w:val="0052603E"/>
    <w:pPr>
      <w:spacing w:after="0" w:line="240" w:lineRule="auto"/>
    </w:pPr>
    <w:rPr>
      <w:rFonts w:ascii="Calibri" w:hAnsi="Calibri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52603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2603E"/>
    <w:rPr>
      <w:rFonts w:ascii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0"/>
    <w:qFormat/>
    <w:rsid w:val="0052603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0"/>
      <w:szCs w:val="20"/>
    </w:rPr>
  </w:style>
  <w:style w:type="character" w:customStyle="1" w:styleId="af2">
    <w:name w:val="Название Знак"/>
    <w:basedOn w:val="a0"/>
    <w:link w:val="af1"/>
    <w:uiPriority w:val="10"/>
    <w:locked/>
    <w:rsid w:val="0052603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03E"/>
    <w:pPr>
      <w:keepNext/>
      <w:tabs>
        <w:tab w:val="left" w:pos="-5812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  <w:outlineLvl w:val="0"/>
    </w:pPr>
    <w:rPr>
      <w:rFonts w:ascii="Arial" w:hAnsi="Arial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52603E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hAnsi="Times New Roman"/>
      <w:b/>
      <w:sz w:val="4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03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2603E"/>
    <w:rPr>
      <w:rFonts w:ascii="Arial" w:hAnsi="Arial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2603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2603E"/>
    <w:rPr>
      <w:rFonts w:ascii="Cambria" w:hAnsi="Cambria" w:cs="Times New Roman"/>
      <w:b/>
      <w:bCs/>
      <w:i/>
      <w:iCs/>
      <w:color w:val="4F81BD"/>
    </w:rPr>
  </w:style>
  <w:style w:type="character" w:customStyle="1" w:styleId="a3">
    <w:name w:val="Название объекта Знак"/>
    <w:aliases w:val="Знак1 Знак"/>
    <w:link w:val="a4"/>
    <w:semiHidden/>
    <w:locked/>
    <w:rsid w:val="005C3673"/>
    <w:rPr>
      <w:sz w:val="24"/>
    </w:rPr>
  </w:style>
  <w:style w:type="paragraph" w:styleId="a4">
    <w:name w:val="caption"/>
    <w:aliases w:val="Знак1"/>
    <w:basedOn w:val="a"/>
    <w:next w:val="a"/>
    <w:link w:val="a3"/>
    <w:uiPriority w:val="35"/>
    <w:semiHidden/>
    <w:unhideWhenUsed/>
    <w:qFormat/>
    <w:rsid w:val="005C367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 w:after="0" w:line="240" w:lineRule="auto"/>
      <w:ind w:firstLine="567"/>
    </w:pPr>
    <w:rPr>
      <w:sz w:val="24"/>
    </w:rPr>
  </w:style>
  <w:style w:type="paragraph" w:styleId="a5">
    <w:name w:val="Body Text"/>
    <w:basedOn w:val="a"/>
    <w:link w:val="a6"/>
    <w:uiPriority w:val="99"/>
    <w:unhideWhenUsed/>
    <w:rsid w:val="005C3673"/>
    <w:pPr>
      <w:spacing w:after="0" w:line="360" w:lineRule="auto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C3673"/>
    <w:rPr>
      <w:rFonts w:ascii="Arial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552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02A32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1E26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E26A7"/>
    <w:rPr>
      <w:rFonts w:cs="Times New Roman"/>
    </w:rPr>
  </w:style>
  <w:style w:type="paragraph" w:customStyle="1" w:styleId="11">
    <w:name w:val="Обычный1"/>
    <w:rsid w:val="00A102F2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102F2"/>
    <w:pPr>
      <w:spacing w:after="0" w:line="360" w:lineRule="atLeast"/>
      <w:ind w:left="720"/>
      <w:jc w:val="both"/>
    </w:pPr>
    <w:rPr>
      <w:rFonts w:ascii="Times New Roman CYR" w:hAnsi="Times New Roman CYR"/>
      <w:sz w:val="28"/>
      <w:szCs w:val="20"/>
    </w:rPr>
  </w:style>
  <w:style w:type="paragraph" w:customStyle="1" w:styleId="ConsPlusNormal">
    <w:name w:val="ConsPlusNormal"/>
    <w:rsid w:val="00A1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102F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a">
    <w:name w:val="Normal (Web)"/>
    <w:basedOn w:val="a"/>
    <w:uiPriority w:val="99"/>
    <w:semiHidden/>
    <w:unhideWhenUsed/>
    <w:rsid w:val="00527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50C80"/>
    <w:pPr>
      <w:ind w:left="720"/>
    </w:pPr>
    <w:rPr>
      <w:rFonts w:ascii="Calibri" w:hAnsi="Calibri" w:cs="Calibri"/>
      <w:lang w:eastAsia="en-US"/>
    </w:rPr>
  </w:style>
  <w:style w:type="paragraph" w:customStyle="1" w:styleId="Default">
    <w:name w:val="Default"/>
    <w:rsid w:val="0052603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2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603E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52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2603E"/>
    <w:rPr>
      <w:rFonts w:cs="Times New Roman"/>
    </w:rPr>
  </w:style>
  <w:style w:type="paragraph" w:styleId="af0">
    <w:name w:val="No Spacing"/>
    <w:uiPriority w:val="1"/>
    <w:qFormat/>
    <w:rsid w:val="0052603E"/>
    <w:pPr>
      <w:spacing w:after="0" w:line="240" w:lineRule="auto"/>
    </w:pPr>
    <w:rPr>
      <w:rFonts w:ascii="Calibri" w:hAnsi="Calibri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52603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2603E"/>
    <w:rPr>
      <w:rFonts w:ascii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0"/>
    <w:qFormat/>
    <w:rsid w:val="0052603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0"/>
      <w:szCs w:val="20"/>
    </w:rPr>
  </w:style>
  <w:style w:type="character" w:customStyle="1" w:styleId="af2">
    <w:name w:val="Название Знак"/>
    <w:basedOn w:val="a0"/>
    <w:link w:val="af1"/>
    <w:uiPriority w:val="10"/>
    <w:locked/>
    <w:rsid w:val="0052603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2</cp:revision>
  <cp:lastPrinted>2019-10-17T05:22:00Z</cp:lastPrinted>
  <dcterms:created xsi:type="dcterms:W3CDTF">2019-10-24T07:02:00Z</dcterms:created>
  <dcterms:modified xsi:type="dcterms:W3CDTF">2019-10-24T07:02:00Z</dcterms:modified>
</cp:coreProperties>
</file>