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87" w:rsidRDefault="000E08B7" w:rsidP="00962287">
      <w:pPr>
        <w:pStyle w:val="a3"/>
        <w:tabs>
          <w:tab w:val="left" w:pos="8100"/>
        </w:tabs>
        <w:jc w:val="left"/>
        <w:rPr>
          <w:sz w:val="32"/>
          <w:szCs w:val="32"/>
        </w:rPr>
      </w:pPr>
      <w:r>
        <w:rPr>
          <w:sz w:val="32"/>
          <w:szCs w:val="32"/>
        </w:rPr>
        <w:t xml:space="preserve">                                                                                                  </w:t>
      </w:r>
      <w:r w:rsidR="00962287">
        <w:rPr>
          <w:sz w:val="32"/>
          <w:szCs w:val="32"/>
        </w:rPr>
        <w:t>Проект</w:t>
      </w:r>
    </w:p>
    <w:p w:rsidR="00962287" w:rsidRDefault="00962287" w:rsidP="00962287">
      <w:pPr>
        <w:pStyle w:val="a3"/>
        <w:rPr>
          <w:sz w:val="32"/>
          <w:szCs w:val="32"/>
        </w:rPr>
      </w:pPr>
      <w:r>
        <w:rPr>
          <w:sz w:val="32"/>
          <w:szCs w:val="32"/>
        </w:rPr>
        <w:t xml:space="preserve">АДМИНИСТРАЦИЯ ХОЛМСКОГО МУНИЦИПАЛЬНОГО </w:t>
      </w:r>
    </w:p>
    <w:p w:rsidR="00962287" w:rsidRDefault="00962287" w:rsidP="00962287">
      <w:pPr>
        <w:pStyle w:val="a3"/>
        <w:rPr>
          <w:sz w:val="32"/>
          <w:szCs w:val="32"/>
        </w:rPr>
      </w:pPr>
      <w:r>
        <w:rPr>
          <w:sz w:val="32"/>
          <w:szCs w:val="32"/>
        </w:rPr>
        <w:t>РАЙОНА</w:t>
      </w:r>
    </w:p>
    <w:p w:rsidR="00962287" w:rsidRDefault="00962287" w:rsidP="00962287">
      <w:pPr>
        <w:pStyle w:val="2"/>
        <w:spacing w:line="240" w:lineRule="auto"/>
        <w:rPr>
          <w:sz w:val="32"/>
          <w:szCs w:val="32"/>
        </w:rPr>
      </w:pPr>
      <w:proofErr w:type="gramStart"/>
      <w:r>
        <w:rPr>
          <w:sz w:val="32"/>
          <w:szCs w:val="32"/>
        </w:rPr>
        <w:t>П</w:t>
      </w:r>
      <w:proofErr w:type="gramEnd"/>
      <w:r>
        <w:rPr>
          <w:sz w:val="32"/>
          <w:szCs w:val="32"/>
        </w:rPr>
        <w:t xml:space="preserve"> О С Т А Н О В Л Е Н И Е</w:t>
      </w:r>
    </w:p>
    <w:p w:rsidR="00962287" w:rsidRDefault="00962287" w:rsidP="00962287">
      <w:pPr>
        <w:jc w:val="center"/>
        <w:rPr>
          <w:sz w:val="28"/>
          <w:szCs w:val="28"/>
        </w:rPr>
      </w:pPr>
    </w:p>
    <w:p w:rsidR="00962287" w:rsidRDefault="000E08B7" w:rsidP="00962287">
      <w:pPr>
        <w:jc w:val="center"/>
        <w:rPr>
          <w:sz w:val="28"/>
          <w:szCs w:val="28"/>
        </w:rPr>
      </w:pPr>
      <w:r>
        <w:rPr>
          <w:sz w:val="28"/>
          <w:szCs w:val="28"/>
        </w:rPr>
        <w:t>сентября</w:t>
      </w:r>
      <w:r w:rsidR="00962287">
        <w:rPr>
          <w:sz w:val="28"/>
          <w:szCs w:val="28"/>
        </w:rPr>
        <w:t xml:space="preserve"> 2019г  №</w:t>
      </w:r>
    </w:p>
    <w:p w:rsidR="00962287" w:rsidRDefault="00962287" w:rsidP="00962287">
      <w:pPr>
        <w:jc w:val="center"/>
        <w:rPr>
          <w:sz w:val="28"/>
          <w:szCs w:val="28"/>
        </w:rPr>
      </w:pPr>
      <w:r>
        <w:rPr>
          <w:sz w:val="28"/>
          <w:szCs w:val="28"/>
        </w:rPr>
        <w:t>г. Холм</w:t>
      </w:r>
    </w:p>
    <w:p w:rsidR="00962287" w:rsidRDefault="00962287" w:rsidP="00962287">
      <w:pPr>
        <w:jc w:val="center"/>
        <w:rPr>
          <w:sz w:val="28"/>
          <w:szCs w:val="28"/>
        </w:rPr>
      </w:pPr>
    </w:p>
    <w:p w:rsidR="00962287" w:rsidRDefault="00962287" w:rsidP="00962287">
      <w:pPr>
        <w:spacing w:line="240" w:lineRule="exact"/>
        <w:jc w:val="center"/>
        <w:rPr>
          <w:b/>
          <w:sz w:val="28"/>
          <w:szCs w:val="28"/>
        </w:rPr>
      </w:pPr>
      <w:r>
        <w:rPr>
          <w:b/>
          <w:sz w:val="28"/>
          <w:szCs w:val="28"/>
        </w:rPr>
        <w:t>О внесении изменений в административный регламент по оказанию муниципальной услуги «</w:t>
      </w:r>
      <w:r w:rsidRPr="006537F5">
        <w:rPr>
          <w:b/>
          <w:bCs/>
          <w:sz w:val="28"/>
          <w:szCs w:val="28"/>
        </w:rPr>
        <w:t>Выдача разрешений на установку рекламных конструкций на соответствующей территории, аннулирование разрешений, выдача предписаний о демонтаже самовольно установленн</w:t>
      </w:r>
      <w:r w:rsidR="0084025A">
        <w:rPr>
          <w:b/>
          <w:bCs/>
          <w:sz w:val="28"/>
          <w:szCs w:val="28"/>
        </w:rPr>
        <w:t>ых вновь рекламных конструкций»</w:t>
      </w:r>
    </w:p>
    <w:p w:rsidR="00962287" w:rsidRDefault="00962287" w:rsidP="00962287">
      <w:pPr>
        <w:spacing w:line="360" w:lineRule="auto"/>
        <w:jc w:val="center"/>
        <w:rPr>
          <w:b/>
          <w:color w:val="000000"/>
          <w:sz w:val="28"/>
          <w:szCs w:val="28"/>
        </w:rPr>
      </w:pPr>
    </w:p>
    <w:p w:rsidR="00962287" w:rsidRDefault="0084025A" w:rsidP="004E067F">
      <w:pPr>
        <w:spacing w:line="360" w:lineRule="atLeast"/>
        <w:ind w:firstLine="709"/>
        <w:jc w:val="both"/>
        <w:rPr>
          <w:b/>
          <w:sz w:val="28"/>
          <w:szCs w:val="28"/>
        </w:rPr>
      </w:pPr>
      <w:r w:rsidRPr="0084025A">
        <w:rPr>
          <w:sz w:val="28"/>
          <w:szCs w:val="28"/>
        </w:rPr>
        <w:t xml:space="preserve">В соответствии с Федеральными законами от 27 июля 2010 года № 210-ФЗ «Об организации предоставления государственных и муниципальных услуг», </w:t>
      </w:r>
      <w:r w:rsidR="00962287">
        <w:rPr>
          <w:sz w:val="28"/>
          <w:szCs w:val="28"/>
        </w:rPr>
        <w:t>Администрации Холмского муниципального района</w:t>
      </w:r>
      <w:r>
        <w:rPr>
          <w:sz w:val="28"/>
          <w:szCs w:val="28"/>
        </w:rPr>
        <w:t xml:space="preserve"> </w:t>
      </w:r>
      <w:r w:rsidR="00962287">
        <w:rPr>
          <w:sz w:val="28"/>
          <w:szCs w:val="28"/>
        </w:rPr>
        <w:t xml:space="preserve"> </w:t>
      </w:r>
      <w:r w:rsidR="00962287">
        <w:rPr>
          <w:b/>
          <w:sz w:val="28"/>
          <w:szCs w:val="28"/>
        </w:rPr>
        <w:t>ПОСТАНОВЛЯЕТ:</w:t>
      </w:r>
    </w:p>
    <w:p w:rsidR="00962287" w:rsidRDefault="00962287" w:rsidP="004E067F">
      <w:pPr>
        <w:spacing w:line="360" w:lineRule="atLeast"/>
        <w:ind w:firstLine="709"/>
        <w:jc w:val="both"/>
        <w:rPr>
          <w:sz w:val="28"/>
          <w:szCs w:val="28"/>
        </w:rPr>
      </w:pPr>
      <w:r>
        <w:rPr>
          <w:sz w:val="28"/>
          <w:szCs w:val="28"/>
        </w:rPr>
        <w:t xml:space="preserve">1. Внести изменения в </w:t>
      </w:r>
      <w:r>
        <w:rPr>
          <w:bCs/>
          <w:sz w:val="28"/>
          <w:szCs w:val="28"/>
        </w:rPr>
        <w:t>административный регламент по оказанию муниципальной услуги «</w:t>
      </w:r>
      <w:r w:rsidRPr="00962287">
        <w:rPr>
          <w:bCs/>
          <w:sz w:val="28"/>
          <w:szCs w:val="28"/>
        </w:rPr>
        <w:t>Выдача разрешений на установку рекламных конструкций на соответствующей территории, аннулирование разрешений, выдача предписаний о демонтаже самовольно установленн</w:t>
      </w:r>
      <w:r>
        <w:rPr>
          <w:bCs/>
          <w:sz w:val="28"/>
          <w:szCs w:val="28"/>
        </w:rPr>
        <w:t xml:space="preserve">ых вновь рекламных конструкций» </w:t>
      </w:r>
      <w:r>
        <w:rPr>
          <w:sz w:val="28"/>
          <w:szCs w:val="28"/>
        </w:rPr>
        <w:t xml:space="preserve">утвержденный постановлением Администрации Холмского муниципального района от </w:t>
      </w:r>
      <w:r>
        <w:rPr>
          <w:bCs/>
          <w:sz w:val="28"/>
          <w:szCs w:val="28"/>
        </w:rPr>
        <w:t>02.06.2011 №438:</w:t>
      </w:r>
      <w:r>
        <w:rPr>
          <w:sz w:val="28"/>
          <w:szCs w:val="28"/>
        </w:rPr>
        <w:t xml:space="preserve"> </w:t>
      </w:r>
    </w:p>
    <w:p w:rsidR="00962287" w:rsidRDefault="00962287" w:rsidP="004E067F">
      <w:pPr>
        <w:spacing w:line="360" w:lineRule="atLeast"/>
        <w:ind w:firstLine="709"/>
        <w:jc w:val="both"/>
        <w:rPr>
          <w:sz w:val="28"/>
          <w:szCs w:val="28"/>
        </w:rPr>
      </w:pPr>
      <w:bookmarkStart w:id="0" w:name="_GoBack"/>
      <w:bookmarkEnd w:id="0"/>
      <w:r>
        <w:rPr>
          <w:sz w:val="28"/>
          <w:szCs w:val="28"/>
        </w:rPr>
        <w:t xml:space="preserve">1.1. </w:t>
      </w:r>
      <w:r>
        <w:rPr>
          <w:bCs/>
          <w:sz w:val="28"/>
          <w:szCs w:val="28"/>
        </w:rPr>
        <w:t xml:space="preserve">изложить подпункт </w:t>
      </w:r>
      <w:r>
        <w:rPr>
          <w:sz w:val="28"/>
          <w:szCs w:val="28"/>
        </w:rPr>
        <w:t>2.6.2.</w:t>
      </w:r>
      <w:r w:rsidR="0084025A">
        <w:rPr>
          <w:sz w:val="28"/>
          <w:szCs w:val="28"/>
        </w:rPr>
        <w:t xml:space="preserve"> </w:t>
      </w:r>
      <w:r>
        <w:rPr>
          <w:sz w:val="28"/>
          <w:szCs w:val="28"/>
        </w:rPr>
        <w:t xml:space="preserve">пункта 2.6. раздела II в следующей редакции: </w:t>
      </w:r>
    </w:p>
    <w:p w:rsidR="00962287" w:rsidRDefault="0084025A"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w:t>
      </w:r>
      <w:r w:rsidR="00C43B49">
        <w:rPr>
          <w:rFonts w:ascii="Times New Roman" w:hAnsi="Times New Roman"/>
          <w:sz w:val="28"/>
          <w:szCs w:val="28"/>
        </w:rPr>
        <w:t>2.6.2.</w:t>
      </w:r>
      <w:r w:rsidR="00D13190">
        <w:rPr>
          <w:rFonts w:ascii="Times New Roman" w:hAnsi="Times New Roman"/>
          <w:sz w:val="28"/>
          <w:szCs w:val="28"/>
        </w:rPr>
        <w:t>Запрещено</w:t>
      </w:r>
      <w:r w:rsidR="00962287">
        <w:rPr>
          <w:rFonts w:ascii="Times New Roman" w:hAnsi="Times New Roman"/>
          <w:sz w:val="28"/>
          <w:szCs w:val="28"/>
        </w:rPr>
        <w:t xml:space="preserve"> требовать от заявителя:</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Start w:id="1" w:name="Par119"/>
      <w:bookmarkEnd w:id="1"/>
    </w:p>
    <w:p w:rsidR="00962287" w:rsidRDefault="00962287" w:rsidP="004E067F">
      <w:pPr>
        <w:pStyle w:val="ConsPlusNormal0"/>
        <w:spacing w:line="360" w:lineRule="atLeast"/>
        <w:ind w:firstLine="709"/>
        <w:jc w:val="both"/>
        <w:rPr>
          <w:rFonts w:ascii="Times New Roman" w:hAnsi="Times New Roman"/>
          <w:sz w:val="28"/>
          <w:szCs w:val="28"/>
        </w:rPr>
      </w:pPr>
      <w:proofErr w:type="gramStart"/>
      <w:r>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962287" w:rsidRDefault="00962287" w:rsidP="004E067F">
      <w:pPr>
        <w:spacing w:line="360" w:lineRule="atLeast"/>
        <w:ind w:firstLine="709"/>
        <w:jc w:val="both"/>
        <w:rPr>
          <w:bCs/>
          <w:sz w:val="28"/>
          <w:szCs w:val="28"/>
        </w:rPr>
      </w:pPr>
      <w:r>
        <w:rPr>
          <w:sz w:val="28"/>
          <w:szCs w:val="28"/>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962287" w:rsidRDefault="00D13190" w:rsidP="004E067F">
      <w:pPr>
        <w:shd w:val="clear" w:color="auto" w:fill="FFFFFF"/>
        <w:overflowPunct/>
        <w:autoSpaceDE/>
        <w:adjustRightInd/>
        <w:spacing w:line="360" w:lineRule="atLeast"/>
        <w:ind w:firstLine="709"/>
        <w:jc w:val="both"/>
        <w:rPr>
          <w:sz w:val="28"/>
          <w:szCs w:val="28"/>
        </w:rPr>
      </w:pPr>
      <w:r>
        <w:rPr>
          <w:sz w:val="28"/>
          <w:szCs w:val="28"/>
        </w:rPr>
        <w:t>4)</w:t>
      </w:r>
      <w:r w:rsidR="00962287">
        <w:rPr>
          <w:sz w:val="28"/>
          <w:szCs w:val="28"/>
        </w:rPr>
        <w:t>предоставления документов и информации</w:t>
      </w:r>
      <w:proofErr w:type="gramStart"/>
      <w:r w:rsidR="00962287">
        <w:rPr>
          <w:sz w:val="28"/>
          <w:szCs w:val="28"/>
        </w:rPr>
        <w:t xml:space="preserve"> ,</w:t>
      </w:r>
      <w:proofErr w:type="gramEnd"/>
      <w:r w:rsidR="00962287">
        <w:rPr>
          <w:sz w:val="28"/>
          <w:szCs w:val="28"/>
        </w:rPr>
        <w:t xml:space="preserve"> отсутствие и ( или) недостоверность которых не указывались при первоначальном отказе в приёме документов , необходимых для предоставления муниципальной услуги, либо в предоставлении муниципальной услуги , за исключением следующих случаев:</w:t>
      </w:r>
    </w:p>
    <w:p w:rsidR="00962287" w:rsidRDefault="00962287" w:rsidP="004E067F">
      <w:pPr>
        <w:shd w:val="clear" w:color="auto" w:fill="FFFFFF"/>
        <w:overflowPunct/>
        <w:autoSpaceDE/>
        <w:adjustRightInd/>
        <w:spacing w:line="360" w:lineRule="atLeast"/>
        <w:ind w:firstLine="709"/>
        <w:jc w:val="both"/>
        <w:rPr>
          <w:sz w:val="28"/>
          <w:szCs w:val="28"/>
        </w:rPr>
      </w:pPr>
      <w:r>
        <w:rPr>
          <w:sz w:val="28"/>
          <w:szCs w:val="28"/>
        </w:rPr>
        <w:t>а) изменение требований нормативных правовых актов</w:t>
      </w:r>
      <w:proofErr w:type="gramStart"/>
      <w:r>
        <w:rPr>
          <w:sz w:val="28"/>
          <w:szCs w:val="28"/>
        </w:rPr>
        <w:t xml:space="preserve"> ,</w:t>
      </w:r>
      <w:proofErr w:type="gramEnd"/>
      <w:r>
        <w:rPr>
          <w:sz w:val="28"/>
          <w:szCs w:val="28"/>
        </w:rPr>
        <w:t xml:space="preserve"> касающихся предоставления муниципальной услуги , после первоначальной подачи заявления о предоставлении муниципальной услуги;</w:t>
      </w:r>
    </w:p>
    <w:p w:rsidR="00962287" w:rsidRDefault="00962287" w:rsidP="004E067F">
      <w:pPr>
        <w:shd w:val="clear" w:color="auto" w:fill="FFFFFF"/>
        <w:overflowPunct/>
        <w:autoSpaceDE/>
        <w:adjustRightInd/>
        <w:spacing w:line="360" w:lineRule="atLeast"/>
        <w:ind w:firstLine="709"/>
        <w:jc w:val="both"/>
        <w:rPr>
          <w:sz w:val="28"/>
          <w:szCs w:val="28"/>
        </w:rPr>
      </w:pPr>
      <w:r>
        <w:rPr>
          <w:sz w:val="28"/>
          <w:szCs w:val="28"/>
        </w:rPr>
        <w:t>б) наличие ошибок в заявлении о предоставлении муниципальной услуги и документах</w:t>
      </w:r>
      <w:proofErr w:type="gramStart"/>
      <w:r>
        <w:rPr>
          <w:sz w:val="28"/>
          <w:szCs w:val="28"/>
        </w:rPr>
        <w:t xml:space="preserve"> ,</w:t>
      </w:r>
      <w:proofErr w:type="gramEnd"/>
      <w:r>
        <w:rPr>
          <w:sz w:val="28"/>
          <w:szCs w:val="28"/>
        </w:rPr>
        <w:t xml:space="preserve">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62287" w:rsidRDefault="00962287" w:rsidP="004E067F">
      <w:pPr>
        <w:shd w:val="clear" w:color="auto" w:fill="FFFFFF"/>
        <w:overflowPunct/>
        <w:autoSpaceDE/>
        <w:adjustRightInd/>
        <w:spacing w:line="360" w:lineRule="atLeast"/>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государственной или муниципальной услуги;</w:t>
      </w:r>
    </w:p>
    <w:p w:rsidR="00962287" w:rsidRDefault="00962287" w:rsidP="004E067F">
      <w:pPr>
        <w:shd w:val="clear" w:color="auto" w:fill="FFFFFF"/>
        <w:overflowPunct/>
        <w:autoSpaceDE/>
        <w:adjustRightInd/>
        <w:spacing w:line="360" w:lineRule="atLeast"/>
        <w:ind w:firstLine="709"/>
        <w:jc w:val="both"/>
        <w:rPr>
          <w:sz w:val="28"/>
          <w:szCs w:val="28"/>
        </w:rPr>
      </w:pPr>
      <w:r>
        <w:rPr>
          <w:sz w:val="28"/>
          <w:szCs w:val="28"/>
        </w:rPr>
        <w:t>г)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w:t>
      </w:r>
      <w:r w:rsidR="0084025A">
        <w:rPr>
          <w:sz w:val="28"/>
          <w:szCs w:val="28"/>
        </w:rPr>
        <w:t xml:space="preserve"> </w:t>
      </w:r>
      <w:r>
        <w:rPr>
          <w:sz w:val="28"/>
          <w:szCs w:val="28"/>
        </w:rPr>
        <w:t>государственного или муниципального  служащего</w:t>
      </w:r>
      <w:proofErr w:type="gramStart"/>
      <w:r>
        <w:rPr>
          <w:sz w:val="28"/>
          <w:szCs w:val="28"/>
        </w:rPr>
        <w:t xml:space="preserve"> ,</w:t>
      </w:r>
      <w:proofErr w:type="gramEnd"/>
      <w:r>
        <w:rPr>
          <w:sz w:val="28"/>
          <w:szCs w:val="28"/>
        </w:rPr>
        <w:t xml:space="preserve"> работника многофункционального центра, работника организации,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уведомляется заявитель</w:t>
      </w:r>
      <w:proofErr w:type="gramStart"/>
      <w:r>
        <w:rPr>
          <w:sz w:val="28"/>
          <w:szCs w:val="28"/>
        </w:rPr>
        <w:t xml:space="preserve"> ,</w:t>
      </w:r>
      <w:proofErr w:type="gramEnd"/>
      <w:r>
        <w:rPr>
          <w:sz w:val="28"/>
          <w:szCs w:val="28"/>
        </w:rPr>
        <w:t xml:space="preserve"> а также приносятся извинения за доставленные неудобства.</w:t>
      </w:r>
    </w:p>
    <w:p w:rsidR="00962287" w:rsidRDefault="00962287" w:rsidP="004E067F">
      <w:pPr>
        <w:spacing w:line="360" w:lineRule="atLeast"/>
        <w:ind w:firstLine="709"/>
        <w:rPr>
          <w:sz w:val="28"/>
          <w:szCs w:val="28"/>
        </w:rPr>
      </w:pPr>
      <w:r>
        <w:rPr>
          <w:sz w:val="28"/>
          <w:szCs w:val="28"/>
        </w:rPr>
        <w:t>1.2.</w:t>
      </w:r>
      <w:r w:rsidR="0084025A">
        <w:rPr>
          <w:sz w:val="28"/>
          <w:szCs w:val="28"/>
        </w:rPr>
        <w:t xml:space="preserve"> и</w:t>
      </w:r>
      <w:r w:rsidR="00D13190">
        <w:rPr>
          <w:sz w:val="28"/>
          <w:szCs w:val="28"/>
        </w:rPr>
        <w:t>зложить</w:t>
      </w:r>
      <w:r>
        <w:rPr>
          <w:sz w:val="28"/>
          <w:szCs w:val="28"/>
        </w:rPr>
        <w:t xml:space="preserve"> п.5.1</w:t>
      </w:r>
      <w:r w:rsidR="00D13190">
        <w:rPr>
          <w:sz w:val="28"/>
          <w:szCs w:val="28"/>
        </w:rPr>
        <w:t>.</w:t>
      </w:r>
      <w:r>
        <w:rPr>
          <w:sz w:val="28"/>
          <w:szCs w:val="28"/>
        </w:rPr>
        <w:t xml:space="preserve"> раздела V</w:t>
      </w:r>
      <w:r w:rsidR="00D13190">
        <w:rPr>
          <w:sz w:val="28"/>
          <w:szCs w:val="28"/>
        </w:rPr>
        <w:t xml:space="preserve"> в</w:t>
      </w:r>
      <w:r>
        <w:rPr>
          <w:sz w:val="28"/>
          <w:szCs w:val="28"/>
        </w:rPr>
        <w:t xml:space="preserve"> следующ</w:t>
      </w:r>
      <w:r w:rsidR="00D13190">
        <w:rPr>
          <w:sz w:val="28"/>
          <w:szCs w:val="28"/>
        </w:rPr>
        <w:t>ей</w:t>
      </w:r>
      <w:r>
        <w:rPr>
          <w:sz w:val="28"/>
          <w:szCs w:val="28"/>
        </w:rPr>
        <w:t xml:space="preserve"> </w:t>
      </w:r>
      <w:r w:rsidR="00D13190">
        <w:rPr>
          <w:sz w:val="28"/>
          <w:szCs w:val="28"/>
        </w:rPr>
        <w:t>редакции</w:t>
      </w:r>
      <w:r>
        <w:rPr>
          <w:sz w:val="28"/>
          <w:szCs w:val="28"/>
        </w:rPr>
        <w:t>:</w:t>
      </w:r>
    </w:p>
    <w:p w:rsidR="00962287" w:rsidRDefault="0084025A" w:rsidP="004E067F">
      <w:pPr>
        <w:pStyle w:val="ConsPlusTitle"/>
        <w:spacing w:line="360" w:lineRule="atLeast"/>
        <w:ind w:firstLine="709"/>
        <w:jc w:val="both"/>
        <w:outlineLvl w:val="1"/>
        <w:rPr>
          <w:rFonts w:ascii="Times New Roman" w:hAnsi="Times New Roman" w:cs="Times New Roman"/>
          <w:b w:val="0"/>
          <w:sz w:val="28"/>
          <w:szCs w:val="28"/>
        </w:rPr>
      </w:pPr>
      <w:r w:rsidRPr="0084025A">
        <w:rPr>
          <w:rFonts w:ascii="Times New Roman" w:hAnsi="Times New Roman" w:cs="Times New Roman"/>
          <w:b w:val="0"/>
          <w:sz w:val="28"/>
          <w:szCs w:val="28"/>
        </w:rPr>
        <w:t xml:space="preserve">«5.1. </w:t>
      </w:r>
      <w:proofErr w:type="gramStart"/>
      <w:r w:rsidR="00962287" w:rsidRPr="0084025A">
        <w:rPr>
          <w:rFonts w:ascii="Times New Roman" w:hAnsi="Times New Roman" w:cs="Times New Roman"/>
          <w:b w:val="0"/>
          <w:sz w:val="28"/>
          <w:szCs w:val="28"/>
        </w:rPr>
        <w:t>Предмет</w:t>
      </w:r>
      <w:r w:rsidR="00962287">
        <w:rPr>
          <w:rFonts w:ascii="Times New Roman" w:hAnsi="Times New Roman" w:cs="Times New Roman"/>
          <w:b w:val="0"/>
          <w:sz w:val="28"/>
          <w:szCs w:val="28"/>
        </w:rPr>
        <w:t xml:space="preserve">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w:t>
      </w:r>
      <w:r w:rsidR="00962287">
        <w:rPr>
          <w:rFonts w:ascii="Times New Roman" w:hAnsi="Times New Roman" w:cs="Times New Roman"/>
          <w:b w:val="0"/>
          <w:sz w:val="28"/>
          <w:szCs w:val="28"/>
        </w:rPr>
        <w:lastRenderedPageBreak/>
        <w:t>многофункционального центра, а также организаций,  или их работников</w:t>
      </w:r>
      <w:r>
        <w:rPr>
          <w:rFonts w:ascii="Times New Roman" w:hAnsi="Times New Roman" w:cs="Times New Roman"/>
          <w:b w:val="0"/>
          <w:sz w:val="28"/>
          <w:szCs w:val="28"/>
        </w:rPr>
        <w:t>.</w:t>
      </w:r>
      <w:proofErr w:type="gramEnd"/>
    </w:p>
    <w:p w:rsidR="00962287" w:rsidRDefault="00962287" w:rsidP="004E067F">
      <w:pPr>
        <w:pStyle w:val="ConsPlusNormal0"/>
        <w:spacing w:line="360" w:lineRule="atLeast"/>
        <w:ind w:firstLine="709"/>
        <w:jc w:val="both"/>
        <w:rPr>
          <w:rFonts w:ascii="Times New Roman" w:hAnsi="Times New Roman" w:cs="Times New Roman"/>
          <w:sz w:val="28"/>
          <w:szCs w:val="28"/>
        </w:rPr>
      </w:pPr>
      <w:r>
        <w:rPr>
          <w:rFonts w:ascii="Times New Roman" w:hAnsi="Times New Roman"/>
          <w:sz w:val="28"/>
          <w:szCs w:val="28"/>
        </w:rPr>
        <w:t xml:space="preserve">Заявитель может обратиться с </w:t>
      </w:r>
      <w:proofErr w:type="gramStart"/>
      <w:r>
        <w:rPr>
          <w:rFonts w:ascii="Times New Roman" w:hAnsi="Times New Roman"/>
          <w:sz w:val="28"/>
          <w:szCs w:val="28"/>
        </w:rPr>
        <w:t>жалобой</w:t>
      </w:r>
      <w:proofErr w:type="gramEnd"/>
      <w:r>
        <w:rPr>
          <w:rFonts w:ascii="Times New Roman" w:hAnsi="Times New Roman"/>
          <w:sz w:val="28"/>
          <w:szCs w:val="28"/>
        </w:rPr>
        <w:t xml:space="preserve"> в том числе в следующих случаях:</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62287" w:rsidRDefault="00962287" w:rsidP="004E067F">
      <w:pPr>
        <w:pStyle w:val="ConsPlusNormal0"/>
        <w:spacing w:line="360" w:lineRule="atLeast"/>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62287" w:rsidRDefault="00962287" w:rsidP="004E067F">
      <w:pPr>
        <w:pStyle w:val="ConsPlusNormal0"/>
        <w:spacing w:line="360" w:lineRule="atLeast"/>
        <w:ind w:firstLine="709"/>
        <w:jc w:val="both"/>
        <w:rPr>
          <w:rFonts w:ascii="Times New Roman" w:hAnsi="Times New Roman"/>
          <w:sz w:val="28"/>
          <w:szCs w:val="28"/>
        </w:rPr>
      </w:pPr>
      <w:proofErr w:type="gramStart"/>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Pr>
          <w:rFonts w:ascii="Times New Roman" w:hAnsi="Times New Roman"/>
          <w:sz w:val="28"/>
          <w:szCs w:val="28"/>
        </w:rPr>
        <w:lastRenderedPageBreak/>
        <w:t>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62287" w:rsidRDefault="00962287" w:rsidP="004E067F">
      <w:pPr>
        <w:pStyle w:val="ConsPlusNormal0"/>
        <w:spacing w:line="360" w:lineRule="atLeast"/>
        <w:ind w:firstLine="709"/>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sidR="0084025A">
        <w:rPr>
          <w:rFonts w:ascii="Times New Roman" w:hAnsi="Times New Roman"/>
          <w:sz w:val="28"/>
          <w:szCs w:val="28"/>
        </w:rPr>
        <w:t>ципальных услуг в полном объеме;</w:t>
      </w:r>
    </w:p>
    <w:p w:rsidR="00962287" w:rsidRDefault="00962287" w:rsidP="004E067F">
      <w:pPr>
        <w:pStyle w:val="ConsPlusNormal0"/>
        <w:spacing w:line="360" w:lineRule="atLeast"/>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roofErr w:type="gramStart"/>
      <w:r>
        <w:rPr>
          <w:rFonts w:ascii="Times New Roman" w:hAnsi="Times New Roman"/>
          <w:sz w:val="28"/>
          <w:szCs w:val="28"/>
        </w:rPr>
        <w:t>.</w:t>
      </w:r>
      <w:r w:rsidR="0084025A">
        <w:rPr>
          <w:rFonts w:ascii="Times New Roman" w:hAnsi="Times New Roman"/>
          <w:sz w:val="28"/>
          <w:szCs w:val="28"/>
        </w:rPr>
        <w:t>»;</w:t>
      </w:r>
      <w:proofErr w:type="gramEnd"/>
    </w:p>
    <w:p w:rsidR="00962287" w:rsidRDefault="00962287" w:rsidP="004E067F">
      <w:pPr>
        <w:spacing w:line="360" w:lineRule="atLeast"/>
        <w:ind w:firstLine="709"/>
        <w:rPr>
          <w:sz w:val="28"/>
          <w:szCs w:val="28"/>
        </w:rPr>
      </w:pPr>
      <w:r>
        <w:rPr>
          <w:sz w:val="28"/>
          <w:szCs w:val="28"/>
        </w:rPr>
        <w:t xml:space="preserve">1.3. </w:t>
      </w:r>
      <w:r w:rsidR="0084025A">
        <w:rPr>
          <w:sz w:val="28"/>
          <w:szCs w:val="28"/>
        </w:rPr>
        <w:t>и</w:t>
      </w:r>
      <w:r w:rsidR="00C43B49">
        <w:rPr>
          <w:sz w:val="28"/>
          <w:szCs w:val="28"/>
        </w:rPr>
        <w:t>зложить пункт</w:t>
      </w:r>
      <w:r>
        <w:rPr>
          <w:sz w:val="28"/>
          <w:szCs w:val="28"/>
        </w:rPr>
        <w:t xml:space="preserve"> 5.4</w:t>
      </w:r>
      <w:r w:rsidR="0084025A">
        <w:rPr>
          <w:sz w:val="28"/>
          <w:szCs w:val="28"/>
        </w:rPr>
        <w:t xml:space="preserve"> раздела </w:t>
      </w:r>
      <w:r w:rsidR="004E067F">
        <w:rPr>
          <w:sz w:val="28"/>
          <w:szCs w:val="28"/>
          <w:lang w:val="en-US"/>
        </w:rPr>
        <w:t>V</w:t>
      </w:r>
      <w:r>
        <w:rPr>
          <w:sz w:val="28"/>
          <w:szCs w:val="28"/>
        </w:rPr>
        <w:t xml:space="preserve"> </w:t>
      </w:r>
      <w:r w:rsidR="00C43B49">
        <w:rPr>
          <w:sz w:val="28"/>
          <w:szCs w:val="28"/>
        </w:rPr>
        <w:t>в следующей редакции</w:t>
      </w:r>
      <w:r>
        <w:rPr>
          <w:sz w:val="28"/>
          <w:szCs w:val="28"/>
        </w:rPr>
        <w:t>:</w:t>
      </w:r>
    </w:p>
    <w:p w:rsidR="00C43B49" w:rsidRPr="00C43B49" w:rsidRDefault="004E067F" w:rsidP="004E067F">
      <w:pPr>
        <w:spacing w:line="360" w:lineRule="atLeast"/>
        <w:ind w:firstLine="709"/>
        <w:rPr>
          <w:sz w:val="28"/>
          <w:szCs w:val="28"/>
        </w:rPr>
      </w:pPr>
      <w:r>
        <w:rPr>
          <w:rFonts w:eastAsia="Arial"/>
          <w:sz w:val="28"/>
          <w:szCs w:val="28"/>
        </w:rPr>
        <w:t>«</w:t>
      </w:r>
      <w:r w:rsidR="00C43B49">
        <w:rPr>
          <w:rFonts w:eastAsia="Arial"/>
          <w:sz w:val="28"/>
          <w:szCs w:val="28"/>
        </w:rPr>
        <w:t xml:space="preserve">5.4. </w:t>
      </w:r>
      <w:r w:rsidR="00C43B49" w:rsidRPr="00C43B49">
        <w:rPr>
          <w:rFonts w:eastAsia="Arial"/>
          <w:sz w:val="28"/>
          <w:szCs w:val="28"/>
        </w:rPr>
        <w:t>Результат рассмотрения жалобы</w:t>
      </w:r>
      <w:r w:rsidR="00C43B49">
        <w:rPr>
          <w:rFonts w:eastAsia="Arial"/>
          <w:sz w:val="28"/>
          <w:szCs w:val="28"/>
        </w:rPr>
        <w:t>.</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По результатам рассмотрения жалобы принимается одно из следующих решений:</w:t>
      </w:r>
    </w:p>
    <w:p w:rsidR="00C43B49" w:rsidRPr="003D62A9" w:rsidRDefault="00C43B49" w:rsidP="004E067F">
      <w:pPr>
        <w:spacing w:line="360" w:lineRule="atLeast"/>
        <w:ind w:firstLine="709"/>
        <w:jc w:val="both"/>
        <w:rPr>
          <w:rFonts w:eastAsia="Arial"/>
          <w:sz w:val="28"/>
          <w:szCs w:val="28"/>
        </w:rPr>
      </w:pPr>
      <w:proofErr w:type="gramStart"/>
      <w:r w:rsidRPr="003D62A9">
        <w:rPr>
          <w:rFonts w:eastAsia="Arial"/>
          <w:sz w:val="28"/>
          <w:szCs w:val="28"/>
        </w:rPr>
        <w:t xml:space="preserve">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3D62A9">
        <w:rPr>
          <w:rFonts w:eastAsia="Arial"/>
          <w:sz w:val="28"/>
          <w:szCs w:val="28"/>
        </w:rPr>
        <w:lastRenderedPageBreak/>
        <w:t>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а также в иных формах;</w:t>
      </w:r>
      <w:proofErr w:type="gramEnd"/>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об отказе в удовлетворении жалобы.</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3B49" w:rsidRDefault="00C43B49" w:rsidP="004E067F">
      <w:pPr>
        <w:spacing w:line="360" w:lineRule="atLeast"/>
        <w:ind w:firstLine="709"/>
        <w:jc w:val="both"/>
        <w:rPr>
          <w:rFonts w:eastAsia="Arial"/>
          <w:sz w:val="28"/>
          <w:szCs w:val="28"/>
        </w:rPr>
      </w:pPr>
      <w:r w:rsidRPr="003D62A9">
        <w:rPr>
          <w:rFonts w:eastAsia="Arial"/>
          <w:sz w:val="28"/>
          <w:szCs w:val="28"/>
        </w:rPr>
        <w:t>В случае признания жалобы подлежащей удо</w:t>
      </w:r>
      <w:r>
        <w:rPr>
          <w:rFonts w:eastAsia="Arial"/>
          <w:sz w:val="28"/>
          <w:szCs w:val="28"/>
        </w:rPr>
        <w:t xml:space="preserve">влетворению в ответе заявителю </w:t>
      </w:r>
      <w:r w:rsidRPr="003D62A9">
        <w:rPr>
          <w:rFonts w:eastAsia="Arial"/>
          <w:sz w:val="28"/>
          <w:szCs w:val="28"/>
        </w:rPr>
        <w:t>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Pr>
          <w:rFonts w:eastAsia="Arial"/>
          <w:sz w:val="28"/>
          <w:szCs w:val="28"/>
        </w:rPr>
        <w:t xml:space="preserve"> №</w:t>
      </w:r>
      <w:r w:rsidR="004E067F">
        <w:rPr>
          <w:rFonts w:eastAsia="Arial"/>
          <w:sz w:val="28"/>
          <w:szCs w:val="28"/>
        </w:rPr>
        <w:t xml:space="preserve"> </w:t>
      </w:r>
      <w:r>
        <w:rPr>
          <w:rFonts w:eastAsia="Arial"/>
          <w:sz w:val="28"/>
          <w:szCs w:val="28"/>
        </w:rPr>
        <w:t>210-ФЗ</w:t>
      </w:r>
      <w:r w:rsidRPr="003D62A9">
        <w:rPr>
          <w:rFonts w:eastAsia="Arial"/>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3D62A9">
        <w:rPr>
          <w:rFonts w:eastAsia="Arial"/>
          <w:sz w:val="28"/>
          <w:szCs w:val="28"/>
        </w:rPr>
        <w:t>неудобства</w:t>
      </w:r>
      <w:proofErr w:type="gramEnd"/>
      <w:r w:rsidRPr="003D62A9">
        <w:rPr>
          <w:rFonts w:eastAsia="Arial"/>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 xml:space="preserve">В случае признания </w:t>
      </w:r>
      <w:proofErr w:type="gramStart"/>
      <w:r w:rsidRPr="003D62A9">
        <w:rPr>
          <w:rFonts w:eastAsia="Arial"/>
          <w:sz w:val="28"/>
          <w:szCs w:val="28"/>
        </w:rPr>
        <w:t>жалобы</w:t>
      </w:r>
      <w:proofErr w:type="gramEnd"/>
      <w:r w:rsidRPr="003D62A9">
        <w:rPr>
          <w:rFonts w:eastAsia="Arial"/>
          <w:sz w:val="28"/>
          <w:szCs w:val="28"/>
        </w:rPr>
        <w:t xml:space="preserve"> не подлежащей удо</w:t>
      </w:r>
      <w:r>
        <w:rPr>
          <w:rFonts w:eastAsia="Arial"/>
          <w:sz w:val="28"/>
          <w:szCs w:val="28"/>
        </w:rPr>
        <w:t xml:space="preserve">влетворению в ответе заявителю </w:t>
      </w:r>
      <w:r w:rsidRPr="003D62A9">
        <w:rPr>
          <w:rFonts w:eastAsia="Arial"/>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C43B49" w:rsidRDefault="00C43B49" w:rsidP="004E067F">
      <w:pPr>
        <w:spacing w:line="360" w:lineRule="atLeast"/>
        <w:ind w:firstLine="709"/>
        <w:jc w:val="both"/>
        <w:rPr>
          <w:rFonts w:eastAsia="Arial"/>
          <w:sz w:val="28"/>
          <w:szCs w:val="28"/>
        </w:rPr>
      </w:pPr>
      <w:r w:rsidRPr="00173186">
        <w:rPr>
          <w:rFonts w:eastAsia="Arial"/>
          <w:sz w:val="28"/>
          <w:szCs w:val="28"/>
        </w:rPr>
        <w:t xml:space="preserve">В случае установления в ходе или по результатам </w:t>
      </w:r>
      <w:proofErr w:type="gramStart"/>
      <w:r w:rsidRPr="00173186">
        <w:rPr>
          <w:rFonts w:eastAsia="Arial"/>
          <w:sz w:val="28"/>
          <w:szCs w:val="28"/>
        </w:rPr>
        <w:t>рассмотрения жалобы признаков состава административного правонарушения</w:t>
      </w:r>
      <w:proofErr w:type="gramEnd"/>
      <w:r w:rsidRPr="00173186">
        <w:rPr>
          <w:rFonts w:eastAsia="Arial"/>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Уполномоченный орган отказывает в удовлетворении жалобы в следующих случаях:</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наличия вступившего в законную силу решения суда, арбитражного суда по жалобе о том же предмете и по тем же основаниям;</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подачи жалобы лицом, полномочия которого не подтверждены в порядке, установленном законодательством Российской Федерации;</w:t>
      </w:r>
    </w:p>
    <w:p w:rsidR="00C43B49" w:rsidRPr="003D62A9" w:rsidRDefault="00C43B49" w:rsidP="004E067F">
      <w:pPr>
        <w:spacing w:line="360" w:lineRule="atLeast"/>
        <w:ind w:firstLine="709"/>
        <w:jc w:val="both"/>
        <w:rPr>
          <w:rFonts w:eastAsia="Arial"/>
          <w:sz w:val="28"/>
          <w:szCs w:val="28"/>
        </w:rPr>
      </w:pPr>
      <w:r w:rsidRPr="003D62A9">
        <w:rPr>
          <w:rFonts w:eastAsia="Arial"/>
          <w:sz w:val="28"/>
          <w:szCs w:val="28"/>
        </w:rPr>
        <w:t>наличия решения по жалобе, принятого ранее в отношении того же заявителя и по тому же предмету жалобы;</w:t>
      </w:r>
    </w:p>
    <w:p w:rsidR="00C43B49" w:rsidRPr="00A662D2" w:rsidRDefault="00C43B49" w:rsidP="004E067F">
      <w:pPr>
        <w:spacing w:line="360" w:lineRule="atLeast"/>
        <w:ind w:firstLine="709"/>
        <w:jc w:val="both"/>
        <w:rPr>
          <w:rFonts w:eastAsia="Arial"/>
          <w:sz w:val="28"/>
          <w:szCs w:val="28"/>
        </w:rPr>
      </w:pPr>
      <w:r w:rsidRPr="003D62A9">
        <w:rPr>
          <w:rFonts w:eastAsia="Arial"/>
          <w:sz w:val="28"/>
          <w:szCs w:val="28"/>
        </w:rPr>
        <w:t xml:space="preserve">признания доводов заявителя </w:t>
      </w:r>
      <w:proofErr w:type="gramStart"/>
      <w:r w:rsidRPr="003D62A9">
        <w:rPr>
          <w:rFonts w:eastAsia="Arial"/>
          <w:sz w:val="28"/>
          <w:szCs w:val="28"/>
        </w:rPr>
        <w:t>необоснованными</w:t>
      </w:r>
      <w:proofErr w:type="gramEnd"/>
      <w:r w:rsidRPr="003D62A9">
        <w:rPr>
          <w:rFonts w:eastAsia="Arial"/>
          <w:sz w:val="28"/>
          <w:szCs w:val="28"/>
        </w:rPr>
        <w:t>;</w:t>
      </w:r>
      <w:r w:rsidR="004E067F">
        <w:rPr>
          <w:rFonts w:eastAsia="Arial"/>
          <w:sz w:val="28"/>
          <w:szCs w:val="28"/>
        </w:rPr>
        <w:t>».</w:t>
      </w:r>
    </w:p>
    <w:p w:rsidR="00962287" w:rsidRDefault="00962287" w:rsidP="004E067F">
      <w:pPr>
        <w:spacing w:line="360" w:lineRule="atLeast"/>
        <w:ind w:firstLine="709"/>
        <w:jc w:val="both"/>
        <w:rPr>
          <w:sz w:val="28"/>
          <w:szCs w:val="28"/>
        </w:rPr>
      </w:pPr>
      <w:r>
        <w:rPr>
          <w:sz w:val="28"/>
          <w:szCs w:val="28"/>
        </w:rPr>
        <w:lastRenderedPageBreak/>
        <w:t>2.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962287" w:rsidRDefault="00962287" w:rsidP="00962287">
      <w:pPr>
        <w:pStyle w:val="ConsPlusNormal0"/>
        <w:ind w:firstLine="0"/>
        <w:jc w:val="both"/>
        <w:outlineLvl w:val="0"/>
        <w:rPr>
          <w:rFonts w:ascii="Times New Roman" w:hAnsi="Times New Roman"/>
          <w:b/>
          <w:bCs/>
          <w:sz w:val="28"/>
          <w:szCs w:val="20"/>
        </w:rPr>
      </w:pPr>
    </w:p>
    <w:p w:rsidR="00962287" w:rsidRDefault="00962287" w:rsidP="00962287">
      <w:pPr>
        <w:pStyle w:val="ConsPlusNormal0"/>
        <w:ind w:firstLine="0"/>
        <w:jc w:val="both"/>
        <w:outlineLvl w:val="0"/>
        <w:rPr>
          <w:rFonts w:ascii="Times New Roman" w:hAnsi="Times New Roman"/>
          <w:b/>
          <w:bCs/>
          <w:sz w:val="28"/>
        </w:rPr>
      </w:pPr>
    </w:p>
    <w:p w:rsidR="00962287" w:rsidRDefault="00962287" w:rsidP="00962287">
      <w:pPr>
        <w:overflowPunct/>
        <w:autoSpaceDE/>
        <w:adjustRightInd/>
        <w:jc w:val="both"/>
        <w:rPr>
          <w:sz w:val="28"/>
          <w:szCs w:val="28"/>
        </w:rPr>
      </w:pPr>
      <w:r>
        <w:rPr>
          <w:sz w:val="28"/>
          <w:szCs w:val="28"/>
        </w:rPr>
        <w:t>Проект подготовил и завизировал:</w:t>
      </w:r>
    </w:p>
    <w:p w:rsidR="00962287" w:rsidRDefault="000E08B7" w:rsidP="00962287">
      <w:pPr>
        <w:overflowPunct/>
        <w:autoSpaceDE/>
        <w:adjustRightInd/>
        <w:jc w:val="both"/>
        <w:rPr>
          <w:sz w:val="28"/>
          <w:szCs w:val="28"/>
        </w:rPr>
      </w:pPr>
      <w:r>
        <w:rPr>
          <w:sz w:val="28"/>
          <w:szCs w:val="28"/>
        </w:rPr>
        <w:t>Заместитель начальника</w:t>
      </w:r>
    </w:p>
    <w:p w:rsidR="00962287" w:rsidRDefault="00962287" w:rsidP="00962287">
      <w:pPr>
        <w:overflowPunct/>
        <w:autoSpaceDE/>
        <w:adjustRightInd/>
        <w:jc w:val="both"/>
        <w:rPr>
          <w:sz w:val="28"/>
          <w:szCs w:val="28"/>
        </w:rPr>
      </w:pPr>
      <w:r>
        <w:rPr>
          <w:sz w:val="28"/>
          <w:szCs w:val="28"/>
        </w:rPr>
        <w:t>отдела по вопросам</w:t>
      </w:r>
    </w:p>
    <w:p w:rsidR="00962287" w:rsidRDefault="00962287" w:rsidP="00962287">
      <w:pPr>
        <w:overflowPunct/>
        <w:autoSpaceDE/>
        <w:adjustRightInd/>
        <w:jc w:val="both"/>
        <w:rPr>
          <w:sz w:val="28"/>
          <w:szCs w:val="28"/>
        </w:rPr>
      </w:pPr>
      <w:r>
        <w:rPr>
          <w:sz w:val="28"/>
          <w:szCs w:val="28"/>
        </w:rPr>
        <w:t>жизнеобеспечения и строительства             ______________</w:t>
      </w:r>
      <w:proofErr w:type="spellStart"/>
      <w:r w:rsidR="000E08B7">
        <w:rPr>
          <w:sz w:val="28"/>
          <w:szCs w:val="28"/>
        </w:rPr>
        <w:t>В.А.Петров</w:t>
      </w:r>
      <w:proofErr w:type="spellEnd"/>
    </w:p>
    <w:p w:rsidR="00962287" w:rsidRDefault="00962287" w:rsidP="00962287">
      <w:pPr>
        <w:overflowPunct/>
        <w:autoSpaceDE/>
        <w:adjustRightInd/>
        <w:jc w:val="both"/>
        <w:rPr>
          <w:sz w:val="28"/>
          <w:szCs w:val="28"/>
        </w:rPr>
      </w:pPr>
      <w:r>
        <w:rPr>
          <w:sz w:val="28"/>
          <w:szCs w:val="28"/>
        </w:rPr>
        <w:t xml:space="preserve">                                                                                          </w:t>
      </w:r>
    </w:p>
    <w:p w:rsidR="00962287" w:rsidRDefault="00962287" w:rsidP="00962287">
      <w:pPr>
        <w:overflowPunct/>
        <w:autoSpaceDE/>
        <w:adjustRightInd/>
        <w:ind w:firstLine="709"/>
        <w:jc w:val="both"/>
        <w:rPr>
          <w:sz w:val="28"/>
          <w:szCs w:val="28"/>
        </w:rPr>
      </w:pPr>
    </w:p>
    <w:sectPr w:rsidR="00962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AF"/>
    <w:rsid w:val="00010B76"/>
    <w:rsid w:val="00032E97"/>
    <w:rsid w:val="00046EA0"/>
    <w:rsid w:val="00054CFE"/>
    <w:rsid w:val="000912EE"/>
    <w:rsid w:val="0009344E"/>
    <w:rsid w:val="0009701D"/>
    <w:rsid w:val="000A3B56"/>
    <w:rsid w:val="000B4387"/>
    <w:rsid w:val="000D2EF7"/>
    <w:rsid w:val="000D7A29"/>
    <w:rsid w:val="000E08B7"/>
    <w:rsid w:val="000E41A3"/>
    <w:rsid w:val="000E46CF"/>
    <w:rsid w:val="000F752E"/>
    <w:rsid w:val="00111433"/>
    <w:rsid w:val="001166F1"/>
    <w:rsid w:val="00124FCC"/>
    <w:rsid w:val="001550E7"/>
    <w:rsid w:val="0016767F"/>
    <w:rsid w:val="00176B16"/>
    <w:rsid w:val="00186660"/>
    <w:rsid w:val="00187BA6"/>
    <w:rsid w:val="001914EC"/>
    <w:rsid w:val="0019158C"/>
    <w:rsid w:val="00194F71"/>
    <w:rsid w:val="001A0D89"/>
    <w:rsid w:val="001A6F77"/>
    <w:rsid w:val="001B0DCC"/>
    <w:rsid w:val="001B4A2B"/>
    <w:rsid w:val="001B5374"/>
    <w:rsid w:val="001B6099"/>
    <w:rsid w:val="001B7EF5"/>
    <w:rsid w:val="001C2D09"/>
    <w:rsid w:val="001C34E2"/>
    <w:rsid w:val="001D1D1A"/>
    <w:rsid w:val="001D7E72"/>
    <w:rsid w:val="001E2320"/>
    <w:rsid w:val="001E388F"/>
    <w:rsid w:val="001F3CE8"/>
    <w:rsid w:val="001F6A4E"/>
    <w:rsid w:val="0021242E"/>
    <w:rsid w:val="0021438E"/>
    <w:rsid w:val="00232EE3"/>
    <w:rsid w:val="00234726"/>
    <w:rsid w:val="0027352B"/>
    <w:rsid w:val="0028760E"/>
    <w:rsid w:val="002A2EEB"/>
    <w:rsid w:val="002A2F5A"/>
    <w:rsid w:val="002A55F6"/>
    <w:rsid w:val="002A7706"/>
    <w:rsid w:val="002C40B5"/>
    <w:rsid w:val="002D2276"/>
    <w:rsid w:val="002D7CF2"/>
    <w:rsid w:val="002E058E"/>
    <w:rsid w:val="002F1842"/>
    <w:rsid w:val="002F6106"/>
    <w:rsid w:val="003005B6"/>
    <w:rsid w:val="003124CF"/>
    <w:rsid w:val="0031366D"/>
    <w:rsid w:val="00313D46"/>
    <w:rsid w:val="003213E6"/>
    <w:rsid w:val="003255CD"/>
    <w:rsid w:val="0033216F"/>
    <w:rsid w:val="00344D55"/>
    <w:rsid w:val="00371BD4"/>
    <w:rsid w:val="00374868"/>
    <w:rsid w:val="003815A1"/>
    <w:rsid w:val="00385AB3"/>
    <w:rsid w:val="003B0EE5"/>
    <w:rsid w:val="003B3780"/>
    <w:rsid w:val="003C50B9"/>
    <w:rsid w:val="003D16FC"/>
    <w:rsid w:val="003D3F89"/>
    <w:rsid w:val="003D4340"/>
    <w:rsid w:val="003D5998"/>
    <w:rsid w:val="0040261E"/>
    <w:rsid w:val="00420739"/>
    <w:rsid w:val="00421291"/>
    <w:rsid w:val="00422A74"/>
    <w:rsid w:val="00437DC9"/>
    <w:rsid w:val="004443BF"/>
    <w:rsid w:val="00455D77"/>
    <w:rsid w:val="00473A27"/>
    <w:rsid w:val="00497958"/>
    <w:rsid w:val="004A23B2"/>
    <w:rsid w:val="004A4E66"/>
    <w:rsid w:val="004B05C4"/>
    <w:rsid w:val="004B09C7"/>
    <w:rsid w:val="004C1628"/>
    <w:rsid w:val="004C23C2"/>
    <w:rsid w:val="004C26F9"/>
    <w:rsid w:val="004D2C68"/>
    <w:rsid w:val="004E067F"/>
    <w:rsid w:val="004E4D6A"/>
    <w:rsid w:val="004F6CB3"/>
    <w:rsid w:val="00512C7F"/>
    <w:rsid w:val="0051664F"/>
    <w:rsid w:val="00527B29"/>
    <w:rsid w:val="00544A4D"/>
    <w:rsid w:val="00550412"/>
    <w:rsid w:val="00550F5E"/>
    <w:rsid w:val="00555165"/>
    <w:rsid w:val="00564D3A"/>
    <w:rsid w:val="00586948"/>
    <w:rsid w:val="00596BA0"/>
    <w:rsid w:val="005B4487"/>
    <w:rsid w:val="005B5AE9"/>
    <w:rsid w:val="005C34DC"/>
    <w:rsid w:val="005C6668"/>
    <w:rsid w:val="005D1D11"/>
    <w:rsid w:val="005D38B4"/>
    <w:rsid w:val="005D5C2E"/>
    <w:rsid w:val="005E2703"/>
    <w:rsid w:val="005E4F0A"/>
    <w:rsid w:val="005F496D"/>
    <w:rsid w:val="005F7B10"/>
    <w:rsid w:val="00612FD6"/>
    <w:rsid w:val="0064111D"/>
    <w:rsid w:val="00644356"/>
    <w:rsid w:val="00647A46"/>
    <w:rsid w:val="00662397"/>
    <w:rsid w:val="006705EE"/>
    <w:rsid w:val="00670A08"/>
    <w:rsid w:val="0067755C"/>
    <w:rsid w:val="00691F1E"/>
    <w:rsid w:val="00693128"/>
    <w:rsid w:val="00697FA6"/>
    <w:rsid w:val="006A0CAD"/>
    <w:rsid w:val="006A2111"/>
    <w:rsid w:val="006A3376"/>
    <w:rsid w:val="006A3DD8"/>
    <w:rsid w:val="006A421F"/>
    <w:rsid w:val="006A6FB2"/>
    <w:rsid w:val="006B224B"/>
    <w:rsid w:val="006B4B7C"/>
    <w:rsid w:val="006C0CF1"/>
    <w:rsid w:val="006C332F"/>
    <w:rsid w:val="006C57C1"/>
    <w:rsid w:val="006C73D2"/>
    <w:rsid w:val="006D292B"/>
    <w:rsid w:val="006D300A"/>
    <w:rsid w:val="006E2276"/>
    <w:rsid w:val="006F1FC8"/>
    <w:rsid w:val="006F2126"/>
    <w:rsid w:val="006F7EDD"/>
    <w:rsid w:val="0070136B"/>
    <w:rsid w:val="00707826"/>
    <w:rsid w:val="00716889"/>
    <w:rsid w:val="00723F8F"/>
    <w:rsid w:val="00727337"/>
    <w:rsid w:val="00730FC9"/>
    <w:rsid w:val="007349E6"/>
    <w:rsid w:val="00740A40"/>
    <w:rsid w:val="00751577"/>
    <w:rsid w:val="0075727B"/>
    <w:rsid w:val="0076727F"/>
    <w:rsid w:val="00773C8B"/>
    <w:rsid w:val="0077558F"/>
    <w:rsid w:val="00791978"/>
    <w:rsid w:val="007A0830"/>
    <w:rsid w:val="007A7020"/>
    <w:rsid w:val="007B7457"/>
    <w:rsid w:val="007C0002"/>
    <w:rsid w:val="007C2C0B"/>
    <w:rsid w:val="007D0DFB"/>
    <w:rsid w:val="007E1683"/>
    <w:rsid w:val="007E1809"/>
    <w:rsid w:val="007F0B69"/>
    <w:rsid w:val="007F3A5A"/>
    <w:rsid w:val="007F75D8"/>
    <w:rsid w:val="00804B44"/>
    <w:rsid w:val="00817C26"/>
    <w:rsid w:val="00820228"/>
    <w:rsid w:val="0082216F"/>
    <w:rsid w:val="00833C28"/>
    <w:rsid w:val="0083722F"/>
    <w:rsid w:val="0084025A"/>
    <w:rsid w:val="0085798C"/>
    <w:rsid w:val="008607DD"/>
    <w:rsid w:val="008834C3"/>
    <w:rsid w:val="008846C2"/>
    <w:rsid w:val="00886BB7"/>
    <w:rsid w:val="00896A95"/>
    <w:rsid w:val="008A358F"/>
    <w:rsid w:val="008B14FC"/>
    <w:rsid w:val="008B1C76"/>
    <w:rsid w:val="008B28F3"/>
    <w:rsid w:val="008B4C30"/>
    <w:rsid w:val="008B65C2"/>
    <w:rsid w:val="008D059F"/>
    <w:rsid w:val="008D5E70"/>
    <w:rsid w:val="008E105D"/>
    <w:rsid w:val="008E1712"/>
    <w:rsid w:val="008E3AC4"/>
    <w:rsid w:val="008F5B61"/>
    <w:rsid w:val="00903BAE"/>
    <w:rsid w:val="0090550B"/>
    <w:rsid w:val="00911F92"/>
    <w:rsid w:val="00912949"/>
    <w:rsid w:val="00913191"/>
    <w:rsid w:val="00920964"/>
    <w:rsid w:val="009301FD"/>
    <w:rsid w:val="009349EE"/>
    <w:rsid w:val="00943091"/>
    <w:rsid w:val="00951E4A"/>
    <w:rsid w:val="00953AC7"/>
    <w:rsid w:val="00962287"/>
    <w:rsid w:val="0096470B"/>
    <w:rsid w:val="00966424"/>
    <w:rsid w:val="00986106"/>
    <w:rsid w:val="00990ABF"/>
    <w:rsid w:val="009910BB"/>
    <w:rsid w:val="009A2D40"/>
    <w:rsid w:val="009A4670"/>
    <w:rsid w:val="009B1B73"/>
    <w:rsid w:val="009C2E68"/>
    <w:rsid w:val="009C5ADE"/>
    <w:rsid w:val="009E27D7"/>
    <w:rsid w:val="009E3278"/>
    <w:rsid w:val="009E42DC"/>
    <w:rsid w:val="009E62A7"/>
    <w:rsid w:val="009F475D"/>
    <w:rsid w:val="00A057EA"/>
    <w:rsid w:val="00A16648"/>
    <w:rsid w:val="00A16D36"/>
    <w:rsid w:val="00A23AAC"/>
    <w:rsid w:val="00A32068"/>
    <w:rsid w:val="00A477CB"/>
    <w:rsid w:val="00A523BB"/>
    <w:rsid w:val="00A52C82"/>
    <w:rsid w:val="00A5645B"/>
    <w:rsid w:val="00A65E36"/>
    <w:rsid w:val="00A673E2"/>
    <w:rsid w:val="00A707C9"/>
    <w:rsid w:val="00A730ED"/>
    <w:rsid w:val="00A8609B"/>
    <w:rsid w:val="00A867B3"/>
    <w:rsid w:val="00AA54B8"/>
    <w:rsid w:val="00AC2831"/>
    <w:rsid w:val="00AC7629"/>
    <w:rsid w:val="00AD53A7"/>
    <w:rsid w:val="00AE1081"/>
    <w:rsid w:val="00AE2125"/>
    <w:rsid w:val="00AF26CF"/>
    <w:rsid w:val="00B070B9"/>
    <w:rsid w:val="00B07D0E"/>
    <w:rsid w:val="00B12DA5"/>
    <w:rsid w:val="00B17C84"/>
    <w:rsid w:val="00B219F5"/>
    <w:rsid w:val="00B23930"/>
    <w:rsid w:val="00B25CE7"/>
    <w:rsid w:val="00B306AC"/>
    <w:rsid w:val="00B40ABB"/>
    <w:rsid w:val="00B415B9"/>
    <w:rsid w:val="00B422BC"/>
    <w:rsid w:val="00B504DD"/>
    <w:rsid w:val="00B535B8"/>
    <w:rsid w:val="00B606FB"/>
    <w:rsid w:val="00B71788"/>
    <w:rsid w:val="00B803EB"/>
    <w:rsid w:val="00B809B5"/>
    <w:rsid w:val="00B924E8"/>
    <w:rsid w:val="00B958A9"/>
    <w:rsid w:val="00BA0C1E"/>
    <w:rsid w:val="00BA6513"/>
    <w:rsid w:val="00BB2C8B"/>
    <w:rsid w:val="00BD4219"/>
    <w:rsid w:val="00BD5E19"/>
    <w:rsid w:val="00BE287F"/>
    <w:rsid w:val="00BE709A"/>
    <w:rsid w:val="00BF1ED2"/>
    <w:rsid w:val="00BF2344"/>
    <w:rsid w:val="00BF5C56"/>
    <w:rsid w:val="00C01780"/>
    <w:rsid w:val="00C4256A"/>
    <w:rsid w:val="00C43B49"/>
    <w:rsid w:val="00C50EA4"/>
    <w:rsid w:val="00C516FA"/>
    <w:rsid w:val="00C61342"/>
    <w:rsid w:val="00C61BF5"/>
    <w:rsid w:val="00C62D0A"/>
    <w:rsid w:val="00C6338E"/>
    <w:rsid w:val="00C86BDB"/>
    <w:rsid w:val="00C903D9"/>
    <w:rsid w:val="00C918B5"/>
    <w:rsid w:val="00C91F3F"/>
    <w:rsid w:val="00C9514B"/>
    <w:rsid w:val="00CA4BD3"/>
    <w:rsid w:val="00CB08CB"/>
    <w:rsid w:val="00CB4D81"/>
    <w:rsid w:val="00CB5220"/>
    <w:rsid w:val="00CC54C0"/>
    <w:rsid w:val="00CC56F9"/>
    <w:rsid w:val="00CD254B"/>
    <w:rsid w:val="00CD371C"/>
    <w:rsid w:val="00CD382E"/>
    <w:rsid w:val="00CD6176"/>
    <w:rsid w:val="00CD781A"/>
    <w:rsid w:val="00CE2036"/>
    <w:rsid w:val="00CE3373"/>
    <w:rsid w:val="00CE4958"/>
    <w:rsid w:val="00CF5526"/>
    <w:rsid w:val="00CF5DFC"/>
    <w:rsid w:val="00D03126"/>
    <w:rsid w:val="00D07DD3"/>
    <w:rsid w:val="00D13190"/>
    <w:rsid w:val="00D21F33"/>
    <w:rsid w:val="00D27675"/>
    <w:rsid w:val="00D322B8"/>
    <w:rsid w:val="00D33B7E"/>
    <w:rsid w:val="00D368F4"/>
    <w:rsid w:val="00D374AA"/>
    <w:rsid w:val="00D374B8"/>
    <w:rsid w:val="00D41D5C"/>
    <w:rsid w:val="00D4481E"/>
    <w:rsid w:val="00D5160C"/>
    <w:rsid w:val="00D712F6"/>
    <w:rsid w:val="00D7291A"/>
    <w:rsid w:val="00D857B1"/>
    <w:rsid w:val="00D87B74"/>
    <w:rsid w:val="00D92DEB"/>
    <w:rsid w:val="00D932E4"/>
    <w:rsid w:val="00D9472D"/>
    <w:rsid w:val="00DB2D59"/>
    <w:rsid w:val="00DD5B47"/>
    <w:rsid w:val="00DD5E7D"/>
    <w:rsid w:val="00DE1F66"/>
    <w:rsid w:val="00DF1E97"/>
    <w:rsid w:val="00DF43B3"/>
    <w:rsid w:val="00DF731C"/>
    <w:rsid w:val="00E246EF"/>
    <w:rsid w:val="00E41D85"/>
    <w:rsid w:val="00E546AF"/>
    <w:rsid w:val="00E56B11"/>
    <w:rsid w:val="00E62E28"/>
    <w:rsid w:val="00E66440"/>
    <w:rsid w:val="00E66B75"/>
    <w:rsid w:val="00E831D2"/>
    <w:rsid w:val="00E849D6"/>
    <w:rsid w:val="00E87745"/>
    <w:rsid w:val="00E97159"/>
    <w:rsid w:val="00EA081B"/>
    <w:rsid w:val="00EA52B1"/>
    <w:rsid w:val="00EA76F5"/>
    <w:rsid w:val="00EB7AE5"/>
    <w:rsid w:val="00EB7FEF"/>
    <w:rsid w:val="00EC3191"/>
    <w:rsid w:val="00EC3449"/>
    <w:rsid w:val="00EC40EB"/>
    <w:rsid w:val="00EC5BF2"/>
    <w:rsid w:val="00EE7123"/>
    <w:rsid w:val="00EF6A0E"/>
    <w:rsid w:val="00F01891"/>
    <w:rsid w:val="00F07B2B"/>
    <w:rsid w:val="00F1649D"/>
    <w:rsid w:val="00F2237B"/>
    <w:rsid w:val="00F22A5C"/>
    <w:rsid w:val="00F27FFB"/>
    <w:rsid w:val="00F324B3"/>
    <w:rsid w:val="00F52A2F"/>
    <w:rsid w:val="00F75487"/>
    <w:rsid w:val="00F77E79"/>
    <w:rsid w:val="00F8756A"/>
    <w:rsid w:val="00F90ADD"/>
    <w:rsid w:val="00F951D9"/>
    <w:rsid w:val="00FA5B6A"/>
    <w:rsid w:val="00FC16D9"/>
    <w:rsid w:val="00FD46DC"/>
    <w:rsid w:val="00FE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28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962287"/>
    <w:pPr>
      <w:keepNext/>
      <w:tabs>
        <w:tab w:val="left" w:pos="1843"/>
      </w:tabs>
      <w:spacing w:line="360" w:lineRule="auto"/>
      <w:jc w:val="center"/>
      <w:outlineLvl w:val="1"/>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62287"/>
    <w:rPr>
      <w:rFonts w:ascii="Times New Roman" w:eastAsia="Times New Roman" w:hAnsi="Times New Roman" w:cs="Times New Roman"/>
      <w:b/>
      <w:sz w:val="44"/>
      <w:szCs w:val="20"/>
      <w:lang w:eastAsia="ru-RU"/>
    </w:rPr>
  </w:style>
  <w:style w:type="paragraph" w:styleId="a3">
    <w:name w:val="Title"/>
    <w:basedOn w:val="a"/>
    <w:link w:val="a4"/>
    <w:qFormat/>
    <w:rsid w:val="00962287"/>
    <w:pPr>
      <w:jc w:val="center"/>
    </w:pPr>
    <w:rPr>
      <w:sz w:val="30"/>
    </w:rPr>
  </w:style>
  <w:style w:type="character" w:customStyle="1" w:styleId="a4">
    <w:name w:val="Название Знак"/>
    <w:basedOn w:val="a0"/>
    <w:link w:val="a3"/>
    <w:rsid w:val="00962287"/>
    <w:rPr>
      <w:rFonts w:ascii="Times New Roman" w:eastAsia="Times New Roman" w:hAnsi="Times New Roman" w:cs="Times New Roman"/>
      <w:sz w:val="30"/>
      <w:szCs w:val="20"/>
      <w:lang w:eastAsia="ru-RU"/>
    </w:rPr>
  </w:style>
  <w:style w:type="character" w:customStyle="1" w:styleId="ConsPlusNormal">
    <w:name w:val="ConsPlusNormal Знак"/>
    <w:link w:val="ConsPlusNormal0"/>
    <w:locked/>
    <w:rsid w:val="00962287"/>
    <w:rPr>
      <w:rFonts w:ascii="Arial" w:hAnsi="Arial" w:cs="Arial"/>
    </w:rPr>
  </w:style>
  <w:style w:type="paragraph" w:customStyle="1" w:styleId="ConsPlusNormal0">
    <w:name w:val="ConsPlusNormal"/>
    <w:link w:val="ConsPlusNormal"/>
    <w:qFormat/>
    <w:rsid w:val="00962287"/>
    <w:pPr>
      <w:widowControl w:val="0"/>
      <w:snapToGrid w:val="0"/>
      <w:spacing w:after="0" w:line="240" w:lineRule="auto"/>
      <w:ind w:firstLine="720"/>
    </w:pPr>
    <w:rPr>
      <w:rFonts w:ascii="Arial" w:hAnsi="Arial" w:cs="Arial"/>
    </w:rPr>
  </w:style>
  <w:style w:type="paragraph" w:customStyle="1" w:styleId="ConsPlusTitle">
    <w:name w:val="ConsPlusTitle"/>
    <w:uiPriority w:val="99"/>
    <w:qFormat/>
    <w:rsid w:val="009622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5">
    <w:name w:val="Знак Знак Знак Знак Знак Знак Знак"/>
    <w:basedOn w:val="a"/>
    <w:rsid w:val="00962287"/>
    <w:pPr>
      <w:overflowPunct/>
      <w:autoSpaceDE/>
      <w:autoSpaceDN/>
      <w:adjustRightInd/>
      <w:spacing w:before="100" w:beforeAutospacing="1" w:after="100" w:afterAutospacing="1"/>
      <w:jc w:val="both"/>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28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962287"/>
    <w:pPr>
      <w:keepNext/>
      <w:tabs>
        <w:tab w:val="left" w:pos="1843"/>
      </w:tabs>
      <w:spacing w:line="360" w:lineRule="auto"/>
      <w:jc w:val="center"/>
      <w:outlineLvl w:val="1"/>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62287"/>
    <w:rPr>
      <w:rFonts w:ascii="Times New Roman" w:eastAsia="Times New Roman" w:hAnsi="Times New Roman" w:cs="Times New Roman"/>
      <w:b/>
      <w:sz w:val="44"/>
      <w:szCs w:val="20"/>
      <w:lang w:eastAsia="ru-RU"/>
    </w:rPr>
  </w:style>
  <w:style w:type="paragraph" w:styleId="a3">
    <w:name w:val="Title"/>
    <w:basedOn w:val="a"/>
    <w:link w:val="a4"/>
    <w:qFormat/>
    <w:rsid w:val="00962287"/>
    <w:pPr>
      <w:jc w:val="center"/>
    </w:pPr>
    <w:rPr>
      <w:sz w:val="30"/>
    </w:rPr>
  </w:style>
  <w:style w:type="character" w:customStyle="1" w:styleId="a4">
    <w:name w:val="Название Знак"/>
    <w:basedOn w:val="a0"/>
    <w:link w:val="a3"/>
    <w:rsid w:val="00962287"/>
    <w:rPr>
      <w:rFonts w:ascii="Times New Roman" w:eastAsia="Times New Roman" w:hAnsi="Times New Roman" w:cs="Times New Roman"/>
      <w:sz w:val="30"/>
      <w:szCs w:val="20"/>
      <w:lang w:eastAsia="ru-RU"/>
    </w:rPr>
  </w:style>
  <w:style w:type="character" w:customStyle="1" w:styleId="ConsPlusNormal">
    <w:name w:val="ConsPlusNormal Знак"/>
    <w:link w:val="ConsPlusNormal0"/>
    <w:locked/>
    <w:rsid w:val="00962287"/>
    <w:rPr>
      <w:rFonts w:ascii="Arial" w:hAnsi="Arial" w:cs="Arial"/>
    </w:rPr>
  </w:style>
  <w:style w:type="paragraph" w:customStyle="1" w:styleId="ConsPlusNormal0">
    <w:name w:val="ConsPlusNormal"/>
    <w:link w:val="ConsPlusNormal"/>
    <w:qFormat/>
    <w:rsid w:val="00962287"/>
    <w:pPr>
      <w:widowControl w:val="0"/>
      <w:snapToGrid w:val="0"/>
      <w:spacing w:after="0" w:line="240" w:lineRule="auto"/>
      <w:ind w:firstLine="720"/>
    </w:pPr>
    <w:rPr>
      <w:rFonts w:ascii="Arial" w:hAnsi="Arial" w:cs="Arial"/>
    </w:rPr>
  </w:style>
  <w:style w:type="paragraph" w:customStyle="1" w:styleId="ConsPlusTitle">
    <w:name w:val="ConsPlusTitle"/>
    <w:uiPriority w:val="99"/>
    <w:qFormat/>
    <w:rsid w:val="009622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5">
    <w:name w:val="Знак Знак Знак Знак Знак Знак Знак"/>
    <w:basedOn w:val="a"/>
    <w:rsid w:val="00962287"/>
    <w:pPr>
      <w:overflowPunct/>
      <w:autoSpaceDE/>
      <w:autoSpaceDN/>
      <w:adjustRightInd/>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1801</Words>
  <Characters>10268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Харламов</cp:lastModifiedBy>
  <cp:revision>8</cp:revision>
  <dcterms:created xsi:type="dcterms:W3CDTF">2019-08-30T07:14:00Z</dcterms:created>
  <dcterms:modified xsi:type="dcterms:W3CDTF">2019-09-30T13:38:00Z</dcterms:modified>
</cp:coreProperties>
</file>