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81" w:rsidRPr="009E0381" w:rsidRDefault="009E0381" w:rsidP="009E0381">
      <w:pPr>
        <w:shd w:val="clear" w:color="auto" w:fill="FFFFFF"/>
        <w:spacing w:after="120"/>
        <w:jc w:val="center"/>
        <w:outlineLvl w:val="1"/>
        <w:rPr>
          <w:rFonts w:ascii="Times New Roman" w:hAnsi="Times New Roman" w:cs="Times New Roman"/>
          <w:b/>
          <w:bCs/>
          <w:color w:val="000000"/>
        </w:rPr>
      </w:pPr>
      <w:r w:rsidRPr="009E0381">
        <w:rPr>
          <w:rFonts w:ascii="Times New Roman" w:hAnsi="Times New Roman" w:cs="Times New Roman"/>
          <w:b/>
          <w:bCs/>
          <w:color w:val="000000"/>
        </w:rPr>
        <w:t>Памятка потребителю по выбору детских игрушек</w:t>
      </w:r>
    </w:p>
    <w:p w:rsidR="009E0381" w:rsidRPr="009E0381" w:rsidRDefault="009E0381" w:rsidP="009E0381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 xml:space="preserve">Основными нормативными документами, регулирующими продажу детских игрушек, являются: Закон Российской Федерации от 7 февраля 1992 года № 2300-1 «О защите прав потребителей» (далее – Закон), Правила продажи отдельных видов товаров, утвержденные Постановлением Правительства РФ от 19.01.1998г. № 55 (далее — Постановление Правительства РФ от 19.01.1998г. № 55), а также Технический регламент Таможенного союза </w:t>
      </w:r>
      <w:proofErr w:type="gramStart"/>
      <w:r w:rsidRPr="009E0381">
        <w:rPr>
          <w:rFonts w:ascii="Times New Roman" w:hAnsi="Times New Roman" w:cs="Times New Roman"/>
          <w:color w:val="000000"/>
        </w:rPr>
        <w:t>ТР</w:t>
      </w:r>
      <w:proofErr w:type="gramEnd"/>
      <w:r w:rsidRPr="009E0381">
        <w:rPr>
          <w:rFonts w:ascii="Times New Roman" w:hAnsi="Times New Roman" w:cs="Times New Roman"/>
          <w:color w:val="000000"/>
        </w:rPr>
        <w:t xml:space="preserve"> ТС 008/2011 «О безопасности игрушек», утвержденный Решением комиссии Таможенного союза от 23.09.2011г. № 798 (далее – ТР </w:t>
      </w:r>
      <w:proofErr w:type="gramStart"/>
      <w:r w:rsidRPr="009E0381">
        <w:rPr>
          <w:rFonts w:ascii="Times New Roman" w:hAnsi="Times New Roman" w:cs="Times New Roman"/>
          <w:color w:val="000000"/>
        </w:rPr>
        <w:t>ТС № 008/2011).</w:t>
      </w:r>
      <w:proofErr w:type="gramEnd"/>
    </w:p>
    <w:p w:rsidR="009E0381" w:rsidRPr="009E0381" w:rsidRDefault="009E0381" w:rsidP="009E0381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При выборе детских игрушек необходимо ознакомиться с имеющейся информацией о товаре, маркировкой, которая может быть нанесена на игрушку, упаковку, или вкладыш, сопровождающий игрушку. Маркировка должна быть достоверной, проверяемой, четкой, легко читаемой, а также доступной для осмотра и идентификации.</w:t>
      </w:r>
    </w:p>
    <w:p w:rsidR="009E0381" w:rsidRPr="009E0381" w:rsidRDefault="009E0381" w:rsidP="009E0381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 xml:space="preserve">Согласно, </w:t>
      </w:r>
      <w:proofErr w:type="gramStart"/>
      <w:r w:rsidRPr="009E0381">
        <w:rPr>
          <w:rFonts w:ascii="Times New Roman" w:hAnsi="Times New Roman" w:cs="Times New Roman"/>
          <w:color w:val="000000"/>
        </w:rPr>
        <w:t>ТР</w:t>
      </w:r>
      <w:proofErr w:type="gramEnd"/>
      <w:r w:rsidRPr="009E0381">
        <w:rPr>
          <w:rFonts w:ascii="Times New Roman" w:hAnsi="Times New Roman" w:cs="Times New Roman"/>
          <w:color w:val="000000"/>
        </w:rPr>
        <w:t xml:space="preserve"> ТС № 008/2011 маркировка должна содержать следующую информацию:</w:t>
      </w:r>
    </w:p>
    <w:p w:rsidR="009E0381" w:rsidRPr="009E0381" w:rsidRDefault="009E0381" w:rsidP="009E0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наименование игрушки;</w:t>
      </w:r>
    </w:p>
    <w:p w:rsidR="009E0381" w:rsidRPr="009E0381" w:rsidRDefault="009E0381" w:rsidP="009E0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наименование страны, где изготовлена игрушка;</w:t>
      </w:r>
    </w:p>
    <w:p w:rsidR="009E0381" w:rsidRPr="009E0381" w:rsidRDefault="009E0381" w:rsidP="009E0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наименование и местонахождение изготовителя (уполномоченного изготовителем лица), импортера, информацию для связи с ними;</w:t>
      </w:r>
    </w:p>
    <w:p w:rsidR="009E0381" w:rsidRPr="009E0381" w:rsidRDefault="009E0381" w:rsidP="009E0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товарный знак изготовителя (при наличии);</w:t>
      </w:r>
    </w:p>
    <w:p w:rsidR="009E0381" w:rsidRPr="009E0381" w:rsidRDefault="009E0381" w:rsidP="009E0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минимальный возраст ребенка, для которого предназначена игрушка или пиктограмма, обозначающая возраст ребенка;</w:t>
      </w:r>
    </w:p>
    <w:p w:rsidR="009E0381" w:rsidRPr="009E0381" w:rsidRDefault="009E0381" w:rsidP="009E0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основной конструкционный материал (для детей до 3 лет, при необходимости).</w:t>
      </w:r>
    </w:p>
    <w:p w:rsidR="009E0381" w:rsidRPr="009E0381" w:rsidRDefault="009E0381" w:rsidP="009E0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способы ухода за игрушкой (при необходимости);</w:t>
      </w:r>
    </w:p>
    <w:p w:rsidR="009E0381" w:rsidRPr="009E0381" w:rsidRDefault="009E0381" w:rsidP="009E0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дата изготовления (месяц, год);</w:t>
      </w:r>
    </w:p>
    <w:p w:rsidR="009E0381" w:rsidRPr="009E0381" w:rsidRDefault="009E0381" w:rsidP="009E0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срок службы или срок годности (при их установлении);</w:t>
      </w:r>
    </w:p>
    <w:p w:rsidR="009E0381" w:rsidRPr="009E0381" w:rsidRDefault="009E0381" w:rsidP="009E0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условия хранения (при необходимости).</w:t>
      </w:r>
    </w:p>
    <w:p w:rsidR="009E0381" w:rsidRPr="009E0381" w:rsidRDefault="009E0381" w:rsidP="009E0381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В зависимости от вида игрушки в содержание маркировки включают: комплектность (для наборов), правила эксплуатации игрушки, способы гигиенической обработки, меры безопасности при обращении с игрушкой, предупредительные надписи, инструкцию по сборке.</w:t>
      </w:r>
    </w:p>
    <w:p w:rsidR="009E0381" w:rsidRPr="009E0381" w:rsidRDefault="009E0381" w:rsidP="009E0381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Игрушка должна быть разработана и изготовлена таким образом, чтобы при ее применении по назначению она не представляла опасности для жизни и здоровья  детей, а также соответствовала требованиям безопасности.</w:t>
      </w:r>
    </w:p>
    <w:p w:rsidR="009E0381" w:rsidRPr="009E0381" w:rsidRDefault="009E0381" w:rsidP="009E0381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Определившись с выбором игрушки, покупатель вправе самостоятельно или с помощью продавца наглядно ознакомиться с товаром и его свойствами.</w:t>
      </w:r>
    </w:p>
    <w:p w:rsidR="009E0381" w:rsidRPr="009E0381" w:rsidRDefault="009E0381" w:rsidP="009E0381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b/>
          <w:bCs/>
          <w:i/>
          <w:iCs/>
          <w:color w:val="000000"/>
        </w:rPr>
        <w:t>Если приобретенная игрушка не имеет недостатков, но она не подошла</w:t>
      </w:r>
      <w:r w:rsidRPr="009E0381">
        <w:rPr>
          <w:rFonts w:ascii="Times New Roman" w:hAnsi="Times New Roman" w:cs="Times New Roman"/>
          <w:color w:val="000000"/>
        </w:rPr>
        <w:t xml:space="preserve"> по форме, габаритам, фасону, расцветке, размеру или комплектации, статьей 25 Закона предусмотрено право потребителя обменять такой товар у продавца </w:t>
      </w:r>
      <w:proofErr w:type="spellStart"/>
      <w:r w:rsidRPr="009E0381">
        <w:rPr>
          <w:rFonts w:ascii="Times New Roman" w:hAnsi="Times New Roman" w:cs="Times New Roman"/>
          <w:color w:val="000000"/>
        </w:rPr>
        <w:t>в</w:t>
      </w:r>
      <w:r w:rsidRPr="009E0381">
        <w:rPr>
          <w:rFonts w:ascii="Times New Roman" w:hAnsi="Times New Roman" w:cs="Times New Roman"/>
          <w:i/>
          <w:iCs/>
          <w:color w:val="000000"/>
        </w:rPr>
        <w:t>течение</w:t>
      </w:r>
      <w:proofErr w:type="spellEnd"/>
      <w:r w:rsidRPr="009E0381">
        <w:rPr>
          <w:rFonts w:ascii="Times New Roman" w:hAnsi="Times New Roman" w:cs="Times New Roman"/>
          <w:b/>
          <w:bCs/>
          <w:i/>
          <w:iCs/>
          <w:color w:val="000000"/>
        </w:rPr>
        <w:t> четырнадцати дней</w:t>
      </w:r>
      <w:r w:rsidRPr="009E0381">
        <w:rPr>
          <w:rFonts w:ascii="Times New Roman" w:hAnsi="Times New Roman" w:cs="Times New Roman"/>
          <w:b/>
          <w:bCs/>
          <w:color w:val="000000"/>
        </w:rPr>
        <w:t>, </w:t>
      </w:r>
      <w:r w:rsidRPr="009E0381">
        <w:rPr>
          <w:rFonts w:ascii="Times New Roman" w:hAnsi="Times New Roman" w:cs="Times New Roman"/>
          <w:color w:val="000000"/>
        </w:rPr>
        <w:t>не считая дня его покупки.</w:t>
      </w:r>
    </w:p>
    <w:p w:rsidR="009E0381" w:rsidRPr="009E0381" w:rsidRDefault="009E0381" w:rsidP="009E0381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При этом необходимо соблюдение следующих условий: товар не был в употреблении, сохранены его товарный вид, потребительские свойства, пломбы, фабричные ярлыки, а также имеется товарный или кассовый чек, либо иной подтверждающий оплату указанного товара документ.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p w:rsidR="009E0381" w:rsidRPr="009E0381" w:rsidRDefault="009E0381" w:rsidP="009E0381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lastRenderedPageBreak/>
        <w:t>Если нужного для замены товара в день обращения потребителя к продавцу не нашлось, потребитель вправе отказаться от исполнения договора купли-продажи и потребовать возврата уплаченной за игрушку денежной суммы. Требование потребителя о возврате денег в такой ситуации подлежит удовлетворению в течение </w:t>
      </w:r>
      <w:r w:rsidRPr="009E0381">
        <w:rPr>
          <w:rFonts w:ascii="Times New Roman" w:hAnsi="Times New Roman" w:cs="Times New Roman"/>
          <w:b/>
          <w:bCs/>
          <w:i/>
          <w:iCs/>
          <w:color w:val="000000"/>
        </w:rPr>
        <w:t>3 дней.</w:t>
      </w:r>
    </w:p>
    <w:p w:rsidR="009E0381" w:rsidRPr="009E0381" w:rsidRDefault="009E0381" w:rsidP="009E0381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Нельзя не отметить: электронные игрушки в этом контексте являются исключением.</w:t>
      </w:r>
    </w:p>
    <w:p w:rsidR="009E0381" w:rsidRPr="009E0381" w:rsidRDefault="009E0381" w:rsidP="009E0381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Указанное ограничение содержится в Перечне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комплектации, утвержденном Постановлением Правительства РФ от 19.01.1998 г. №  55.</w:t>
      </w:r>
    </w:p>
    <w:p w:rsidR="009E0381" w:rsidRPr="009E0381" w:rsidRDefault="009E0381" w:rsidP="009E0381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b/>
          <w:bCs/>
          <w:i/>
          <w:iCs/>
          <w:color w:val="000000"/>
        </w:rPr>
        <w:t>Если</w:t>
      </w:r>
      <w:r w:rsidRPr="009E0381">
        <w:rPr>
          <w:rFonts w:ascii="Times New Roman" w:hAnsi="Times New Roman" w:cs="Times New Roman"/>
          <w:i/>
          <w:iCs/>
          <w:color w:val="000000"/>
        </w:rPr>
        <w:t> же в приобретенной игрушке </w:t>
      </w:r>
      <w:r w:rsidRPr="009E0381">
        <w:rPr>
          <w:rFonts w:ascii="Times New Roman" w:hAnsi="Times New Roman" w:cs="Times New Roman"/>
          <w:b/>
          <w:bCs/>
          <w:i/>
          <w:iCs/>
          <w:color w:val="000000"/>
        </w:rPr>
        <w:t>выявлены недостатки</w:t>
      </w:r>
      <w:r w:rsidRPr="009E0381">
        <w:rPr>
          <w:rFonts w:ascii="Times New Roman" w:hAnsi="Times New Roman" w:cs="Times New Roman"/>
          <w:color w:val="000000"/>
        </w:rPr>
        <w:t> (которые не были оговорены продавцом при покупке), потребитель праве предъявить продавцу, изготовителю (уполномоченной им организации или индивидуальному предпринимателю) либо импортеру одно из требований предусмотренных пунктом  1 статьи 18 Закона:</w:t>
      </w:r>
    </w:p>
    <w:p w:rsidR="009E0381" w:rsidRPr="009E0381" w:rsidRDefault="009E0381" w:rsidP="009E03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о замене на товар этой же марки (модели, артикула);</w:t>
      </w:r>
    </w:p>
    <w:p w:rsidR="009E0381" w:rsidRPr="009E0381" w:rsidRDefault="009E0381" w:rsidP="009E03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о замене на такой же товар другой марки (модели, артикула) с соответствующим перерасчётом покупной цены;</w:t>
      </w:r>
    </w:p>
    <w:p w:rsidR="009E0381" w:rsidRPr="009E0381" w:rsidRDefault="009E0381" w:rsidP="009E03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о соразмерном уменьшении покупной цены;</w:t>
      </w:r>
    </w:p>
    <w:p w:rsidR="009E0381" w:rsidRPr="009E0381" w:rsidRDefault="009E0381" w:rsidP="009E03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об отказе от исполнения договора купли-продажи и возврате уплаченной за товар денежной суммы.</w:t>
      </w:r>
    </w:p>
    <w:p w:rsidR="009E0381" w:rsidRPr="009E0381" w:rsidRDefault="009E0381" w:rsidP="009E0381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</w:rPr>
      </w:pPr>
      <w:r w:rsidRPr="009E0381">
        <w:rPr>
          <w:rFonts w:ascii="Times New Roman" w:hAnsi="Times New Roman" w:cs="Times New Roman"/>
          <w:color w:val="000000"/>
        </w:rPr>
        <w:t>Обнаружив недостаток игрушки, обращайтесь к продавцу, с письменной претензией. Претензия должна быть составлена в двух экземплярах. Один экземпляр передается продавцу, а на другом продавец должен сделать отметку о принятии претензии. При отказе продавца от получения претензии, ее следует направить по юридическому адресу организации заказным письмом с уведомлением о вручении. Если спор не получилось урегулировать в досудебном порядке, посредством направления претензии, потребитель имеет право обратиться в суд с исковым заявлением для защиты своих прав и законных интересов.</w:t>
      </w:r>
    </w:p>
    <w:p w:rsidR="006317FD" w:rsidRDefault="006317FD"/>
    <w:sectPr w:rsidR="0063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8187F"/>
    <w:multiLevelType w:val="multilevel"/>
    <w:tmpl w:val="FC1A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74AB7"/>
    <w:multiLevelType w:val="multilevel"/>
    <w:tmpl w:val="4F08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381"/>
    <w:rsid w:val="006317FD"/>
    <w:rsid w:val="009E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2020-05-14T09:35:00Z</dcterms:created>
  <dcterms:modified xsi:type="dcterms:W3CDTF">2020-05-14T09:36:00Z</dcterms:modified>
</cp:coreProperties>
</file>