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A70" w:rsidRPr="008C5A1D" w:rsidRDefault="00073A70" w:rsidP="008C5A1D">
      <w:pPr>
        <w:pStyle w:val="ConsPlusTitlePage"/>
        <w:jc w:val="center"/>
        <w:rPr>
          <w:b/>
        </w:rPr>
      </w:pPr>
      <w:r w:rsidRPr="00AF23C5">
        <w:br/>
      </w:r>
      <w:bookmarkStart w:id="0" w:name="_GoBack"/>
      <w:bookmarkEnd w:id="0"/>
      <w:r w:rsidRPr="008C5A1D">
        <w:rPr>
          <w:b/>
        </w:rPr>
        <w:t>ПРАВИТЕЛЬСТВО РОССИЙСКОЙ ФЕДЕРАЦИИ</w:t>
      </w:r>
    </w:p>
    <w:p w:rsidR="00073A70" w:rsidRPr="00AF23C5" w:rsidRDefault="00073A70">
      <w:pPr>
        <w:pStyle w:val="ConsPlusTitle"/>
        <w:jc w:val="both"/>
      </w:pPr>
    </w:p>
    <w:p w:rsidR="00073A70" w:rsidRPr="00AF23C5" w:rsidRDefault="00073A70">
      <w:pPr>
        <w:pStyle w:val="ConsPlusTitle"/>
        <w:jc w:val="center"/>
      </w:pPr>
      <w:r w:rsidRPr="00AF23C5">
        <w:t>ПОСТАНОВЛЕНИЕ</w:t>
      </w:r>
    </w:p>
    <w:p w:rsidR="00073A70" w:rsidRPr="00AF23C5" w:rsidRDefault="00073A70">
      <w:pPr>
        <w:pStyle w:val="ConsPlusTitle"/>
        <w:jc w:val="center"/>
      </w:pPr>
      <w:r w:rsidRPr="00AF23C5">
        <w:t>от 30 декабря 2017 г. N 1710</w:t>
      </w:r>
    </w:p>
    <w:p w:rsidR="00073A70" w:rsidRPr="00AF23C5" w:rsidRDefault="00073A70">
      <w:pPr>
        <w:pStyle w:val="ConsPlusTitle"/>
        <w:jc w:val="both"/>
      </w:pPr>
    </w:p>
    <w:p w:rsidR="00073A70" w:rsidRPr="00AF23C5" w:rsidRDefault="00073A70">
      <w:pPr>
        <w:pStyle w:val="ConsPlusTitle"/>
        <w:jc w:val="center"/>
      </w:pPr>
      <w:r w:rsidRPr="00AF23C5">
        <w:t>ОБ УТВЕРЖДЕНИИ ГОСУДАРСТВЕННОЙ ПРОГРАММЫ</w:t>
      </w:r>
      <w:r w:rsidR="008C5A1D">
        <w:t xml:space="preserve"> </w:t>
      </w:r>
      <w:r w:rsidRPr="00AF23C5">
        <w:t xml:space="preserve">РОССИЙСКОЙ ФЕДЕРАЦИИ </w:t>
      </w:r>
      <w:r w:rsidR="008C5A1D">
        <w:br/>
      </w:r>
      <w:r w:rsidRPr="00AF23C5">
        <w:t>"ОБЕСПЕЧЕНИЕ ДОСТУПНЫМ И КОМФОРТНЫМ</w:t>
      </w:r>
      <w:r w:rsidR="008C5A1D">
        <w:t xml:space="preserve"> </w:t>
      </w:r>
      <w:r w:rsidRPr="00AF23C5">
        <w:t>ЖИЛЬЕМ И КОММУНАЛЬНЫМИ УСЛУГАМИ ГРАЖДАН</w:t>
      </w:r>
      <w:r w:rsidR="008C5A1D">
        <w:t xml:space="preserve"> </w:t>
      </w:r>
      <w:r w:rsidRPr="00AF23C5">
        <w:t>РОССИЙСКОЙ ФЕДЕРАЦИИ"</w:t>
      </w:r>
    </w:p>
    <w:p w:rsidR="00073A70" w:rsidRPr="00AF23C5" w:rsidRDefault="00073A70">
      <w:pPr>
        <w:pStyle w:val="ConsPlusNormal"/>
        <w:jc w:val="both"/>
      </w:pPr>
    </w:p>
    <w:p w:rsidR="00073A70" w:rsidRPr="00AF23C5" w:rsidRDefault="00073A70">
      <w:pPr>
        <w:pStyle w:val="ConsPlusNormal"/>
        <w:ind w:firstLine="540"/>
        <w:jc w:val="both"/>
      </w:pPr>
      <w:r w:rsidRPr="00AF23C5">
        <w:t>Правительство Российской Федерации постановляет:</w:t>
      </w:r>
    </w:p>
    <w:p w:rsidR="00073A70" w:rsidRPr="00AF23C5" w:rsidRDefault="00073A70">
      <w:pPr>
        <w:pStyle w:val="ConsPlusNormal"/>
        <w:ind w:firstLine="540"/>
        <w:jc w:val="both"/>
      </w:pPr>
      <w:r w:rsidRPr="00AF23C5">
        <w:t>1. Утвердить прилагаемые:</w:t>
      </w:r>
    </w:p>
    <w:p w:rsidR="00073A70" w:rsidRPr="00AF23C5" w:rsidRDefault="00073A70">
      <w:pPr>
        <w:pStyle w:val="ConsPlusNormal"/>
        <w:ind w:firstLine="540"/>
        <w:jc w:val="both"/>
      </w:pPr>
      <w:r w:rsidRPr="00AF23C5">
        <w:t>государственную программу Российской Федерации "Обеспечение доступным и комфортным жильем и коммунальными услугами граждан Российской Федерации" (далее - Программа);</w:t>
      </w:r>
    </w:p>
    <w:p w:rsidR="00073A70" w:rsidRPr="00AF23C5" w:rsidRDefault="00073A70">
      <w:pPr>
        <w:pStyle w:val="ConsPlusNormal"/>
        <w:ind w:firstLine="540"/>
        <w:jc w:val="both"/>
      </w:pPr>
      <w:r w:rsidRPr="00AF23C5">
        <w:t>изменения, которые вносятся в акты Правительства Российской Федерации.</w:t>
      </w:r>
    </w:p>
    <w:p w:rsidR="00073A70" w:rsidRPr="00AF23C5" w:rsidRDefault="00073A70">
      <w:pPr>
        <w:pStyle w:val="ConsPlusNormal"/>
        <w:ind w:firstLine="540"/>
        <w:jc w:val="both"/>
      </w:pPr>
      <w:r w:rsidRPr="00AF23C5">
        <w:t>2. Установить, что:</w:t>
      </w:r>
    </w:p>
    <w:p w:rsidR="00073A70" w:rsidRPr="00AF23C5" w:rsidRDefault="00073A70">
      <w:pPr>
        <w:pStyle w:val="ConsPlusNormal"/>
        <w:ind w:firstLine="540"/>
        <w:jc w:val="both"/>
      </w:pPr>
      <w:r w:rsidRPr="00AF23C5">
        <w:t>Министерство строительства и жилищно-коммунального хозяйства Российской Федерации вправе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функций, связанных с реализацией Программы, в соответствии с перечнем таких полномочий, утверждаемым указанным Министерством;</w:t>
      </w:r>
    </w:p>
    <w:p w:rsidR="00073A70" w:rsidRPr="00AF23C5" w:rsidRDefault="00073A70">
      <w:pPr>
        <w:pStyle w:val="ConsPlusNormal"/>
        <w:ind w:firstLine="540"/>
        <w:jc w:val="both"/>
      </w:pPr>
      <w:r w:rsidRPr="00AF23C5">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связанных с реализацией Программы, осуществляется за счет средств федерального бюджета, предусмотренных на управление реализацией Программы;</w:t>
      </w:r>
    </w:p>
    <w:p w:rsidR="00073A70" w:rsidRPr="00AF23C5" w:rsidRDefault="00073A70">
      <w:pPr>
        <w:pStyle w:val="ConsPlusNormal"/>
        <w:ind w:firstLine="540"/>
        <w:jc w:val="both"/>
      </w:pPr>
      <w:proofErr w:type="gramStart"/>
      <w:r w:rsidRPr="00AF23C5">
        <w:t>распределение средств федерального бюджета по объектам капитального строительства, подлежащим строительству (реконструкции) или приобретению в рамках основного мероприятия "Обеспечение жильем отдельных категорий граждан" Программы, утверждается главными распорядителями бюджетных средств в пределах объемов бюджетных ассигнований, предусмотренных им на соответствующие цели в федеральном законе о федеральном бюджете на соответствующий финансовый год и плановый период, и утвержденных на эти цели лимитов бюджетных обязательств по</w:t>
      </w:r>
      <w:proofErr w:type="gramEnd"/>
      <w:r w:rsidRPr="00AF23C5">
        <w:t xml:space="preserve">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073A70" w:rsidRPr="00AF23C5" w:rsidRDefault="00073A70">
      <w:pPr>
        <w:pStyle w:val="ConsPlusNormal"/>
        <w:ind w:firstLine="540"/>
        <w:jc w:val="both"/>
      </w:pPr>
      <w:proofErr w:type="gramStart"/>
      <w:r w:rsidRPr="00AF23C5">
        <w:t>при реализации Программы в 2018 году допускается применение формы бланка государственного жилищного сертификата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программы "Жилище" на 2015 - 2020 годы, утвержденной постановлением Правительства Российской Федерации от 17 декабря 2010 г. N 1050 "О федеральной целевой программе "Жилище" на 2015 - 2020 годы".</w:t>
      </w:r>
      <w:proofErr w:type="gramEnd"/>
    </w:p>
    <w:p w:rsidR="00073A70" w:rsidRPr="00AF23C5" w:rsidRDefault="00073A70">
      <w:pPr>
        <w:pStyle w:val="ConsPlusNormal"/>
        <w:ind w:firstLine="540"/>
        <w:jc w:val="both"/>
      </w:pPr>
      <w:r w:rsidRPr="00AF23C5">
        <w:t xml:space="preserve">3. </w:t>
      </w:r>
      <w:proofErr w:type="gramStart"/>
      <w:r w:rsidRPr="00AF23C5">
        <w:t>Министерству строительства и жилищно-коммунального хозяйства Российской Федерации предусмотреть в проекте акта, предусмотренном абзацем третьим пункта 3 постановления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цели Программы - обеспечение качества и доступности услуг жилищно-коммунального хозяйства, а также повышение индекса качества городской среды и их значения по годам</w:t>
      </w:r>
      <w:proofErr w:type="gramEnd"/>
      <w:r w:rsidRPr="00AF23C5">
        <w:t xml:space="preserve"> реализации Программы с приложением к акту </w:t>
      </w:r>
      <w:proofErr w:type="gramStart"/>
      <w:r w:rsidRPr="00AF23C5">
        <w:t>методик расчета значений указанных целей Программы</w:t>
      </w:r>
      <w:proofErr w:type="gramEnd"/>
      <w:r w:rsidRPr="00AF23C5">
        <w:t>.</w:t>
      </w:r>
    </w:p>
    <w:p w:rsidR="00073A70" w:rsidRPr="00AF23C5" w:rsidRDefault="00073A70">
      <w:pPr>
        <w:pStyle w:val="ConsPlusNormal"/>
        <w:ind w:firstLine="540"/>
        <w:jc w:val="both"/>
      </w:pPr>
      <w:r w:rsidRPr="00AF23C5">
        <w:t>4. Признать утратившими силу акты Правительства Российской Федерации по перечню согласно приложению.</w:t>
      </w:r>
    </w:p>
    <w:p w:rsidR="00073A70" w:rsidRPr="00AF23C5" w:rsidRDefault="00073A70">
      <w:pPr>
        <w:pStyle w:val="ConsPlusNormal"/>
        <w:ind w:firstLine="540"/>
        <w:jc w:val="both"/>
      </w:pPr>
      <w:r w:rsidRPr="00AF23C5">
        <w:t>5. Настоящее постановление вступает в силу с 1 января 2018 г.</w:t>
      </w:r>
    </w:p>
    <w:p w:rsidR="00073A70" w:rsidRPr="00AF23C5" w:rsidRDefault="00073A70">
      <w:pPr>
        <w:pStyle w:val="ConsPlusNormal"/>
        <w:jc w:val="both"/>
      </w:pPr>
    </w:p>
    <w:p w:rsidR="00073A70" w:rsidRPr="00AF23C5" w:rsidRDefault="00073A70">
      <w:pPr>
        <w:pStyle w:val="ConsPlusNormal"/>
        <w:jc w:val="right"/>
      </w:pPr>
      <w:r w:rsidRPr="00AF23C5">
        <w:t>Председатель Правительства</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right"/>
      </w:pPr>
      <w:r w:rsidRPr="00AF23C5">
        <w:t>Д.МЕДВЕДЕВ</w:t>
      </w:r>
    </w:p>
    <w:p w:rsidR="00EE48DA" w:rsidRDefault="00EE48DA">
      <w:pPr>
        <w:pStyle w:val="ConsPlusNormal"/>
        <w:jc w:val="right"/>
        <w:sectPr w:rsidR="00EE48DA" w:rsidSect="00EE48DA">
          <w:pgSz w:w="11906" w:h="16838"/>
          <w:pgMar w:top="709" w:right="850" w:bottom="567" w:left="1701" w:header="708" w:footer="708" w:gutter="0"/>
          <w:cols w:space="708"/>
          <w:docGrid w:linePitch="360"/>
        </w:sectPr>
      </w:pPr>
    </w:p>
    <w:p w:rsidR="00073A70" w:rsidRPr="00AF23C5" w:rsidRDefault="00073A70">
      <w:pPr>
        <w:pStyle w:val="ConsPlusNormal"/>
        <w:jc w:val="right"/>
      </w:pPr>
      <w:r w:rsidRPr="00AF23C5">
        <w:lastRenderedPageBreak/>
        <w:t>Утверждена</w:t>
      </w:r>
    </w:p>
    <w:p w:rsidR="00073A70" w:rsidRPr="00AF23C5" w:rsidRDefault="00073A70">
      <w:pPr>
        <w:pStyle w:val="ConsPlusNormal"/>
        <w:jc w:val="right"/>
      </w:pPr>
      <w:r w:rsidRPr="00AF23C5">
        <w:t>постановлением Правительства</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right"/>
      </w:pPr>
      <w:r w:rsidRPr="00AF23C5">
        <w:t>от 30 декабря 2017 г. N 1710</w:t>
      </w:r>
    </w:p>
    <w:p w:rsidR="00073A70" w:rsidRPr="00AF23C5" w:rsidRDefault="00073A70">
      <w:pPr>
        <w:pStyle w:val="ConsPlusNormal"/>
        <w:jc w:val="both"/>
      </w:pPr>
    </w:p>
    <w:p w:rsidR="00073A70" w:rsidRPr="00AF23C5" w:rsidRDefault="00073A70">
      <w:pPr>
        <w:pStyle w:val="ConsPlusTitle"/>
        <w:jc w:val="center"/>
      </w:pPr>
      <w:bookmarkStart w:id="1" w:name="P37"/>
      <w:bookmarkEnd w:id="1"/>
      <w:r w:rsidRPr="00AF23C5">
        <w:t>ГОСУДАРСТВЕННАЯ ПРОГРАММА РОССИЙСКОЙ ФЕДЕРАЦИИ</w:t>
      </w:r>
    </w:p>
    <w:p w:rsidR="00073A70" w:rsidRPr="00AF23C5" w:rsidRDefault="00073A70">
      <w:pPr>
        <w:pStyle w:val="ConsPlusTitle"/>
        <w:jc w:val="center"/>
      </w:pPr>
      <w:r w:rsidRPr="00AF23C5">
        <w:t xml:space="preserve">"ОБЕСПЕЧЕНИЕ ДОСТУПНЫМ И КОМФОРТНЫМ ЖИЛЬЕМ И </w:t>
      </w:r>
      <w:proofErr w:type="gramStart"/>
      <w:r w:rsidRPr="00AF23C5">
        <w:t>КОММУНАЛЬНЫМИ</w:t>
      </w:r>
      <w:proofErr w:type="gramEnd"/>
    </w:p>
    <w:p w:rsidR="00073A70" w:rsidRPr="00AF23C5" w:rsidRDefault="00073A70">
      <w:pPr>
        <w:pStyle w:val="ConsPlusTitle"/>
        <w:jc w:val="center"/>
      </w:pPr>
      <w:r w:rsidRPr="00AF23C5">
        <w:t>УСЛУГАМИ ГРАЖДАН РОССИЙСКОЙ ФЕДЕРАЦИИ"</w:t>
      </w:r>
    </w:p>
    <w:p w:rsidR="00073A70" w:rsidRPr="00AF23C5" w:rsidRDefault="00073A70">
      <w:pPr>
        <w:pStyle w:val="ConsPlusNormal"/>
        <w:jc w:val="both"/>
      </w:pPr>
    </w:p>
    <w:p w:rsidR="00073A70" w:rsidRPr="00AF23C5" w:rsidRDefault="00073A70">
      <w:pPr>
        <w:pStyle w:val="ConsPlusNormal"/>
        <w:jc w:val="center"/>
      </w:pPr>
      <w:r w:rsidRPr="00AF23C5">
        <w:t>ПАСПОРТ</w:t>
      </w:r>
    </w:p>
    <w:p w:rsidR="00073A70" w:rsidRPr="00AF23C5" w:rsidRDefault="00073A70">
      <w:pPr>
        <w:pStyle w:val="ConsPlusNormal"/>
        <w:jc w:val="center"/>
      </w:pPr>
      <w:r w:rsidRPr="00AF23C5">
        <w:t>государственной программы Российской Федерации "Обеспечение</w:t>
      </w:r>
    </w:p>
    <w:p w:rsidR="00073A70" w:rsidRPr="00AF23C5" w:rsidRDefault="00073A70">
      <w:pPr>
        <w:pStyle w:val="ConsPlusNormal"/>
        <w:jc w:val="center"/>
      </w:pPr>
      <w:r w:rsidRPr="00AF23C5">
        <w:t>доступным и комфортным жильем и коммунальными услугами</w:t>
      </w:r>
    </w:p>
    <w:p w:rsidR="00073A70" w:rsidRPr="00AF23C5" w:rsidRDefault="00073A70">
      <w:pPr>
        <w:pStyle w:val="ConsPlusNormal"/>
        <w:jc w:val="center"/>
      </w:pPr>
      <w:r w:rsidRPr="00AF23C5">
        <w:t>граждан Российской Федерации"</w:t>
      </w:r>
    </w:p>
    <w:p w:rsidR="00073A70" w:rsidRPr="00AF23C5" w:rsidRDefault="00073A7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40"/>
        <w:gridCol w:w="6179"/>
      </w:tblGrid>
      <w:tr w:rsidR="00AF23C5" w:rsidRPr="00AF23C5">
        <w:tc>
          <w:tcPr>
            <w:tcW w:w="2551" w:type="dxa"/>
            <w:tcBorders>
              <w:top w:val="nil"/>
              <w:left w:val="nil"/>
              <w:bottom w:val="nil"/>
              <w:right w:val="nil"/>
            </w:tcBorders>
          </w:tcPr>
          <w:p w:rsidR="00073A70" w:rsidRPr="00AF23C5" w:rsidRDefault="00073A70">
            <w:pPr>
              <w:pStyle w:val="ConsPlusNormal"/>
            </w:pPr>
            <w:r w:rsidRPr="00AF23C5">
              <w:t>Сроки и этапы реализации Программы</w:t>
            </w:r>
          </w:p>
        </w:tc>
        <w:tc>
          <w:tcPr>
            <w:tcW w:w="340" w:type="dxa"/>
            <w:tcBorders>
              <w:top w:val="nil"/>
              <w:left w:val="nil"/>
              <w:bottom w:val="nil"/>
              <w:right w:val="nil"/>
            </w:tcBorders>
          </w:tcPr>
          <w:p w:rsidR="00073A70" w:rsidRPr="00AF23C5" w:rsidRDefault="00073A70">
            <w:pPr>
              <w:pStyle w:val="ConsPlusNormal"/>
            </w:pPr>
            <w:r w:rsidRPr="00AF23C5">
              <w:t>-</w:t>
            </w:r>
          </w:p>
        </w:tc>
        <w:tc>
          <w:tcPr>
            <w:tcW w:w="6179" w:type="dxa"/>
            <w:tcBorders>
              <w:top w:val="nil"/>
              <w:left w:val="nil"/>
              <w:bottom w:val="nil"/>
              <w:right w:val="nil"/>
            </w:tcBorders>
          </w:tcPr>
          <w:p w:rsidR="00073A70" w:rsidRPr="00AF23C5" w:rsidRDefault="00073A70">
            <w:pPr>
              <w:pStyle w:val="ConsPlusNormal"/>
            </w:pPr>
            <w:r w:rsidRPr="00AF23C5">
              <w:t>2018 - 2025 годы</w:t>
            </w:r>
          </w:p>
        </w:tc>
      </w:tr>
      <w:tr w:rsidR="00AF23C5" w:rsidRPr="00AF23C5">
        <w:tc>
          <w:tcPr>
            <w:tcW w:w="2551" w:type="dxa"/>
            <w:tcBorders>
              <w:top w:val="nil"/>
              <w:left w:val="nil"/>
              <w:bottom w:val="nil"/>
              <w:right w:val="nil"/>
            </w:tcBorders>
          </w:tcPr>
          <w:p w:rsidR="00073A70" w:rsidRPr="00AF23C5" w:rsidRDefault="00073A70">
            <w:pPr>
              <w:pStyle w:val="ConsPlusNormal"/>
            </w:pPr>
            <w:r w:rsidRPr="00AF23C5">
              <w:t>Ответственный исполнитель Программы</w:t>
            </w:r>
          </w:p>
        </w:tc>
        <w:tc>
          <w:tcPr>
            <w:tcW w:w="340" w:type="dxa"/>
            <w:tcBorders>
              <w:top w:val="nil"/>
              <w:left w:val="nil"/>
              <w:bottom w:val="nil"/>
              <w:right w:val="nil"/>
            </w:tcBorders>
          </w:tcPr>
          <w:p w:rsidR="00073A70" w:rsidRPr="00AF23C5" w:rsidRDefault="00073A70">
            <w:pPr>
              <w:pStyle w:val="ConsPlusNormal"/>
            </w:pPr>
            <w:r w:rsidRPr="00AF23C5">
              <w:t>-</w:t>
            </w:r>
          </w:p>
        </w:tc>
        <w:tc>
          <w:tcPr>
            <w:tcW w:w="6179" w:type="dxa"/>
            <w:tcBorders>
              <w:top w:val="nil"/>
              <w:left w:val="nil"/>
              <w:bottom w:val="nil"/>
              <w:right w:val="nil"/>
            </w:tcBorders>
          </w:tcPr>
          <w:p w:rsidR="00073A70" w:rsidRPr="00AF23C5" w:rsidRDefault="00073A70">
            <w:pPr>
              <w:pStyle w:val="ConsPlusNormal"/>
            </w:pPr>
            <w:r w:rsidRPr="00AF23C5">
              <w:t>Министерство строительства и жилищно-коммунального хозяйства Российской Федерации</w:t>
            </w:r>
          </w:p>
        </w:tc>
      </w:tr>
      <w:tr w:rsidR="00AF23C5" w:rsidRPr="00AF23C5">
        <w:tc>
          <w:tcPr>
            <w:tcW w:w="2551" w:type="dxa"/>
            <w:tcBorders>
              <w:top w:val="nil"/>
              <w:left w:val="nil"/>
              <w:bottom w:val="nil"/>
              <w:right w:val="nil"/>
            </w:tcBorders>
          </w:tcPr>
          <w:p w:rsidR="00073A70" w:rsidRPr="00AF23C5" w:rsidRDefault="00073A70">
            <w:pPr>
              <w:pStyle w:val="ConsPlusNormal"/>
            </w:pPr>
            <w:r w:rsidRPr="00AF23C5">
              <w:t>Параметры финансового обеспечения Программы</w:t>
            </w:r>
          </w:p>
        </w:tc>
        <w:tc>
          <w:tcPr>
            <w:tcW w:w="340" w:type="dxa"/>
            <w:tcBorders>
              <w:top w:val="nil"/>
              <w:left w:val="nil"/>
              <w:bottom w:val="nil"/>
              <w:right w:val="nil"/>
            </w:tcBorders>
          </w:tcPr>
          <w:p w:rsidR="00073A70" w:rsidRPr="00AF23C5" w:rsidRDefault="00073A70">
            <w:pPr>
              <w:pStyle w:val="ConsPlusNormal"/>
            </w:pPr>
            <w:r w:rsidRPr="00AF23C5">
              <w:t>-</w:t>
            </w:r>
          </w:p>
        </w:tc>
        <w:tc>
          <w:tcPr>
            <w:tcW w:w="6179" w:type="dxa"/>
            <w:tcBorders>
              <w:top w:val="nil"/>
              <w:left w:val="nil"/>
              <w:bottom w:val="nil"/>
              <w:right w:val="nil"/>
            </w:tcBorders>
          </w:tcPr>
          <w:p w:rsidR="00073A70" w:rsidRPr="00AF23C5" w:rsidRDefault="00073A70">
            <w:pPr>
              <w:pStyle w:val="ConsPlusNormal"/>
            </w:pPr>
            <w:r w:rsidRPr="00AF23C5">
              <w:t>общий объем финансового обеспечения Программы - 1072326224 тыс. рублей, в том числе:</w:t>
            </w:r>
          </w:p>
          <w:p w:rsidR="00073A70" w:rsidRPr="00AF23C5" w:rsidRDefault="00073A70">
            <w:pPr>
              <w:pStyle w:val="ConsPlusNormal"/>
            </w:pPr>
            <w:r w:rsidRPr="00AF23C5">
              <w:t>на 2018 год - 129924570,4 тыс. рублей;</w:t>
            </w:r>
          </w:p>
          <w:p w:rsidR="00073A70" w:rsidRPr="00AF23C5" w:rsidRDefault="00073A70">
            <w:pPr>
              <w:pStyle w:val="ConsPlusNormal"/>
            </w:pPr>
            <w:proofErr w:type="gramStart"/>
            <w:r w:rsidRPr="00AF23C5">
              <w:t>на 2019 год - 133539049,9 тыс. рублей 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(с учетом параметров финансирования, предусмотренных Федеральным законом "О федеральном бюджете на 2018 год и на плановый период 2019 и 2020 годов", - 107551489,9</w:t>
            </w:r>
            <w:proofErr w:type="gramEnd"/>
            <w:r w:rsidRPr="00AF23C5">
              <w:t xml:space="preserve"> тыс. рублей);</w:t>
            </w:r>
          </w:p>
          <w:p w:rsidR="00073A70" w:rsidRPr="00AF23C5" w:rsidRDefault="00073A70">
            <w:pPr>
              <w:pStyle w:val="ConsPlusNormal"/>
            </w:pPr>
            <w:proofErr w:type="gramStart"/>
            <w:r w:rsidRPr="00AF23C5">
              <w:t>на 2020 год - 132084951,2 тыс. рублей 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(с учетом параметров финансирования, предусмотренных Федеральным законом "О федеральном бюджете на 2018 год и на плановый период 2019 и 2020 годов", - 106097391,2</w:t>
            </w:r>
            <w:proofErr w:type="gramEnd"/>
            <w:r w:rsidRPr="00AF23C5">
              <w:t xml:space="preserve"> тыс. рублей);</w:t>
            </w:r>
          </w:p>
          <w:p w:rsidR="00073A70" w:rsidRPr="00AF23C5" w:rsidRDefault="00073A70">
            <w:pPr>
              <w:pStyle w:val="ConsPlusNormal"/>
            </w:pPr>
            <w:r w:rsidRPr="00AF23C5">
              <w:t>на 2021 год - 128909167,4 тыс. рублей;</w:t>
            </w:r>
          </w:p>
          <w:p w:rsidR="00073A70" w:rsidRPr="00AF23C5" w:rsidRDefault="00073A70">
            <w:pPr>
              <w:pStyle w:val="ConsPlusNormal"/>
            </w:pPr>
            <w:r w:rsidRPr="00AF23C5">
              <w:t>на 2022 год - 134636019 тыс. рублей;</w:t>
            </w:r>
          </w:p>
          <w:p w:rsidR="00073A70" w:rsidRPr="00AF23C5" w:rsidRDefault="00073A70">
            <w:pPr>
              <w:pStyle w:val="ConsPlusNormal"/>
            </w:pPr>
            <w:r w:rsidRPr="00AF23C5">
              <w:t>на 2023 год - 131353694,3 тыс. рублей;</w:t>
            </w:r>
          </w:p>
          <w:p w:rsidR="00073A70" w:rsidRPr="00AF23C5" w:rsidRDefault="00073A70">
            <w:pPr>
              <w:pStyle w:val="ConsPlusNormal"/>
            </w:pPr>
            <w:r w:rsidRPr="00AF23C5">
              <w:t>на 2024 год - 137643518,2 тыс. рублей;</w:t>
            </w:r>
          </w:p>
          <w:p w:rsidR="00073A70" w:rsidRPr="00AF23C5" w:rsidRDefault="00073A70">
            <w:pPr>
              <w:pStyle w:val="ConsPlusNormal"/>
            </w:pPr>
            <w:r w:rsidRPr="00AF23C5">
              <w:t>на 2025 год - 144235253,6 тыс. рублей;</w:t>
            </w:r>
          </w:p>
          <w:p w:rsidR="00073A70" w:rsidRPr="00AF23C5" w:rsidRDefault="00073A70">
            <w:pPr>
              <w:pStyle w:val="ConsPlusNormal"/>
            </w:pPr>
            <w:r w:rsidRPr="00AF23C5">
              <w:t>из них:</w:t>
            </w:r>
          </w:p>
          <w:p w:rsidR="00073A70" w:rsidRPr="00AF23C5" w:rsidRDefault="00073A70">
            <w:pPr>
              <w:pStyle w:val="ConsPlusNormal"/>
            </w:pPr>
            <w:r w:rsidRPr="00AF23C5">
              <w:t>объем бюджетных ассигнований федерального бюджета - 858359684,4 тыс. рублей, в том числе:</w:t>
            </w:r>
          </w:p>
          <w:p w:rsidR="00073A70" w:rsidRPr="00AF23C5" w:rsidRDefault="00073A70">
            <w:pPr>
              <w:pStyle w:val="ConsPlusNormal"/>
            </w:pPr>
            <w:r w:rsidRPr="00AF23C5">
              <w:t>2018 год - 97885278,5 тыс. рублей;</w:t>
            </w:r>
          </w:p>
          <w:p w:rsidR="00073A70" w:rsidRPr="00AF23C5" w:rsidRDefault="00073A70">
            <w:pPr>
              <w:pStyle w:val="ConsPlusNormal"/>
            </w:pPr>
            <w:proofErr w:type="gramStart"/>
            <w:r w:rsidRPr="00AF23C5">
              <w:t xml:space="preserve">2019 год - 99136382,1 тыс. рублей 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w:t>
            </w:r>
            <w:r w:rsidRPr="00AF23C5">
              <w:lastRenderedPageBreak/>
              <w:t>Совета при Президенте Российской Федерации по стратегическому развитию и приоритетным проектам (в соответствии с Федеральным законом "О федеральном бюджете на 2018 год и на плановый период 2019 и 2020 годов" - 73148822,1 тыс. рублей);</w:t>
            </w:r>
            <w:proofErr w:type="gramEnd"/>
          </w:p>
          <w:p w:rsidR="00073A70" w:rsidRPr="00AF23C5" w:rsidRDefault="00073A70">
            <w:pPr>
              <w:pStyle w:val="ConsPlusNormal"/>
            </w:pPr>
            <w:proofErr w:type="gramStart"/>
            <w:r w:rsidRPr="00AF23C5">
              <w:t>2020 год - 97718735,6 тыс. рублей 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(в соответствии с Федеральным законом "О федеральном бюджете на 2018 год и на плановый период 2019 и 2020 годов" - 71731175,6 тыс. рублей);</w:t>
            </w:r>
            <w:proofErr w:type="gramEnd"/>
          </w:p>
          <w:p w:rsidR="00073A70" w:rsidRPr="00AF23C5" w:rsidRDefault="00073A70">
            <w:pPr>
              <w:pStyle w:val="ConsPlusNormal"/>
            </w:pPr>
            <w:r w:rsidRPr="00AF23C5">
              <w:t>2021 год - 102409234,9 тыс. рублей;</w:t>
            </w:r>
          </w:p>
          <w:p w:rsidR="00073A70" w:rsidRPr="00AF23C5" w:rsidRDefault="00073A70">
            <w:pPr>
              <w:pStyle w:val="ConsPlusNormal"/>
            </w:pPr>
            <w:r w:rsidRPr="00AF23C5">
              <w:t>2022 год - 107324878,2 тыс. рублей;</w:t>
            </w:r>
          </w:p>
          <w:p w:rsidR="00073A70" w:rsidRPr="00AF23C5" w:rsidRDefault="00073A70">
            <w:pPr>
              <w:pStyle w:val="ConsPlusNormal"/>
            </w:pPr>
            <w:r w:rsidRPr="00AF23C5">
              <w:t>2023 год - 112476472,4 тыс. рублей;</w:t>
            </w:r>
          </w:p>
          <w:p w:rsidR="00073A70" w:rsidRPr="00AF23C5" w:rsidRDefault="00073A70">
            <w:pPr>
              <w:pStyle w:val="ConsPlusNormal"/>
            </w:pPr>
            <w:r w:rsidRPr="00AF23C5">
              <w:t>2024 год - 117875343,1 тыс. рублей;</w:t>
            </w:r>
          </w:p>
          <w:p w:rsidR="00073A70" w:rsidRPr="00AF23C5" w:rsidRDefault="00073A70">
            <w:pPr>
              <w:pStyle w:val="ConsPlusNormal"/>
            </w:pPr>
            <w:r w:rsidRPr="00AF23C5">
              <w:t>2025 год - 123533359,6 тыс. рублей;</w:t>
            </w:r>
          </w:p>
          <w:p w:rsidR="00073A70" w:rsidRPr="00AF23C5" w:rsidRDefault="00073A70">
            <w:pPr>
              <w:pStyle w:val="ConsPlusNormal"/>
            </w:pPr>
            <w:r w:rsidRPr="00AF23C5">
              <w:t>объем бюджетных ассигнований консолидированных бюджетов субъектов Российской Федерации - 98807776,4 тыс. рублей, в том числе:</w:t>
            </w:r>
          </w:p>
          <w:p w:rsidR="00073A70" w:rsidRPr="00AF23C5" w:rsidRDefault="00073A70">
            <w:pPr>
              <w:pStyle w:val="ConsPlusNormal"/>
            </w:pPr>
            <w:r w:rsidRPr="00AF23C5">
              <w:t>2018 год - 21024350,7 тыс. рублей;</w:t>
            </w:r>
          </w:p>
          <w:p w:rsidR="00073A70" w:rsidRPr="00AF23C5" w:rsidRDefault="00073A70">
            <w:pPr>
              <w:pStyle w:val="ConsPlusNormal"/>
            </w:pPr>
            <w:r w:rsidRPr="00AF23C5">
              <w:t>2019 год - 20995498,3 тыс. рублей;</w:t>
            </w:r>
          </w:p>
          <w:p w:rsidR="00073A70" w:rsidRPr="00AF23C5" w:rsidRDefault="00073A70">
            <w:pPr>
              <w:pStyle w:val="ConsPlusNormal"/>
            </w:pPr>
            <w:r w:rsidRPr="00AF23C5">
              <w:t>2020 год - 20959046,1 тыс. рублей;</w:t>
            </w:r>
          </w:p>
          <w:p w:rsidR="00073A70" w:rsidRPr="00AF23C5" w:rsidRDefault="00073A70">
            <w:pPr>
              <w:pStyle w:val="ConsPlusNormal"/>
            </w:pPr>
            <w:r w:rsidRPr="00AF23C5">
              <w:t>2021 год - 12449219 тыс. рублей;</w:t>
            </w:r>
          </w:p>
          <w:p w:rsidR="00073A70" w:rsidRPr="00AF23C5" w:rsidRDefault="00073A70">
            <w:pPr>
              <w:pStyle w:val="ConsPlusNormal"/>
            </w:pPr>
            <w:r w:rsidRPr="00AF23C5">
              <w:t>2022 год - 12585992,9 тыс. рублей;</w:t>
            </w:r>
          </w:p>
          <w:p w:rsidR="00073A70" w:rsidRPr="00AF23C5" w:rsidRDefault="00073A70">
            <w:pPr>
              <w:pStyle w:val="ConsPlusNormal"/>
            </w:pPr>
            <w:r w:rsidRPr="00AF23C5">
              <w:t>2023 год - 3445267 тыс. рублей;</w:t>
            </w:r>
          </w:p>
          <w:p w:rsidR="00073A70" w:rsidRPr="00AF23C5" w:rsidRDefault="00073A70">
            <w:pPr>
              <w:pStyle w:val="ConsPlusNormal"/>
            </w:pPr>
            <w:r w:rsidRPr="00AF23C5">
              <w:t>2024 год - 3595486,3 тыс. рублей;</w:t>
            </w:r>
          </w:p>
          <w:p w:rsidR="00073A70" w:rsidRPr="00AF23C5" w:rsidRDefault="00073A70">
            <w:pPr>
              <w:pStyle w:val="ConsPlusNormal"/>
            </w:pPr>
            <w:r w:rsidRPr="00AF23C5">
              <w:t>2025 год - 3752916,1 тыс. рублей;</w:t>
            </w:r>
          </w:p>
          <w:p w:rsidR="00073A70" w:rsidRPr="00AF23C5" w:rsidRDefault="00073A70">
            <w:pPr>
              <w:pStyle w:val="ConsPlusNormal"/>
            </w:pPr>
            <w:r w:rsidRPr="00AF23C5">
              <w:t>объем средств из внебюджетных источников - 115158763,2 тыс. рублей, в том числе:</w:t>
            </w:r>
          </w:p>
          <w:p w:rsidR="00073A70" w:rsidRPr="00AF23C5" w:rsidRDefault="00073A70">
            <w:pPr>
              <w:pStyle w:val="ConsPlusNormal"/>
            </w:pPr>
            <w:r w:rsidRPr="00AF23C5">
              <w:t>2018 год - 11014941,2 тыс. рублей;</w:t>
            </w:r>
          </w:p>
          <w:p w:rsidR="00073A70" w:rsidRPr="00AF23C5" w:rsidRDefault="00073A70">
            <w:pPr>
              <w:pStyle w:val="ConsPlusNormal"/>
            </w:pPr>
            <w:r w:rsidRPr="00AF23C5">
              <w:t>2019 год - 13407169,5 тыс. рублей;</w:t>
            </w:r>
          </w:p>
          <w:p w:rsidR="00073A70" w:rsidRPr="00AF23C5" w:rsidRDefault="00073A70">
            <w:pPr>
              <w:pStyle w:val="ConsPlusNormal"/>
            </w:pPr>
            <w:r w:rsidRPr="00AF23C5">
              <w:t>2020 год - 13407169,5 тыс. рублей;</w:t>
            </w:r>
          </w:p>
          <w:p w:rsidR="00073A70" w:rsidRPr="00AF23C5" w:rsidRDefault="00073A70">
            <w:pPr>
              <w:pStyle w:val="ConsPlusNormal"/>
            </w:pPr>
            <w:r w:rsidRPr="00AF23C5">
              <w:t>2021 год - 14050713,5 тыс. рублей;</w:t>
            </w:r>
          </w:p>
          <w:p w:rsidR="00073A70" w:rsidRPr="00AF23C5" w:rsidRDefault="00073A70">
            <w:pPr>
              <w:pStyle w:val="ConsPlusNormal"/>
            </w:pPr>
            <w:r w:rsidRPr="00AF23C5">
              <w:t>2022 год - 14725147,9 тыс. рублей;</w:t>
            </w:r>
          </w:p>
          <w:p w:rsidR="00073A70" w:rsidRPr="00AF23C5" w:rsidRDefault="00073A70">
            <w:pPr>
              <w:pStyle w:val="ConsPlusNormal"/>
            </w:pPr>
            <w:r w:rsidRPr="00AF23C5">
              <w:t>2023 год - 15431954,9 тыс. рублей;</w:t>
            </w:r>
          </w:p>
          <w:p w:rsidR="00073A70" w:rsidRPr="00AF23C5" w:rsidRDefault="00073A70">
            <w:pPr>
              <w:pStyle w:val="ConsPlusNormal"/>
            </w:pPr>
            <w:r w:rsidRPr="00AF23C5">
              <w:t>2024 год - 16172688,8 тыс. рублей;</w:t>
            </w:r>
          </w:p>
          <w:p w:rsidR="00073A70" w:rsidRPr="00AF23C5" w:rsidRDefault="00073A70">
            <w:pPr>
              <w:pStyle w:val="ConsPlusNormal"/>
            </w:pPr>
            <w:r w:rsidRPr="00AF23C5">
              <w:t>2025 год - 16948977,9 тыс. рублей</w:t>
            </w:r>
          </w:p>
        </w:tc>
      </w:tr>
      <w:tr w:rsidR="00AF23C5" w:rsidRPr="00AF23C5">
        <w:tc>
          <w:tcPr>
            <w:tcW w:w="2551" w:type="dxa"/>
            <w:tcBorders>
              <w:top w:val="nil"/>
              <w:left w:val="nil"/>
              <w:bottom w:val="nil"/>
              <w:right w:val="nil"/>
            </w:tcBorders>
          </w:tcPr>
          <w:p w:rsidR="00073A70" w:rsidRPr="00AF23C5" w:rsidRDefault="00073A70">
            <w:pPr>
              <w:pStyle w:val="ConsPlusNormal"/>
            </w:pPr>
            <w:r w:rsidRPr="00AF23C5">
              <w:lastRenderedPageBreak/>
              <w:t>Параметры финансового обеспечения проектов (программ) Программы</w:t>
            </w:r>
          </w:p>
        </w:tc>
        <w:tc>
          <w:tcPr>
            <w:tcW w:w="340" w:type="dxa"/>
            <w:tcBorders>
              <w:top w:val="nil"/>
              <w:left w:val="nil"/>
              <w:bottom w:val="nil"/>
              <w:right w:val="nil"/>
            </w:tcBorders>
          </w:tcPr>
          <w:p w:rsidR="00073A70" w:rsidRPr="00AF23C5" w:rsidRDefault="00073A70">
            <w:pPr>
              <w:pStyle w:val="ConsPlusNormal"/>
            </w:pPr>
            <w:r w:rsidRPr="00AF23C5">
              <w:t>-</w:t>
            </w:r>
          </w:p>
        </w:tc>
        <w:tc>
          <w:tcPr>
            <w:tcW w:w="6179" w:type="dxa"/>
            <w:tcBorders>
              <w:top w:val="nil"/>
              <w:left w:val="nil"/>
              <w:bottom w:val="nil"/>
              <w:right w:val="nil"/>
            </w:tcBorders>
          </w:tcPr>
          <w:p w:rsidR="00073A70" w:rsidRPr="00AF23C5" w:rsidRDefault="00073A70">
            <w:pPr>
              <w:pStyle w:val="ConsPlusNormal"/>
            </w:pPr>
            <w:r w:rsidRPr="00AF23C5">
              <w:t>общий объем финансового обеспечения проектов (программ) Программы - 286445594,9 тыс. рублей, в том числе:</w:t>
            </w:r>
          </w:p>
          <w:p w:rsidR="00073A70" w:rsidRPr="00AF23C5" w:rsidRDefault="00073A70">
            <w:pPr>
              <w:pStyle w:val="ConsPlusNormal"/>
            </w:pPr>
            <w:r w:rsidRPr="00AF23C5">
              <w:t>на 2018 год - 67963754,9 тыс. рублей;</w:t>
            </w:r>
          </w:p>
          <w:p w:rsidR="00073A70" w:rsidRPr="00AF23C5" w:rsidRDefault="00073A70">
            <w:pPr>
              <w:pStyle w:val="ConsPlusNormal"/>
            </w:pPr>
            <w:proofErr w:type="gramStart"/>
            <w:r w:rsidRPr="00AF23C5">
              <w:t>на 2019 год - 74855493,7 тыс. рублей 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(с учетом параметров финансирования, предусмотренных Федеральным законом "О федеральном бюджете на 2018 год и на плановый период 2019 и 2020 годов", - 48867933,7</w:t>
            </w:r>
            <w:proofErr w:type="gramEnd"/>
            <w:r w:rsidRPr="00AF23C5">
              <w:t xml:space="preserve"> тыс. рублей);</w:t>
            </w:r>
          </w:p>
          <w:p w:rsidR="00073A70" w:rsidRPr="00AF23C5" w:rsidRDefault="00073A70">
            <w:pPr>
              <w:pStyle w:val="ConsPlusNormal"/>
            </w:pPr>
            <w:proofErr w:type="gramStart"/>
            <w:r w:rsidRPr="00AF23C5">
              <w:t xml:space="preserve">на 2020 год - 74855493,7 тыс. рублей с учетом финансирования приоритетных проектов "Ипотека и арендное жилье" и </w:t>
            </w:r>
            <w:r w:rsidRPr="00AF23C5">
              <w:lastRenderedPageBreak/>
              <w:t>"Обеспечение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(с учетом параметров финансирования, предусмотренных Федеральным законом "О федеральном бюджете на 2018 год и на плановый период 2019 и 2020 годов", - 48867933,7</w:t>
            </w:r>
            <w:proofErr w:type="gramEnd"/>
            <w:r w:rsidRPr="00AF23C5">
              <w:t xml:space="preserve"> тыс. рублей);</w:t>
            </w:r>
          </w:p>
          <w:p w:rsidR="00073A70" w:rsidRPr="00AF23C5" w:rsidRDefault="00073A70">
            <w:pPr>
              <w:pStyle w:val="ConsPlusNormal"/>
            </w:pPr>
            <w:r w:rsidRPr="00AF23C5">
              <w:t>на 2021 год - 34385426,3 тыс. рублей;</w:t>
            </w:r>
          </w:p>
          <w:p w:rsidR="00073A70" w:rsidRPr="00AF23C5" w:rsidRDefault="00073A70">
            <w:pPr>
              <w:pStyle w:val="ConsPlusNormal"/>
            </w:pPr>
            <w:r w:rsidRPr="00AF23C5">
              <w:t>на 2022 год - 34385426,3 тыс. рублей;</w:t>
            </w:r>
          </w:p>
          <w:p w:rsidR="00073A70" w:rsidRPr="00AF23C5" w:rsidRDefault="00073A70">
            <w:pPr>
              <w:pStyle w:val="ConsPlusNormal"/>
            </w:pPr>
            <w:r w:rsidRPr="00AF23C5">
              <w:t>из них:</w:t>
            </w:r>
          </w:p>
          <w:p w:rsidR="00073A70" w:rsidRPr="00AF23C5" w:rsidRDefault="00073A70">
            <w:pPr>
              <w:pStyle w:val="ConsPlusNormal"/>
            </w:pPr>
            <w:r w:rsidRPr="00AF23C5">
              <w:t>объем бюджетных ассигнований федерального бюджета - 214310983,6 тыс. рублей, в том числе:</w:t>
            </w:r>
          </w:p>
          <w:p w:rsidR="00073A70" w:rsidRPr="00AF23C5" w:rsidRDefault="00073A70">
            <w:pPr>
              <w:pStyle w:val="ConsPlusNormal"/>
            </w:pPr>
            <w:r w:rsidRPr="00AF23C5">
              <w:t>2018 год - 50108261,2 тыс. рублей;</w:t>
            </w:r>
          </w:p>
          <w:p w:rsidR="00073A70" w:rsidRPr="00AF23C5" w:rsidRDefault="00073A70">
            <w:pPr>
              <w:pStyle w:val="ConsPlusNormal"/>
            </w:pPr>
            <w:r w:rsidRPr="00AF23C5">
              <w:t>2019 год - 57000000 тыс. рублей</w:t>
            </w:r>
          </w:p>
          <w:p w:rsidR="00073A70" w:rsidRPr="00AF23C5" w:rsidRDefault="00073A70">
            <w:pPr>
              <w:pStyle w:val="ConsPlusNormal"/>
            </w:pPr>
            <w:proofErr w:type="gramStart"/>
            <w:r w:rsidRPr="00AF23C5">
              <w:t>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(в соответствии с Федеральным законом "О федеральном бюджете на 2018 год и на плановый период 2019 и 2020 годов" - 31012440 тыс. рублей);</w:t>
            </w:r>
            <w:proofErr w:type="gramEnd"/>
          </w:p>
          <w:p w:rsidR="00073A70" w:rsidRPr="00AF23C5" w:rsidRDefault="00073A70">
            <w:pPr>
              <w:pStyle w:val="ConsPlusNormal"/>
            </w:pPr>
            <w:proofErr w:type="gramStart"/>
            <w:r w:rsidRPr="00AF23C5">
              <w:t>2020 год - 57000000 тыс. рублей с учетом финансирования приоритетных проектов "Ипотека и арендное жилье" и "Обеспечение качества жилищно-коммунальных услуг" в соответствии с их паспортами, утвержденными президиумом Совета при Президенте Российской Федерации по стратегическому развитию и приоритетным проектам (в соответствии с Федеральным законом "О федеральном бюджете на 2018 год и на плановый период 2019 и 2020 годов" - 31012440 тыс. рублей);</w:t>
            </w:r>
            <w:proofErr w:type="gramEnd"/>
          </w:p>
          <w:p w:rsidR="00073A70" w:rsidRPr="00AF23C5" w:rsidRDefault="00073A70">
            <w:pPr>
              <w:pStyle w:val="ConsPlusNormal"/>
            </w:pPr>
            <w:r w:rsidRPr="00AF23C5">
              <w:t>2021 год - 25101361,2 тыс. рублей;</w:t>
            </w:r>
          </w:p>
          <w:p w:rsidR="00073A70" w:rsidRPr="00AF23C5" w:rsidRDefault="00073A70">
            <w:pPr>
              <w:pStyle w:val="ConsPlusNormal"/>
            </w:pPr>
            <w:r w:rsidRPr="00AF23C5">
              <w:t>2022 год - 25101361,2 тыс. рублей;</w:t>
            </w:r>
          </w:p>
          <w:p w:rsidR="00073A70" w:rsidRPr="00AF23C5" w:rsidRDefault="00073A70">
            <w:pPr>
              <w:pStyle w:val="ConsPlusNormal"/>
            </w:pPr>
            <w:r w:rsidRPr="00AF23C5">
              <w:t>объем бюджетных ассигнований консолидированных бюджетов субъектов Российской Федерации - 72134611,3 тыс. рублей, в том числе:</w:t>
            </w:r>
          </w:p>
          <w:p w:rsidR="00073A70" w:rsidRPr="00AF23C5" w:rsidRDefault="00073A70">
            <w:pPr>
              <w:pStyle w:val="ConsPlusNormal"/>
            </w:pPr>
            <w:r w:rsidRPr="00AF23C5">
              <w:t>2018 год - 17855493,7 тыс. рублей;</w:t>
            </w:r>
          </w:p>
          <w:p w:rsidR="00073A70" w:rsidRPr="00AF23C5" w:rsidRDefault="00073A70">
            <w:pPr>
              <w:pStyle w:val="ConsPlusNormal"/>
            </w:pPr>
            <w:r w:rsidRPr="00AF23C5">
              <w:t>2019 год - 17855493,7 тыс. рублей;</w:t>
            </w:r>
          </w:p>
          <w:p w:rsidR="00073A70" w:rsidRPr="00AF23C5" w:rsidRDefault="00073A70">
            <w:pPr>
              <w:pStyle w:val="ConsPlusNormal"/>
            </w:pPr>
            <w:r w:rsidRPr="00AF23C5">
              <w:t>2020 год - 17855493,7 тыс. рублей;</w:t>
            </w:r>
          </w:p>
          <w:p w:rsidR="00073A70" w:rsidRPr="00AF23C5" w:rsidRDefault="00073A70">
            <w:pPr>
              <w:pStyle w:val="ConsPlusNormal"/>
            </w:pPr>
            <w:r w:rsidRPr="00AF23C5">
              <w:t>2021 год - 9284065,1 тыс. рублей;</w:t>
            </w:r>
          </w:p>
          <w:p w:rsidR="00073A70" w:rsidRPr="00AF23C5" w:rsidRDefault="00073A70">
            <w:pPr>
              <w:pStyle w:val="ConsPlusNormal"/>
            </w:pPr>
            <w:r w:rsidRPr="00AF23C5">
              <w:t>2022 год - 9284065,1 тыс. рублей</w:t>
            </w:r>
          </w:p>
        </w:tc>
      </w:tr>
      <w:tr w:rsidR="00AF23C5" w:rsidRPr="00AF23C5">
        <w:tc>
          <w:tcPr>
            <w:tcW w:w="2551" w:type="dxa"/>
            <w:tcBorders>
              <w:top w:val="nil"/>
              <w:left w:val="nil"/>
              <w:bottom w:val="nil"/>
              <w:right w:val="nil"/>
            </w:tcBorders>
          </w:tcPr>
          <w:p w:rsidR="00073A70" w:rsidRPr="00AF23C5" w:rsidRDefault="00073A70">
            <w:pPr>
              <w:pStyle w:val="ConsPlusNormal"/>
            </w:pPr>
            <w:r w:rsidRPr="00AF23C5">
              <w:lastRenderedPageBreak/>
              <w:t>Цели Программы и их значения по годам ее реализации</w:t>
            </w:r>
          </w:p>
        </w:tc>
        <w:tc>
          <w:tcPr>
            <w:tcW w:w="340" w:type="dxa"/>
            <w:tcBorders>
              <w:top w:val="nil"/>
              <w:left w:val="nil"/>
              <w:bottom w:val="nil"/>
              <w:right w:val="nil"/>
            </w:tcBorders>
          </w:tcPr>
          <w:p w:rsidR="00073A70" w:rsidRPr="00AF23C5" w:rsidRDefault="00073A70">
            <w:pPr>
              <w:pStyle w:val="ConsPlusNormal"/>
            </w:pPr>
            <w:r w:rsidRPr="00AF23C5">
              <w:t>-</w:t>
            </w:r>
          </w:p>
        </w:tc>
        <w:tc>
          <w:tcPr>
            <w:tcW w:w="6179" w:type="dxa"/>
            <w:tcBorders>
              <w:top w:val="nil"/>
              <w:left w:val="nil"/>
              <w:bottom w:val="nil"/>
              <w:right w:val="nil"/>
            </w:tcBorders>
          </w:tcPr>
          <w:p w:rsidR="00073A70" w:rsidRPr="00AF23C5" w:rsidRDefault="00073A70">
            <w:pPr>
              <w:pStyle w:val="ConsPlusNormal"/>
            </w:pPr>
            <w:r w:rsidRPr="00AF23C5">
              <w:t>цель 1 - увеличение годового объема ввода жилья до 120 млн. кв. метров в 2025 году;</w:t>
            </w:r>
          </w:p>
          <w:p w:rsidR="00073A70" w:rsidRPr="00AF23C5" w:rsidRDefault="00073A70">
            <w:pPr>
              <w:pStyle w:val="ConsPlusNormal"/>
            </w:pPr>
            <w:r w:rsidRPr="00AF23C5">
              <w:t>годовой объем ввода жилья составит:</w:t>
            </w:r>
          </w:p>
          <w:p w:rsidR="00073A70" w:rsidRPr="00AF23C5" w:rsidRDefault="00073A70">
            <w:pPr>
              <w:pStyle w:val="ConsPlusNormal"/>
            </w:pPr>
            <w:r w:rsidRPr="00AF23C5">
              <w:t>в 2016 году (</w:t>
            </w:r>
            <w:proofErr w:type="gramStart"/>
            <w:r w:rsidRPr="00AF23C5">
              <w:t>базовый</w:t>
            </w:r>
            <w:proofErr w:type="gramEnd"/>
            <w:r w:rsidRPr="00AF23C5">
              <w:t>) - 79,8 млн. кв. метров;</w:t>
            </w:r>
          </w:p>
          <w:p w:rsidR="00073A70" w:rsidRPr="00AF23C5" w:rsidRDefault="00073A70">
            <w:pPr>
              <w:pStyle w:val="ConsPlusNormal"/>
            </w:pPr>
            <w:r w:rsidRPr="00AF23C5">
              <w:t>в 2018 году - 88 млн. кв. метров;</w:t>
            </w:r>
          </w:p>
          <w:p w:rsidR="00073A70" w:rsidRPr="00AF23C5" w:rsidRDefault="00073A70">
            <w:pPr>
              <w:pStyle w:val="ConsPlusNormal"/>
            </w:pPr>
            <w:r w:rsidRPr="00AF23C5">
              <w:t>в 2019 году - 94 млн. кв. метров;</w:t>
            </w:r>
          </w:p>
          <w:p w:rsidR="00073A70" w:rsidRPr="00AF23C5" w:rsidRDefault="00073A70">
            <w:pPr>
              <w:pStyle w:val="ConsPlusNormal"/>
            </w:pPr>
            <w:r w:rsidRPr="00AF23C5">
              <w:t>в 2020 году - 100 млн. кв. метров;</w:t>
            </w:r>
          </w:p>
          <w:p w:rsidR="00073A70" w:rsidRPr="00AF23C5" w:rsidRDefault="00073A70">
            <w:pPr>
              <w:pStyle w:val="ConsPlusNormal"/>
            </w:pPr>
            <w:r w:rsidRPr="00AF23C5">
              <w:t>в 2021 году - 104 млн. кв. метров;</w:t>
            </w:r>
          </w:p>
          <w:p w:rsidR="00073A70" w:rsidRPr="00AF23C5" w:rsidRDefault="00073A70">
            <w:pPr>
              <w:pStyle w:val="ConsPlusNormal"/>
            </w:pPr>
            <w:r w:rsidRPr="00AF23C5">
              <w:t>в 2022 году - 108 млн. кв. метров;</w:t>
            </w:r>
          </w:p>
          <w:p w:rsidR="00073A70" w:rsidRPr="00AF23C5" w:rsidRDefault="00073A70">
            <w:pPr>
              <w:pStyle w:val="ConsPlusNormal"/>
            </w:pPr>
            <w:r w:rsidRPr="00AF23C5">
              <w:t>в 2023 году - 112 млн. кв. метров;</w:t>
            </w:r>
          </w:p>
          <w:p w:rsidR="00073A70" w:rsidRPr="00AF23C5" w:rsidRDefault="00073A70">
            <w:pPr>
              <w:pStyle w:val="ConsPlusNormal"/>
            </w:pPr>
            <w:r w:rsidRPr="00AF23C5">
              <w:t>в 2024 году - 116 млн. кв. метров;</w:t>
            </w:r>
          </w:p>
          <w:p w:rsidR="00073A70" w:rsidRPr="00AF23C5" w:rsidRDefault="00073A70">
            <w:pPr>
              <w:pStyle w:val="ConsPlusNormal"/>
            </w:pPr>
            <w:r w:rsidRPr="00AF23C5">
              <w:t>в 2025 году - 120 млн. кв. метров;</w:t>
            </w:r>
          </w:p>
          <w:p w:rsidR="00073A70" w:rsidRPr="00AF23C5" w:rsidRDefault="00073A70">
            <w:pPr>
              <w:pStyle w:val="ConsPlusNormal"/>
            </w:pPr>
            <w:r w:rsidRPr="00AF23C5">
              <w:t xml:space="preserve">цель 2 - снижение отношения средней стоимости квартиры </w:t>
            </w:r>
            <w:r w:rsidRPr="00AF23C5">
              <w:lastRenderedPageBreak/>
              <w:t>площадью 54 кв. метров к среднему годовому денежному доходу семьи из 3 человек до 2,3 в 2025 году;</w:t>
            </w:r>
          </w:p>
          <w:p w:rsidR="00073A70" w:rsidRPr="00AF23C5" w:rsidRDefault="00073A70">
            <w:pPr>
              <w:pStyle w:val="ConsPlusNormal"/>
            </w:pPr>
            <w:r w:rsidRPr="00AF23C5">
              <w:t>коэффициент доступности жилья составит:</w:t>
            </w:r>
          </w:p>
          <w:p w:rsidR="00073A70" w:rsidRPr="00AF23C5" w:rsidRDefault="00073A70">
            <w:pPr>
              <w:pStyle w:val="ConsPlusNormal"/>
            </w:pPr>
            <w:r w:rsidRPr="00AF23C5">
              <w:t>в 2016 году (</w:t>
            </w:r>
            <w:proofErr w:type="gramStart"/>
            <w:r w:rsidRPr="00AF23C5">
              <w:t>базовый</w:t>
            </w:r>
            <w:proofErr w:type="gramEnd"/>
            <w:r w:rsidRPr="00AF23C5">
              <w:t>) - 2,6;</w:t>
            </w:r>
          </w:p>
          <w:p w:rsidR="00073A70" w:rsidRPr="00AF23C5" w:rsidRDefault="00073A70">
            <w:pPr>
              <w:pStyle w:val="ConsPlusNormal"/>
            </w:pPr>
            <w:r w:rsidRPr="00AF23C5">
              <w:t>в 2018 году - 2,5;</w:t>
            </w:r>
          </w:p>
          <w:p w:rsidR="00073A70" w:rsidRPr="00AF23C5" w:rsidRDefault="00073A70">
            <w:pPr>
              <w:pStyle w:val="ConsPlusNormal"/>
            </w:pPr>
            <w:r w:rsidRPr="00AF23C5">
              <w:t>в 2019 году - 2,5;</w:t>
            </w:r>
          </w:p>
          <w:p w:rsidR="00073A70" w:rsidRPr="00AF23C5" w:rsidRDefault="00073A70">
            <w:pPr>
              <w:pStyle w:val="ConsPlusNormal"/>
            </w:pPr>
            <w:r w:rsidRPr="00AF23C5">
              <w:t>в 2020 году - 2,4;</w:t>
            </w:r>
          </w:p>
          <w:p w:rsidR="00073A70" w:rsidRPr="00AF23C5" w:rsidRDefault="00073A70">
            <w:pPr>
              <w:pStyle w:val="ConsPlusNormal"/>
            </w:pPr>
            <w:r w:rsidRPr="00AF23C5">
              <w:t>в 2021 году - 2,4;</w:t>
            </w:r>
          </w:p>
          <w:p w:rsidR="00073A70" w:rsidRPr="00AF23C5" w:rsidRDefault="00073A70">
            <w:pPr>
              <w:pStyle w:val="ConsPlusNormal"/>
            </w:pPr>
            <w:r w:rsidRPr="00AF23C5">
              <w:t>в 2022 году - 2,4;</w:t>
            </w:r>
          </w:p>
          <w:p w:rsidR="00073A70" w:rsidRPr="00AF23C5" w:rsidRDefault="00073A70">
            <w:pPr>
              <w:pStyle w:val="ConsPlusNormal"/>
            </w:pPr>
            <w:r w:rsidRPr="00AF23C5">
              <w:t>в 2023 году - 2,4;</w:t>
            </w:r>
          </w:p>
          <w:p w:rsidR="00073A70" w:rsidRPr="00AF23C5" w:rsidRDefault="00073A70">
            <w:pPr>
              <w:pStyle w:val="ConsPlusNormal"/>
            </w:pPr>
            <w:r w:rsidRPr="00AF23C5">
              <w:t>в 2024 году - 2,4;</w:t>
            </w:r>
          </w:p>
          <w:p w:rsidR="00073A70" w:rsidRPr="00AF23C5" w:rsidRDefault="00073A70">
            <w:pPr>
              <w:pStyle w:val="ConsPlusNormal"/>
            </w:pPr>
            <w:r w:rsidRPr="00AF23C5">
              <w:t>в 2025 году - 2,3;</w:t>
            </w:r>
          </w:p>
          <w:p w:rsidR="00073A70" w:rsidRPr="00AF23C5" w:rsidRDefault="00073A70">
            <w:pPr>
              <w:pStyle w:val="ConsPlusNormal"/>
            </w:pPr>
            <w:r w:rsidRPr="00AF23C5">
              <w:t>цель 3 - повышение производительности труда в строительстве на 25 процентов в 2025 году по отношению к уровню 2017 года;</w:t>
            </w:r>
          </w:p>
          <w:p w:rsidR="00073A70" w:rsidRPr="00AF23C5" w:rsidRDefault="00073A70">
            <w:pPr>
              <w:pStyle w:val="ConsPlusNormal"/>
            </w:pPr>
            <w:r w:rsidRPr="00AF23C5">
              <w:t>производительность труда в строительстве составит:</w:t>
            </w:r>
          </w:p>
          <w:p w:rsidR="00073A70" w:rsidRPr="00AF23C5" w:rsidRDefault="00073A70">
            <w:pPr>
              <w:pStyle w:val="ConsPlusNormal"/>
            </w:pPr>
            <w:r w:rsidRPr="00AF23C5">
              <w:t>в 2018 году - 103 процента;</w:t>
            </w:r>
          </w:p>
          <w:p w:rsidR="00073A70" w:rsidRPr="00AF23C5" w:rsidRDefault="00073A70">
            <w:pPr>
              <w:pStyle w:val="ConsPlusNormal"/>
            </w:pPr>
            <w:r w:rsidRPr="00AF23C5">
              <w:t>в 2019 году - 106 процентов;</w:t>
            </w:r>
          </w:p>
          <w:p w:rsidR="00073A70" w:rsidRPr="00AF23C5" w:rsidRDefault="00073A70">
            <w:pPr>
              <w:pStyle w:val="ConsPlusNormal"/>
            </w:pPr>
            <w:r w:rsidRPr="00AF23C5">
              <w:t>в 2020 году - 109 процентов;</w:t>
            </w:r>
          </w:p>
          <w:p w:rsidR="00073A70" w:rsidRPr="00AF23C5" w:rsidRDefault="00073A70">
            <w:pPr>
              <w:pStyle w:val="ConsPlusNormal"/>
            </w:pPr>
            <w:r w:rsidRPr="00AF23C5">
              <w:t>в 2021 году - 112 процентов;</w:t>
            </w:r>
          </w:p>
          <w:p w:rsidR="00073A70" w:rsidRPr="00AF23C5" w:rsidRDefault="00073A70">
            <w:pPr>
              <w:pStyle w:val="ConsPlusNormal"/>
            </w:pPr>
            <w:r w:rsidRPr="00AF23C5">
              <w:t>в 2022 году - 115 процентов;</w:t>
            </w:r>
          </w:p>
          <w:p w:rsidR="00073A70" w:rsidRPr="00AF23C5" w:rsidRDefault="00073A70">
            <w:pPr>
              <w:pStyle w:val="ConsPlusNormal"/>
            </w:pPr>
            <w:r w:rsidRPr="00AF23C5">
              <w:t>в 2023 году - 118 процентов;</w:t>
            </w:r>
          </w:p>
          <w:p w:rsidR="00073A70" w:rsidRPr="00AF23C5" w:rsidRDefault="00073A70">
            <w:pPr>
              <w:pStyle w:val="ConsPlusNormal"/>
            </w:pPr>
            <w:r w:rsidRPr="00AF23C5">
              <w:t>в 2024 году - 121 процент;</w:t>
            </w:r>
          </w:p>
          <w:p w:rsidR="00073A70" w:rsidRPr="00AF23C5" w:rsidRDefault="00073A70">
            <w:pPr>
              <w:pStyle w:val="ConsPlusNormal"/>
            </w:pPr>
            <w:r w:rsidRPr="00AF23C5">
              <w:t>в 2025 году - 125 процентов</w:t>
            </w:r>
          </w:p>
        </w:tc>
      </w:tr>
      <w:tr w:rsidR="00AF23C5" w:rsidRPr="00AF23C5">
        <w:tc>
          <w:tcPr>
            <w:tcW w:w="2551" w:type="dxa"/>
            <w:tcBorders>
              <w:top w:val="nil"/>
              <w:left w:val="nil"/>
              <w:bottom w:val="nil"/>
              <w:right w:val="nil"/>
            </w:tcBorders>
          </w:tcPr>
          <w:p w:rsidR="00073A70" w:rsidRPr="00AF23C5" w:rsidRDefault="00073A70">
            <w:pPr>
              <w:pStyle w:val="ConsPlusNormal"/>
            </w:pPr>
            <w:r w:rsidRPr="00AF23C5">
              <w:lastRenderedPageBreak/>
              <w:t>Направления (подпрограммы) Программы</w:t>
            </w:r>
          </w:p>
        </w:tc>
        <w:tc>
          <w:tcPr>
            <w:tcW w:w="340" w:type="dxa"/>
            <w:tcBorders>
              <w:top w:val="nil"/>
              <w:left w:val="nil"/>
              <w:bottom w:val="nil"/>
              <w:right w:val="nil"/>
            </w:tcBorders>
          </w:tcPr>
          <w:p w:rsidR="00073A70" w:rsidRPr="00AF23C5" w:rsidRDefault="00073A70">
            <w:pPr>
              <w:pStyle w:val="ConsPlusNormal"/>
            </w:pPr>
          </w:p>
        </w:tc>
        <w:tc>
          <w:tcPr>
            <w:tcW w:w="6179" w:type="dxa"/>
            <w:tcBorders>
              <w:top w:val="nil"/>
              <w:left w:val="nil"/>
              <w:bottom w:val="nil"/>
              <w:right w:val="nil"/>
            </w:tcBorders>
          </w:tcPr>
          <w:p w:rsidR="00073A70" w:rsidRPr="00AF23C5" w:rsidRDefault="00073A70">
            <w:pPr>
              <w:pStyle w:val="ConsPlusNormal"/>
            </w:pPr>
            <w:r w:rsidRPr="00AF23C5">
              <w:t>направление (подпрограмма) "Создание условий для обеспечения доступным и комфортным жильем граждан России";</w:t>
            </w:r>
          </w:p>
          <w:p w:rsidR="00073A70" w:rsidRPr="00AF23C5" w:rsidRDefault="00073A70">
            <w:pPr>
              <w:pStyle w:val="ConsPlusNormal"/>
            </w:pPr>
            <w:r w:rsidRPr="00AF23C5">
              <w:t>направление (подпрограмма) "Создание условий для обеспечения качественными услугами жилищно-коммунального хозяйства граждан России";</w:t>
            </w:r>
          </w:p>
          <w:p w:rsidR="00073A70" w:rsidRPr="00AF23C5" w:rsidRDefault="00073A70">
            <w:pPr>
              <w:pStyle w:val="ConsPlusNormal"/>
            </w:pPr>
            <w:r w:rsidRPr="00AF23C5">
              <w:t>направление (подпрограмма) "Обеспечение реализации государственной программы"</w:t>
            </w:r>
          </w:p>
        </w:tc>
      </w:tr>
      <w:tr w:rsidR="00AF23C5" w:rsidRPr="00AF23C5">
        <w:tc>
          <w:tcPr>
            <w:tcW w:w="2551" w:type="dxa"/>
            <w:tcBorders>
              <w:top w:val="nil"/>
              <w:left w:val="nil"/>
              <w:bottom w:val="nil"/>
              <w:right w:val="nil"/>
            </w:tcBorders>
          </w:tcPr>
          <w:p w:rsidR="00073A70" w:rsidRPr="00AF23C5" w:rsidRDefault="00073A70">
            <w:pPr>
              <w:pStyle w:val="ConsPlusNormal"/>
            </w:pPr>
            <w:r w:rsidRPr="00AF23C5">
              <w:t>Приложения к Программе</w:t>
            </w:r>
          </w:p>
        </w:tc>
        <w:tc>
          <w:tcPr>
            <w:tcW w:w="340" w:type="dxa"/>
            <w:tcBorders>
              <w:top w:val="nil"/>
              <w:left w:val="nil"/>
              <w:bottom w:val="nil"/>
              <w:right w:val="nil"/>
            </w:tcBorders>
          </w:tcPr>
          <w:p w:rsidR="00073A70" w:rsidRPr="00AF23C5" w:rsidRDefault="00073A70">
            <w:pPr>
              <w:pStyle w:val="ConsPlusNormal"/>
            </w:pPr>
            <w:r w:rsidRPr="00AF23C5">
              <w:t>-</w:t>
            </w:r>
          </w:p>
        </w:tc>
        <w:tc>
          <w:tcPr>
            <w:tcW w:w="6179" w:type="dxa"/>
            <w:tcBorders>
              <w:top w:val="nil"/>
              <w:left w:val="nil"/>
              <w:bottom w:val="nil"/>
              <w:right w:val="nil"/>
            </w:tcBorders>
          </w:tcPr>
          <w:p w:rsidR="00073A70" w:rsidRPr="00AF23C5" w:rsidRDefault="00073A70">
            <w:pPr>
              <w:pStyle w:val="ConsPlusNormal"/>
            </w:pPr>
            <w:r w:rsidRPr="00AF23C5">
              <w:t>приложение N 1 "Структура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73A70" w:rsidRPr="00AF23C5" w:rsidRDefault="00073A70">
            <w:pPr>
              <w:pStyle w:val="ConsPlusNormal"/>
            </w:pPr>
            <w:r w:rsidRPr="00AF23C5">
              <w:t>приложение N 2 "Показатели результативности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73A70" w:rsidRPr="00AF23C5" w:rsidRDefault="00073A70">
            <w:pPr>
              <w:pStyle w:val="ConsPlusNormal"/>
            </w:pPr>
            <w:r w:rsidRPr="00AF23C5">
              <w:t>приложение N 3 "Перечень участников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73A70" w:rsidRPr="00AF23C5" w:rsidRDefault="00073A70">
            <w:pPr>
              <w:pStyle w:val="ConsPlusNormal"/>
            </w:pPr>
            <w:r w:rsidRPr="00AF23C5">
              <w:t>приложение N 4 "Перечень объектов капитального строительства, мероприятий (укрупненных инвестиционных проектов), объектов недвижимости, включаемых (подлежащих включению) в федеральную адресную инвестиционную программу";</w:t>
            </w:r>
          </w:p>
          <w:p w:rsidR="00073A70" w:rsidRPr="00AF23C5" w:rsidRDefault="00073A70">
            <w:pPr>
              <w:pStyle w:val="ConsPlusNormal"/>
            </w:pPr>
            <w:r w:rsidRPr="00AF23C5">
              <w:t xml:space="preserve">приложение N 5 "Правила предоставления и распределения субсидий из федерального бюджета бюджетам субъектов Российской Федерации на </w:t>
            </w:r>
            <w:proofErr w:type="spellStart"/>
            <w:r w:rsidRPr="00AF23C5">
              <w:t>софинансирование</w:t>
            </w:r>
            <w:proofErr w:type="spellEnd"/>
            <w:r w:rsidRPr="00AF23C5">
              <w:t xml:space="preserve"> расходных обязательств субъектов Российской Федерации на предоставление социальных выплат молодым семьям на приобретение (строительство) жилья";</w:t>
            </w:r>
          </w:p>
          <w:p w:rsidR="00073A70" w:rsidRPr="00AF23C5" w:rsidRDefault="00073A70">
            <w:pPr>
              <w:pStyle w:val="ConsPlusNormal"/>
            </w:pPr>
            <w:r w:rsidRPr="00AF23C5">
              <w:lastRenderedPageBreak/>
              <w:t>приложение N 6 "Правила предоставления и распределения субсидий из федерального бюджета бюджетам субъектов Российской Федерации на развитие жилищного строительства";</w:t>
            </w:r>
          </w:p>
          <w:p w:rsidR="00073A70" w:rsidRPr="00AF23C5" w:rsidRDefault="00073A70">
            <w:pPr>
              <w:pStyle w:val="ConsPlusNormal"/>
            </w:pPr>
            <w:r w:rsidRPr="00AF23C5">
              <w:t xml:space="preserve">приложение N 7 "Правила предоставления субсидии из федерального бюджета бюджету Ростовской области на </w:t>
            </w:r>
            <w:proofErr w:type="spellStart"/>
            <w:r w:rsidRPr="00AF23C5">
              <w:t>софинансирование</w:t>
            </w:r>
            <w:proofErr w:type="spellEnd"/>
            <w:r w:rsidRPr="00AF23C5">
              <w:t xml:space="preserve"> мероприятий по приведению объектов г. Волгодонска в состояние, обеспечивающее безопасное проживание его жителей";</w:t>
            </w:r>
          </w:p>
          <w:p w:rsidR="00073A70" w:rsidRPr="00AF23C5" w:rsidRDefault="00073A70">
            <w:pPr>
              <w:pStyle w:val="ConsPlusNormal"/>
            </w:pPr>
            <w:r w:rsidRPr="00AF23C5">
              <w:t xml:space="preserve">приложение N 8 "Правила предоставления и распределения субсидий из федерального бюджета бюджетам субъектов Российской Федерации на </w:t>
            </w:r>
            <w:proofErr w:type="spellStart"/>
            <w:r w:rsidRPr="00AF23C5">
              <w:t>софинансирование</w:t>
            </w:r>
            <w:proofErr w:type="spellEnd"/>
            <w:r w:rsidRPr="00AF23C5">
              <w:t xml:space="preserve">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(помещений), признанных аварийными и не подлежащими реконструкции";</w:t>
            </w:r>
          </w:p>
        </w:tc>
      </w:tr>
      <w:tr w:rsidR="00AF23C5" w:rsidRPr="00AF23C5">
        <w:tc>
          <w:tcPr>
            <w:tcW w:w="2551" w:type="dxa"/>
            <w:tcBorders>
              <w:top w:val="nil"/>
              <w:left w:val="nil"/>
              <w:bottom w:val="nil"/>
              <w:right w:val="nil"/>
            </w:tcBorders>
          </w:tcPr>
          <w:p w:rsidR="00073A70" w:rsidRPr="00AF23C5" w:rsidRDefault="00073A70">
            <w:pPr>
              <w:pStyle w:val="ConsPlusNormal"/>
            </w:pPr>
          </w:p>
        </w:tc>
        <w:tc>
          <w:tcPr>
            <w:tcW w:w="340" w:type="dxa"/>
            <w:tcBorders>
              <w:top w:val="nil"/>
              <w:left w:val="nil"/>
              <w:bottom w:val="nil"/>
              <w:right w:val="nil"/>
            </w:tcBorders>
          </w:tcPr>
          <w:p w:rsidR="00073A70" w:rsidRPr="00AF23C5" w:rsidRDefault="00073A70">
            <w:pPr>
              <w:pStyle w:val="ConsPlusNormal"/>
            </w:pPr>
          </w:p>
        </w:tc>
        <w:tc>
          <w:tcPr>
            <w:tcW w:w="6179" w:type="dxa"/>
            <w:tcBorders>
              <w:top w:val="nil"/>
              <w:left w:val="nil"/>
              <w:bottom w:val="nil"/>
              <w:right w:val="nil"/>
            </w:tcBorders>
          </w:tcPr>
          <w:p w:rsidR="00073A70" w:rsidRPr="00AF23C5" w:rsidRDefault="00073A70">
            <w:pPr>
              <w:pStyle w:val="ConsPlusNormal"/>
            </w:pPr>
            <w:r w:rsidRPr="00AF23C5">
              <w:t xml:space="preserve">приложение N 9 "Правила предоставления и распределения субсидий из федерального бюджета бюджетам субъектов Российской Федерации на </w:t>
            </w:r>
            <w:proofErr w:type="spellStart"/>
            <w:r w:rsidRPr="00AF23C5">
              <w:t>софинансирование</w:t>
            </w:r>
            <w:proofErr w:type="spellEnd"/>
            <w:r w:rsidRPr="00AF23C5">
              <w:t xml:space="preserve"> расходных обязательств субъектов Российской Федерации по </w:t>
            </w:r>
            <w:proofErr w:type="spellStart"/>
            <w:r w:rsidRPr="00AF23C5">
              <w:t>сейсмоусилению</w:t>
            </w:r>
            <w:proofErr w:type="spellEnd"/>
            <w:r w:rsidRPr="00AF23C5">
              <w:t xml:space="preserve"> объектов";</w:t>
            </w:r>
          </w:p>
          <w:p w:rsidR="00073A70" w:rsidRPr="00AF23C5" w:rsidRDefault="00073A70">
            <w:pPr>
              <w:pStyle w:val="ConsPlusNormal"/>
            </w:pPr>
            <w:proofErr w:type="gramStart"/>
            <w:r w:rsidRPr="00AF23C5">
              <w:t xml:space="preserve">приложение N 10 "Правила предоставления субсидий из федерального бюджета, главным распорядителем в отношении которых определено Министерство строительства и жилищно-коммунального хозяйства Российской Федерации, бюджетам субъектов Российской Федерации на </w:t>
            </w:r>
            <w:proofErr w:type="spellStart"/>
            <w:r w:rsidRPr="00AF23C5">
              <w:t>софинансирование</w:t>
            </w:r>
            <w:proofErr w:type="spellEnd"/>
            <w:r w:rsidRPr="00AF23C5">
              <w:t xml:space="preserve"> строительства (реконструкции, в том числе с элементами реставрации, технического перевооружения) объектов капитального строительства государственной собственности субъектов Российской Федерации, не включенных в федеральные целевые программы, в рамках основного мероприятия "Содействие развитию коммунальной и</w:t>
            </w:r>
            <w:proofErr w:type="gramEnd"/>
            <w:r w:rsidRPr="00AF23C5">
              <w:t xml:space="preserve">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73A70" w:rsidRPr="00AF23C5" w:rsidRDefault="00073A70">
            <w:pPr>
              <w:pStyle w:val="ConsPlusNormal"/>
            </w:pPr>
            <w:r w:rsidRPr="00AF23C5">
              <w:t>приложение N 11 "Правила предоставления субсидии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w:t>
            </w:r>
            <w:proofErr w:type="spellStart"/>
            <w:r w:rsidRPr="00AF23C5">
              <w:t>Уралкалий</w:t>
            </w:r>
            <w:proofErr w:type="spellEnd"/>
            <w:r w:rsidRPr="00AF23C5">
              <w:t>", в г. Березники, Пермский край";</w:t>
            </w:r>
          </w:p>
          <w:p w:rsidR="00073A70" w:rsidRPr="00AF23C5" w:rsidRDefault="00073A70">
            <w:pPr>
              <w:pStyle w:val="ConsPlusNormal"/>
            </w:pPr>
            <w:r w:rsidRPr="00AF23C5">
              <w:t xml:space="preserve">приложение N 12 "Правила предоставления субсидий из федерального бюджета бюджетам субъектов Российской Федерации на </w:t>
            </w:r>
            <w:proofErr w:type="spellStart"/>
            <w:r w:rsidRPr="00AF23C5">
              <w:t>софинансирование</w:t>
            </w:r>
            <w:proofErr w:type="spellEnd"/>
            <w:r w:rsidRPr="00AF23C5">
              <w:t xml:space="preserve">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073A70" w:rsidRPr="00AF23C5">
        <w:tc>
          <w:tcPr>
            <w:tcW w:w="2551" w:type="dxa"/>
            <w:tcBorders>
              <w:top w:val="nil"/>
              <w:left w:val="nil"/>
              <w:bottom w:val="nil"/>
              <w:right w:val="nil"/>
            </w:tcBorders>
          </w:tcPr>
          <w:p w:rsidR="00073A70" w:rsidRPr="00AF23C5" w:rsidRDefault="00073A70">
            <w:pPr>
              <w:pStyle w:val="ConsPlusNormal"/>
            </w:pPr>
          </w:p>
        </w:tc>
        <w:tc>
          <w:tcPr>
            <w:tcW w:w="340" w:type="dxa"/>
            <w:tcBorders>
              <w:top w:val="nil"/>
              <w:left w:val="nil"/>
              <w:bottom w:val="nil"/>
              <w:right w:val="nil"/>
            </w:tcBorders>
          </w:tcPr>
          <w:p w:rsidR="00073A70" w:rsidRPr="00AF23C5" w:rsidRDefault="00073A70">
            <w:pPr>
              <w:pStyle w:val="ConsPlusNormal"/>
            </w:pPr>
          </w:p>
        </w:tc>
        <w:tc>
          <w:tcPr>
            <w:tcW w:w="6179" w:type="dxa"/>
            <w:tcBorders>
              <w:top w:val="nil"/>
              <w:left w:val="nil"/>
              <w:bottom w:val="nil"/>
              <w:right w:val="nil"/>
            </w:tcBorders>
          </w:tcPr>
          <w:p w:rsidR="00073A70" w:rsidRPr="00AF23C5" w:rsidRDefault="00073A70">
            <w:pPr>
              <w:pStyle w:val="ConsPlusNormal"/>
            </w:pPr>
            <w:r w:rsidRPr="00AF23C5">
              <w:t xml:space="preserve">приложение N 13 "Правила предоставления субсидии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w:t>
            </w:r>
            <w:r w:rsidRPr="00AF23C5">
              <w:lastRenderedPageBreak/>
              <w:t>проживания на территории Чеченской Республики";</w:t>
            </w:r>
          </w:p>
          <w:p w:rsidR="00073A70" w:rsidRPr="00AF23C5" w:rsidRDefault="00073A70">
            <w:pPr>
              <w:pStyle w:val="ConsPlusNormal"/>
            </w:pPr>
            <w:r w:rsidRPr="00AF23C5">
              <w:t>приложение N 14 "Правила предоставления и распределения субсидий из федерального бюджета бюджетам субъектов Российской Федерации на поддержку обустройства мест массового отдыха населения (городских парков)";</w:t>
            </w:r>
          </w:p>
          <w:p w:rsidR="00073A70" w:rsidRPr="00AF23C5" w:rsidRDefault="00073A70">
            <w:pPr>
              <w:pStyle w:val="ConsPlusNormal"/>
            </w:pPr>
            <w:r w:rsidRPr="00AF23C5">
              <w:t>приложение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073A70" w:rsidRPr="00AF23C5" w:rsidRDefault="00073A70">
            <w:pPr>
              <w:pStyle w:val="ConsPlusNormal"/>
            </w:pPr>
            <w:r w:rsidRPr="00AF23C5">
              <w:t>приложение N 16 "Сводная информация по опережающему развитию приоритетных территорий по направлениям (подпрограммам)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bl>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EE48DA" w:rsidRDefault="00EE48DA">
      <w:pPr>
        <w:pStyle w:val="ConsPlusNormal"/>
        <w:jc w:val="right"/>
        <w:sectPr w:rsidR="00EE48DA" w:rsidSect="00EE48DA">
          <w:pgSz w:w="11906" w:h="16838"/>
          <w:pgMar w:top="851" w:right="850" w:bottom="851" w:left="1701" w:header="708" w:footer="708" w:gutter="0"/>
          <w:cols w:space="708"/>
          <w:docGrid w:linePitch="360"/>
        </w:sectPr>
      </w:pPr>
    </w:p>
    <w:p w:rsidR="00073A70" w:rsidRPr="00AF23C5" w:rsidRDefault="00073A70">
      <w:pPr>
        <w:pStyle w:val="ConsPlusNormal"/>
        <w:jc w:val="right"/>
      </w:pPr>
      <w:r w:rsidRPr="00AF23C5">
        <w:lastRenderedPageBreak/>
        <w:t>Приложение N 1</w:t>
      </w:r>
    </w:p>
    <w:p w:rsidR="00073A70" w:rsidRPr="00AF23C5" w:rsidRDefault="00073A70">
      <w:pPr>
        <w:pStyle w:val="ConsPlusNormal"/>
        <w:jc w:val="right"/>
      </w:pPr>
      <w:r w:rsidRPr="00AF23C5">
        <w:t>к государственной программе</w:t>
      </w:r>
    </w:p>
    <w:p w:rsidR="00073A70" w:rsidRPr="00AF23C5" w:rsidRDefault="00073A70">
      <w:pPr>
        <w:pStyle w:val="ConsPlusNormal"/>
        <w:jc w:val="right"/>
      </w:pPr>
      <w:r w:rsidRPr="00AF23C5">
        <w:t>Российской Федерации "Обеспечение</w:t>
      </w:r>
    </w:p>
    <w:p w:rsidR="00073A70" w:rsidRPr="00AF23C5" w:rsidRDefault="00073A70">
      <w:pPr>
        <w:pStyle w:val="ConsPlusNormal"/>
        <w:jc w:val="right"/>
      </w:pPr>
      <w:r w:rsidRPr="00AF23C5">
        <w:t>доступным и комфортным жильем</w:t>
      </w:r>
    </w:p>
    <w:p w:rsidR="00073A70" w:rsidRPr="00AF23C5" w:rsidRDefault="00073A70">
      <w:pPr>
        <w:pStyle w:val="ConsPlusNormal"/>
        <w:jc w:val="right"/>
      </w:pPr>
      <w:r w:rsidRPr="00AF23C5">
        <w:t>и коммунальными услугами граждан</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both"/>
      </w:pPr>
    </w:p>
    <w:p w:rsidR="00073A70" w:rsidRPr="00AF23C5" w:rsidRDefault="00073A70">
      <w:pPr>
        <w:pStyle w:val="ConsPlusTitle"/>
        <w:jc w:val="center"/>
      </w:pPr>
      <w:bookmarkStart w:id="2" w:name="P186"/>
      <w:bookmarkEnd w:id="2"/>
      <w:r w:rsidRPr="00AF23C5">
        <w:t>СТРУКТУРА</w:t>
      </w:r>
    </w:p>
    <w:p w:rsidR="00073A70" w:rsidRPr="00AF23C5" w:rsidRDefault="00073A70">
      <w:pPr>
        <w:pStyle w:val="ConsPlusTitle"/>
        <w:jc w:val="center"/>
      </w:pPr>
      <w:r w:rsidRPr="00AF23C5">
        <w:t>ГОСУДАРСТВЕННОЙ ПРОГРАММЫ РОССИЙСКОЙ ФЕДЕРАЦИИ "ОБЕСПЕЧЕНИЕ</w:t>
      </w:r>
    </w:p>
    <w:p w:rsidR="00073A70" w:rsidRPr="00AF23C5" w:rsidRDefault="00073A70">
      <w:pPr>
        <w:pStyle w:val="ConsPlusTitle"/>
        <w:jc w:val="center"/>
      </w:pPr>
      <w:r w:rsidRPr="00AF23C5">
        <w:t>ДОСТУПНЫМ И КОМФОРТНЫМ ЖИЛЬЕМ И КОММУНАЛЬНЫМИ УСЛУГАМИ</w:t>
      </w:r>
    </w:p>
    <w:p w:rsidR="00073A70" w:rsidRPr="00AF23C5" w:rsidRDefault="00073A70">
      <w:pPr>
        <w:pStyle w:val="ConsPlusTitle"/>
        <w:jc w:val="center"/>
      </w:pPr>
      <w:r w:rsidRPr="00AF23C5">
        <w:t>ГРАЖДАН РОССИЙСКОЙ ФЕДЕРАЦИИ"</w:t>
      </w:r>
    </w:p>
    <w:p w:rsidR="00073A70" w:rsidRPr="00AF23C5" w:rsidRDefault="00073A70">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948"/>
        <w:gridCol w:w="2948"/>
        <w:gridCol w:w="1474"/>
      </w:tblGrid>
      <w:tr w:rsidR="00AF23C5" w:rsidRPr="00AF23C5">
        <w:tc>
          <w:tcPr>
            <w:tcW w:w="4649" w:type="dxa"/>
            <w:gridSpan w:val="2"/>
            <w:tcBorders>
              <w:top w:val="single" w:sz="4" w:space="0" w:color="auto"/>
              <w:left w:val="nil"/>
              <w:bottom w:val="single" w:sz="4" w:space="0" w:color="auto"/>
            </w:tcBorders>
            <w:vAlign w:val="center"/>
          </w:tcPr>
          <w:p w:rsidR="00073A70" w:rsidRPr="00AF23C5" w:rsidRDefault="00073A70">
            <w:pPr>
              <w:pStyle w:val="ConsPlusNormal"/>
              <w:jc w:val="center"/>
            </w:pPr>
            <w:r w:rsidRPr="00AF23C5">
              <w:t>Проекты (программы)</w:t>
            </w:r>
          </w:p>
        </w:tc>
        <w:tc>
          <w:tcPr>
            <w:tcW w:w="4422" w:type="dxa"/>
            <w:gridSpan w:val="2"/>
            <w:tcBorders>
              <w:top w:val="single" w:sz="4" w:space="0" w:color="auto"/>
              <w:bottom w:val="single" w:sz="4" w:space="0" w:color="auto"/>
              <w:right w:val="nil"/>
            </w:tcBorders>
            <w:vAlign w:val="center"/>
          </w:tcPr>
          <w:p w:rsidR="00073A70" w:rsidRPr="00AF23C5" w:rsidRDefault="00073A70">
            <w:pPr>
              <w:pStyle w:val="ConsPlusNormal"/>
              <w:jc w:val="center"/>
            </w:pPr>
            <w:r w:rsidRPr="00AF23C5">
              <w:t>Отдельные мероприятия</w:t>
            </w:r>
          </w:p>
        </w:tc>
      </w:tr>
      <w:tr w:rsidR="00AF23C5" w:rsidRPr="00AF23C5">
        <w:tc>
          <w:tcPr>
            <w:tcW w:w="1701" w:type="dxa"/>
            <w:tcBorders>
              <w:top w:val="single" w:sz="4" w:space="0" w:color="auto"/>
              <w:left w:val="nil"/>
              <w:bottom w:val="single" w:sz="4" w:space="0" w:color="auto"/>
            </w:tcBorders>
            <w:vAlign w:val="center"/>
          </w:tcPr>
          <w:p w:rsidR="00073A70" w:rsidRPr="00AF23C5" w:rsidRDefault="00073A70">
            <w:pPr>
              <w:pStyle w:val="ConsPlusNormal"/>
              <w:jc w:val="center"/>
            </w:pPr>
            <w:r w:rsidRPr="00AF23C5">
              <w:t>наименование</w:t>
            </w:r>
          </w:p>
        </w:tc>
        <w:tc>
          <w:tcPr>
            <w:tcW w:w="2948" w:type="dxa"/>
            <w:tcBorders>
              <w:top w:val="single" w:sz="4" w:space="0" w:color="auto"/>
              <w:bottom w:val="single" w:sz="4" w:space="0" w:color="auto"/>
            </w:tcBorders>
            <w:vAlign w:val="center"/>
          </w:tcPr>
          <w:p w:rsidR="00073A70" w:rsidRPr="00AF23C5" w:rsidRDefault="00073A70">
            <w:pPr>
              <w:pStyle w:val="ConsPlusNormal"/>
              <w:jc w:val="center"/>
            </w:pPr>
            <w:r w:rsidRPr="00AF23C5">
              <w:t>цель, сроки</w:t>
            </w:r>
          </w:p>
        </w:tc>
        <w:tc>
          <w:tcPr>
            <w:tcW w:w="2948" w:type="dxa"/>
            <w:tcBorders>
              <w:top w:val="single" w:sz="4" w:space="0" w:color="auto"/>
              <w:bottom w:val="single" w:sz="4" w:space="0" w:color="auto"/>
            </w:tcBorders>
            <w:vAlign w:val="center"/>
          </w:tcPr>
          <w:p w:rsidR="00073A70" w:rsidRPr="00AF23C5" w:rsidRDefault="00073A70">
            <w:pPr>
              <w:pStyle w:val="ConsPlusNormal"/>
              <w:jc w:val="center"/>
            </w:pPr>
            <w:r w:rsidRPr="00AF23C5">
              <w:t>наименование</w:t>
            </w:r>
          </w:p>
        </w:tc>
        <w:tc>
          <w:tcPr>
            <w:tcW w:w="1474" w:type="dxa"/>
            <w:tcBorders>
              <w:top w:val="single" w:sz="4" w:space="0" w:color="auto"/>
              <w:bottom w:val="single" w:sz="4" w:space="0" w:color="auto"/>
              <w:right w:val="nil"/>
            </w:tcBorders>
            <w:vAlign w:val="center"/>
          </w:tcPr>
          <w:p w:rsidR="00073A70" w:rsidRPr="00AF23C5" w:rsidRDefault="00073A70">
            <w:pPr>
              <w:pStyle w:val="ConsPlusNormal"/>
              <w:jc w:val="center"/>
            </w:pPr>
            <w:r w:rsidRPr="00AF23C5">
              <w:t>сроки</w:t>
            </w:r>
          </w:p>
        </w:tc>
      </w:tr>
      <w:tr w:rsidR="00AF23C5" w:rsidRPr="00AF23C5">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073A70" w:rsidRPr="00AF23C5" w:rsidRDefault="00073A70">
            <w:pPr>
              <w:pStyle w:val="ConsPlusNormal"/>
              <w:jc w:val="center"/>
            </w:pPr>
            <w:r w:rsidRPr="00AF23C5">
              <w:t>Подпрограмма 1 "Создание условий для обеспечения доступным и комфортным жильем граждан России"</w:t>
            </w:r>
          </w:p>
        </w:tc>
      </w:tr>
      <w:tr w:rsidR="00AF23C5" w:rsidRPr="00AF23C5">
        <w:tblPrEx>
          <w:tblBorders>
            <w:insideH w:val="none" w:sz="0" w:space="0" w:color="auto"/>
            <w:insideV w:val="none" w:sz="0" w:space="0" w:color="auto"/>
          </w:tblBorders>
        </w:tblPrEx>
        <w:tc>
          <w:tcPr>
            <w:tcW w:w="1701" w:type="dxa"/>
            <w:vMerge w:val="restart"/>
            <w:tcBorders>
              <w:top w:val="nil"/>
              <w:left w:val="nil"/>
              <w:bottom w:val="nil"/>
              <w:right w:val="nil"/>
            </w:tcBorders>
          </w:tcPr>
          <w:p w:rsidR="00073A70" w:rsidRPr="00AF23C5" w:rsidRDefault="00073A70">
            <w:pPr>
              <w:pStyle w:val="ConsPlusNormal"/>
            </w:pPr>
            <w:bookmarkStart w:id="3" w:name="P198"/>
            <w:bookmarkEnd w:id="3"/>
            <w:r w:rsidRPr="00AF23C5">
              <w:t>Приоритетный проект "Ипотека и арендное жилье"</w:t>
            </w:r>
          </w:p>
        </w:tc>
        <w:tc>
          <w:tcPr>
            <w:tcW w:w="2948" w:type="dxa"/>
            <w:vMerge w:val="restart"/>
            <w:tcBorders>
              <w:top w:val="nil"/>
              <w:left w:val="nil"/>
              <w:bottom w:val="nil"/>
              <w:right w:val="nil"/>
            </w:tcBorders>
          </w:tcPr>
          <w:p w:rsidR="00073A70" w:rsidRPr="00AF23C5" w:rsidRDefault="00073A70">
            <w:pPr>
              <w:pStyle w:val="ConsPlusNormal"/>
            </w:pPr>
            <w:proofErr w:type="gramStart"/>
            <w:r w:rsidRPr="00AF23C5">
              <w:t>улучшение жилищных условий граждан России путем обеспечения высоких темпов ввода жилья (ввод 88 млн. кв. метров в 2018 году, 100 млн. кв. метров в 2020 году) и стимулирование спроса (выдача в 2018 году 1 млн. ипотечных кредитов, в 2010 году - 1,2 млн. ипотечных кредитов, привлечение инвестиций в 2018 году в размере 15 млрд. рублей в создание арендного жилья)</w:t>
            </w:r>
            <w:proofErr w:type="gramEnd"/>
          </w:p>
        </w:tc>
        <w:tc>
          <w:tcPr>
            <w:tcW w:w="2948" w:type="dxa"/>
            <w:tcBorders>
              <w:top w:val="nil"/>
              <w:left w:val="nil"/>
              <w:bottom w:val="nil"/>
              <w:right w:val="nil"/>
            </w:tcBorders>
          </w:tcPr>
          <w:p w:rsidR="00073A70" w:rsidRPr="00AF23C5" w:rsidRDefault="00073A70">
            <w:pPr>
              <w:pStyle w:val="ConsPlusNormal"/>
            </w:pPr>
            <w:r w:rsidRPr="00AF23C5">
              <w:t>основное мероприятие "Переселение граждан из многоквартирных домов, признанных аварийными и подлежащими сносу и не входящих в действующие программы переселения"</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rPr>
          <w:trHeight w:val="509"/>
        </w:trPr>
        <w:tc>
          <w:tcPr>
            <w:tcW w:w="1701" w:type="dxa"/>
            <w:vMerge/>
            <w:tcBorders>
              <w:top w:val="nil"/>
              <w:left w:val="nil"/>
              <w:bottom w:val="nil"/>
              <w:right w:val="nil"/>
            </w:tcBorders>
          </w:tcPr>
          <w:p w:rsidR="00073A70" w:rsidRPr="00AF23C5" w:rsidRDefault="00073A70"/>
        </w:tc>
        <w:tc>
          <w:tcPr>
            <w:tcW w:w="2948" w:type="dxa"/>
            <w:vMerge/>
            <w:tcBorders>
              <w:top w:val="nil"/>
              <w:left w:val="nil"/>
              <w:bottom w:val="nil"/>
              <w:right w:val="nil"/>
            </w:tcBorders>
          </w:tcPr>
          <w:p w:rsidR="00073A70" w:rsidRPr="00AF23C5" w:rsidRDefault="00073A70"/>
        </w:tc>
        <w:tc>
          <w:tcPr>
            <w:tcW w:w="2948" w:type="dxa"/>
            <w:vMerge w:val="restart"/>
            <w:tcBorders>
              <w:top w:val="nil"/>
              <w:left w:val="nil"/>
              <w:bottom w:val="nil"/>
              <w:right w:val="nil"/>
            </w:tcBorders>
          </w:tcPr>
          <w:p w:rsidR="00073A70" w:rsidRPr="00AF23C5" w:rsidRDefault="00073A70">
            <w:pPr>
              <w:pStyle w:val="ConsPlusNormal"/>
            </w:pPr>
            <w:bookmarkStart w:id="4" w:name="P202"/>
            <w:bookmarkEnd w:id="4"/>
            <w:r w:rsidRPr="00AF23C5">
              <w:t>основное мероприятие "Обеспечение жильем отдельных категорий граждан", включающее:</w:t>
            </w:r>
          </w:p>
        </w:tc>
        <w:tc>
          <w:tcPr>
            <w:tcW w:w="1474" w:type="dxa"/>
            <w:vMerge w:val="restart"/>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vMerge/>
            <w:tcBorders>
              <w:top w:val="nil"/>
              <w:left w:val="nil"/>
              <w:bottom w:val="nil"/>
              <w:right w:val="nil"/>
            </w:tcBorders>
          </w:tcPr>
          <w:p w:rsidR="00073A70" w:rsidRPr="00AF23C5" w:rsidRDefault="00073A70"/>
        </w:tc>
        <w:tc>
          <w:tcPr>
            <w:tcW w:w="2948" w:type="dxa"/>
            <w:tcBorders>
              <w:top w:val="nil"/>
              <w:left w:val="nil"/>
              <w:bottom w:val="nil"/>
              <w:right w:val="nil"/>
            </w:tcBorders>
          </w:tcPr>
          <w:p w:rsidR="00073A70" w:rsidRPr="00AF23C5" w:rsidRDefault="00073A70">
            <w:pPr>
              <w:pStyle w:val="ConsPlusNormal"/>
            </w:pPr>
            <w:r w:rsidRPr="00AF23C5">
              <w:t>2018 - 2020 годы</w:t>
            </w:r>
          </w:p>
        </w:tc>
        <w:tc>
          <w:tcPr>
            <w:tcW w:w="2948" w:type="dxa"/>
            <w:vMerge/>
            <w:tcBorders>
              <w:top w:val="nil"/>
              <w:left w:val="nil"/>
              <w:bottom w:val="nil"/>
              <w:right w:val="nil"/>
            </w:tcBorders>
          </w:tcPr>
          <w:p w:rsidR="00073A70" w:rsidRPr="00AF23C5" w:rsidRDefault="00073A70"/>
        </w:tc>
        <w:tc>
          <w:tcPr>
            <w:tcW w:w="1474" w:type="dxa"/>
            <w:vMerge/>
            <w:tcBorders>
              <w:top w:val="nil"/>
              <w:left w:val="nil"/>
              <w:bottom w:val="nil"/>
              <w:right w:val="nil"/>
            </w:tcBorders>
          </w:tcPr>
          <w:p w:rsidR="00073A70" w:rsidRPr="00AF23C5" w:rsidRDefault="00073A70"/>
        </w:tc>
      </w:tr>
      <w:tr w:rsidR="00AF23C5" w:rsidRPr="00AF23C5">
        <w:tblPrEx>
          <w:tblBorders>
            <w:insideH w:val="none" w:sz="0" w:space="0" w:color="auto"/>
            <w:insideV w:val="none" w:sz="0" w:space="0" w:color="auto"/>
          </w:tblBorders>
        </w:tblPrEx>
        <w:tc>
          <w:tcPr>
            <w:tcW w:w="1701" w:type="dxa"/>
            <w:vMerge w:val="restart"/>
            <w:tcBorders>
              <w:top w:val="nil"/>
              <w:left w:val="nil"/>
              <w:bottom w:val="nil"/>
              <w:right w:val="nil"/>
            </w:tcBorders>
          </w:tcPr>
          <w:p w:rsidR="00073A70" w:rsidRPr="00AF23C5" w:rsidRDefault="00073A70">
            <w:pPr>
              <w:pStyle w:val="ConsPlusNormal"/>
            </w:pPr>
          </w:p>
        </w:tc>
        <w:tc>
          <w:tcPr>
            <w:tcW w:w="2948" w:type="dxa"/>
            <w:vMerge w:val="restart"/>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r w:rsidRPr="00AF23C5">
              <w:t>мероприятие по обеспечению жильем отдельных категорий граждан, установленных Федеральным законом "О ветеранах", в соответствии с Указом Президента Российской Федерации от 7 мая 2008 г. N 714 "Об обеспечении жильем ветеранов Великой Отечественной войны 1941 - 1945 годов"</w:t>
            </w:r>
          </w:p>
        </w:tc>
        <w:tc>
          <w:tcPr>
            <w:tcW w:w="1474" w:type="dxa"/>
            <w:tcBorders>
              <w:top w:val="nil"/>
              <w:left w:val="nil"/>
              <w:bottom w:val="nil"/>
              <w:right w:val="nil"/>
            </w:tcBorders>
          </w:tcPr>
          <w:p w:rsidR="00073A70" w:rsidRPr="00AF23C5" w:rsidRDefault="00073A70">
            <w:pPr>
              <w:pStyle w:val="ConsPlusNormal"/>
              <w:jc w:val="center"/>
            </w:pPr>
            <w:r w:rsidRPr="00AF23C5">
              <w:t>2018 год</w:t>
            </w:r>
          </w:p>
        </w:tc>
      </w:tr>
      <w:tr w:rsidR="00AF23C5" w:rsidRPr="00AF23C5">
        <w:tblPrEx>
          <w:tblBorders>
            <w:insideH w:val="none" w:sz="0" w:space="0" w:color="auto"/>
            <w:insideV w:val="none" w:sz="0" w:space="0" w:color="auto"/>
          </w:tblBorders>
        </w:tblPrEx>
        <w:tc>
          <w:tcPr>
            <w:tcW w:w="1701" w:type="dxa"/>
            <w:vMerge/>
            <w:tcBorders>
              <w:top w:val="nil"/>
              <w:left w:val="nil"/>
              <w:bottom w:val="nil"/>
              <w:right w:val="nil"/>
            </w:tcBorders>
          </w:tcPr>
          <w:p w:rsidR="00073A70" w:rsidRPr="00AF23C5" w:rsidRDefault="00073A70"/>
        </w:tc>
        <w:tc>
          <w:tcPr>
            <w:tcW w:w="2948" w:type="dxa"/>
            <w:vMerge/>
            <w:tcBorders>
              <w:top w:val="nil"/>
              <w:left w:val="nil"/>
              <w:bottom w:val="nil"/>
              <w:right w:val="nil"/>
            </w:tcBorders>
          </w:tcPr>
          <w:p w:rsidR="00073A70" w:rsidRPr="00AF23C5" w:rsidRDefault="00073A70"/>
        </w:tc>
        <w:tc>
          <w:tcPr>
            <w:tcW w:w="2948" w:type="dxa"/>
            <w:tcBorders>
              <w:top w:val="nil"/>
              <w:left w:val="nil"/>
              <w:bottom w:val="nil"/>
              <w:right w:val="nil"/>
            </w:tcBorders>
          </w:tcPr>
          <w:p w:rsidR="00073A70" w:rsidRPr="00AF23C5" w:rsidRDefault="00073A70">
            <w:pPr>
              <w:pStyle w:val="ConsPlusNormal"/>
            </w:pPr>
            <w:r w:rsidRPr="00AF23C5">
              <w:t xml:space="preserve">мероприятие по обеспечению жильем отдельных категорий граждан, установленных федеральными законами "О ветеранах" и "О социальной </w:t>
            </w:r>
            <w:r w:rsidRPr="00AF23C5">
              <w:lastRenderedPageBreak/>
              <w:t>защите инвалидов в Российской Федерации"</w:t>
            </w:r>
          </w:p>
        </w:tc>
        <w:tc>
          <w:tcPr>
            <w:tcW w:w="1474" w:type="dxa"/>
            <w:tcBorders>
              <w:top w:val="nil"/>
              <w:left w:val="nil"/>
              <w:bottom w:val="nil"/>
              <w:right w:val="nil"/>
            </w:tcBorders>
          </w:tcPr>
          <w:p w:rsidR="00073A70" w:rsidRPr="00AF23C5" w:rsidRDefault="00073A70">
            <w:pPr>
              <w:pStyle w:val="ConsPlusNormal"/>
              <w:jc w:val="center"/>
            </w:pPr>
            <w:r w:rsidRPr="00AF23C5">
              <w:lastRenderedPageBreak/>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r w:rsidRPr="00AF23C5">
              <w:t>мероприятие по обеспечению жильем федеральных государственных гражданских служащих</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r w:rsidRPr="00AF23C5">
              <w:t>мероприятие по обеспечению жильем молодых ученых</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r w:rsidRPr="00AF23C5">
              <w:t>мероприятие по переселению граждан из непригодных для проживания жилых помещений в зоне Байкало-Амурской магистрали</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r w:rsidRPr="00AF23C5">
              <w:t>мероприятие по приведению объектов г. Волгодонска в состояние, обеспечивающее безопасное проживание его жителей</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r w:rsidRPr="00AF23C5">
              <w:t>мероприятие по обеспечению жильем прокуроров</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r w:rsidRPr="00AF23C5">
              <w:t>мероприятие по обеспечению жильем сотрудников Следственного комитета Российской Федерации</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r w:rsidRPr="00AF23C5">
              <w:t>мероприятие по обеспечению жильем отдельных категорий граждан Управлением делами Президента Российской Федерации</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r w:rsidRPr="00AF23C5">
              <w:t>основное мероприятие "Повышение привлекательности инвестиций в строительство жилья для граждан Российской Федерации за счет повышения уровня государственных гарантий в долевом строительстве"</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bookmarkStart w:id="5" w:name="P245"/>
            <w:bookmarkEnd w:id="5"/>
            <w:r w:rsidRPr="00AF23C5">
              <w:t xml:space="preserve">основное мероприятие "Восстановление и (или) проведение капитального ремонта жилищного фонда (переселение граждан из </w:t>
            </w:r>
            <w:r w:rsidRPr="00AF23C5">
              <w:lastRenderedPageBreak/>
              <w:t>жилищного фонда), поврежденного (признанного непригодным для проживания) вследствие чрезвычайных ситуаций природного и техногенного характера"</w:t>
            </w:r>
          </w:p>
        </w:tc>
        <w:tc>
          <w:tcPr>
            <w:tcW w:w="1474" w:type="dxa"/>
            <w:tcBorders>
              <w:top w:val="nil"/>
              <w:left w:val="nil"/>
              <w:bottom w:val="nil"/>
              <w:right w:val="nil"/>
            </w:tcBorders>
          </w:tcPr>
          <w:p w:rsidR="00073A70" w:rsidRPr="00AF23C5" w:rsidRDefault="00073A70">
            <w:pPr>
              <w:pStyle w:val="ConsPlusNormal"/>
              <w:jc w:val="center"/>
            </w:pPr>
            <w:r w:rsidRPr="00AF23C5">
              <w:lastRenderedPageBreak/>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bookmarkStart w:id="6" w:name="P249"/>
            <w:bookmarkEnd w:id="6"/>
            <w:r w:rsidRPr="00AF23C5">
              <w:t>основное мероприятие "Обеспечение жильем молодых семей"</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r w:rsidRPr="00AF23C5">
              <w:t>основное мероприятие "Выполнение государственных обязательств по обеспечению жильем категорий граждан, установленных федеральным законодательством", включающее:</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r w:rsidRPr="00AF23C5">
              <w:t>мероприятие по обеспечению жильем военнослужащих, сотрудников органов внутренних дел, подлежащих увольнению с военной службы (службы), и приравненных к ним лиц</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r w:rsidRPr="00AF23C5">
              <w:t>мероприятие по обеспечению жильем граждан, уволенных с военной службы, и приравненных к ним лиц</w:t>
            </w:r>
          </w:p>
        </w:tc>
        <w:tc>
          <w:tcPr>
            <w:tcW w:w="1474" w:type="dxa"/>
            <w:tcBorders>
              <w:top w:val="nil"/>
              <w:left w:val="nil"/>
              <w:bottom w:val="nil"/>
              <w:right w:val="nil"/>
            </w:tcBorders>
          </w:tcPr>
          <w:p w:rsidR="00073A70" w:rsidRPr="00AF23C5" w:rsidRDefault="00073A70">
            <w:pPr>
              <w:pStyle w:val="ConsPlusNormal"/>
              <w:jc w:val="center"/>
            </w:pPr>
            <w:r w:rsidRPr="00AF23C5">
              <w:t>2018 год</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r w:rsidRPr="00AF23C5">
              <w:t>мероприятие по обеспечению жильем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r w:rsidRPr="00AF23C5">
              <w:t>мероприятие по обеспечению жильем вынужденных переселенцев</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r w:rsidRPr="00AF23C5">
              <w:t>мероприятие по обеспечение жильем граждан, выезжающих из районов Крайнего Севера и приравненных к ним местностей</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r w:rsidRPr="00AF23C5">
              <w:t>мероприятие по обеспечению жильем граждан, подлежащих переселению из закрытых административно-территориальных образований</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r w:rsidRPr="00AF23C5">
              <w:t>мероприятие по обеспечению жильем отдельных категорий граждан Российской Федерации, проживающих на территориях Республики Крым и города федерального значения Севастополя</w:t>
            </w:r>
          </w:p>
        </w:tc>
        <w:tc>
          <w:tcPr>
            <w:tcW w:w="1474" w:type="dxa"/>
            <w:tcBorders>
              <w:top w:val="nil"/>
              <w:left w:val="nil"/>
              <w:bottom w:val="nil"/>
              <w:right w:val="nil"/>
            </w:tcBorders>
          </w:tcPr>
          <w:p w:rsidR="00073A70" w:rsidRPr="00AF23C5" w:rsidRDefault="00073A70">
            <w:pPr>
              <w:pStyle w:val="ConsPlusNormal"/>
              <w:jc w:val="center"/>
            </w:pPr>
            <w:r w:rsidRPr="00AF23C5">
              <w:t>2018 - 2020 годы</w:t>
            </w:r>
          </w:p>
        </w:tc>
      </w:tr>
      <w:tr w:rsidR="00AF23C5" w:rsidRPr="00AF23C5">
        <w:tblPrEx>
          <w:tblBorders>
            <w:insideH w:val="none" w:sz="0" w:space="0" w:color="auto"/>
            <w:insideV w:val="none" w:sz="0" w:space="0" w:color="auto"/>
          </w:tblBorders>
        </w:tblPrEx>
        <w:tc>
          <w:tcPr>
            <w:tcW w:w="9071" w:type="dxa"/>
            <w:gridSpan w:val="4"/>
            <w:tcBorders>
              <w:top w:val="nil"/>
              <w:left w:val="nil"/>
              <w:bottom w:val="nil"/>
              <w:right w:val="nil"/>
            </w:tcBorders>
          </w:tcPr>
          <w:p w:rsidR="00073A70" w:rsidRPr="00AF23C5" w:rsidRDefault="00073A70">
            <w:pPr>
              <w:pStyle w:val="ConsPlusNormal"/>
              <w:jc w:val="center"/>
            </w:pPr>
            <w:r w:rsidRPr="00AF23C5">
              <w:t>Подпрограмма 2 "Создание условий для обеспечения качественными услугами жилищно-коммунального хозяйства граждан России"</w:t>
            </w:r>
          </w:p>
        </w:tc>
      </w:tr>
      <w:tr w:rsidR="00AF23C5" w:rsidRPr="00AF23C5">
        <w:tblPrEx>
          <w:tblBorders>
            <w:insideH w:val="none" w:sz="0" w:space="0" w:color="auto"/>
            <w:insideV w:val="none" w:sz="0" w:space="0" w:color="auto"/>
          </w:tblBorders>
        </w:tblPrEx>
        <w:tc>
          <w:tcPr>
            <w:tcW w:w="1701" w:type="dxa"/>
            <w:vMerge w:val="restart"/>
            <w:tcBorders>
              <w:top w:val="nil"/>
              <w:left w:val="nil"/>
              <w:bottom w:val="nil"/>
              <w:right w:val="nil"/>
            </w:tcBorders>
          </w:tcPr>
          <w:p w:rsidR="00073A70" w:rsidRPr="00AF23C5" w:rsidRDefault="00073A70">
            <w:pPr>
              <w:pStyle w:val="ConsPlusNormal"/>
            </w:pPr>
            <w:r w:rsidRPr="00AF23C5">
              <w:t>Приоритетный проект "Обеспечение качества жилищно-коммунальных услуг"</w:t>
            </w:r>
          </w:p>
        </w:tc>
        <w:tc>
          <w:tcPr>
            <w:tcW w:w="2948" w:type="dxa"/>
            <w:tcBorders>
              <w:top w:val="nil"/>
              <w:left w:val="nil"/>
              <w:bottom w:val="nil"/>
              <w:right w:val="nil"/>
            </w:tcBorders>
          </w:tcPr>
          <w:p w:rsidR="00073A70" w:rsidRPr="00AF23C5" w:rsidRDefault="00073A70">
            <w:pPr>
              <w:pStyle w:val="ConsPlusNormal"/>
            </w:pPr>
            <w:r w:rsidRPr="00AF23C5">
              <w:t>повышение качества жилищно-коммунальных услуг со снижением к 2020 году аварийности на объектах коммунальной инфраструктуры в сфере водоснабжения, водоотведения и очистки сточных вод на 30 процентов и повышение уровня удовлетворенности граждан качеством таких услуг до 85 процентов</w:t>
            </w:r>
          </w:p>
        </w:tc>
        <w:tc>
          <w:tcPr>
            <w:tcW w:w="2948" w:type="dxa"/>
            <w:vMerge w:val="restart"/>
            <w:tcBorders>
              <w:top w:val="nil"/>
              <w:left w:val="nil"/>
              <w:bottom w:val="nil"/>
              <w:right w:val="nil"/>
            </w:tcBorders>
          </w:tcPr>
          <w:p w:rsidR="00073A70" w:rsidRPr="00AF23C5" w:rsidRDefault="00073A70">
            <w:pPr>
              <w:pStyle w:val="ConsPlusNormal"/>
            </w:pPr>
            <w:r w:rsidRPr="00AF23C5">
              <w:t>основное мероприятие "Реализация проекта Международного банка реконструкции и развития "Реформа жилищно-коммунального хозяйства в России"</w:t>
            </w:r>
          </w:p>
        </w:tc>
        <w:tc>
          <w:tcPr>
            <w:tcW w:w="1474" w:type="dxa"/>
            <w:vMerge w:val="restart"/>
            <w:tcBorders>
              <w:top w:val="nil"/>
              <w:left w:val="nil"/>
              <w:bottom w:val="nil"/>
              <w:right w:val="nil"/>
            </w:tcBorders>
          </w:tcPr>
          <w:p w:rsidR="00073A70" w:rsidRPr="00AF23C5" w:rsidRDefault="00073A70">
            <w:pPr>
              <w:pStyle w:val="ConsPlusNormal"/>
              <w:jc w:val="center"/>
            </w:pPr>
            <w:r w:rsidRPr="00AF23C5">
              <w:t>2018 - 2020 годы</w:t>
            </w:r>
          </w:p>
        </w:tc>
      </w:tr>
      <w:tr w:rsidR="00AF23C5" w:rsidRPr="00AF23C5">
        <w:tblPrEx>
          <w:tblBorders>
            <w:insideH w:val="none" w:sz="0" w:space="0" w:color="auto"/>
            <w:insideV w:val="none" w:sz="0" w:space="0" w:color="auto"/>
          </w:tblBorders>
        </w:tblPrEx>
        <w:tc>
          <w:tcPr>
            <w:tcW w:w="1701" w:type="dxa"/>
            <w:vMerge/>
            <w:tcBorders>
              <w:top w:val="nil"/>
              <w:left w:val="nil"/>
              <w:bottom w:val="nil"/>
              <w:right w:val="nil"/>
            </w:tcBorders>
          </w:tcPr>
          <w:p w:rsidR="00073A70" w:rsidRPr="00AF23C5" w:rsidRDefault="00073A70"/>
        </w:tc>
        <w:tc>
          <w:tcPr>
            <w:tcW w:w="2948" w:type="dxa"/>
            <w:tcBorders>
              <w:top w:val="nil"/>
              <w:left w:val="nil"/>
              <w:bottom w:val="nil"/>
              <w:right w:val="nil"/>
            </w:tcBorders>
          </w:tcPr>
          <w:p w:rsidR="00073A70" w:rsidRPr="00AF23C5" w:rsidRDefault="00073A70">
            <w:pPr>
              <w:pStyle w:val="ConsPlusNormal"/>
            </w:pPr>
            <w:r w:rsidRPr="00AF23C5">
              <w:t>2018 - 2021 годы</w:t>
            </w:r>
          </w:p>
        </w:tc>
        <w:tc>
          <w:tcPr>
            <w:tcW w:w="2948" w:type="dxa"/>
            <w:vMerge/>
            <w:tcBorders>
              <w:top w:val="nil"/>
              <w:left w:val="nil"/>
              <w:bottom w:val="nil"/>
              <w:right w:val="nil"/>
            </w:tcBorders>
          </w:tcPr>
          <w:p w:rsidR="00073A70" w:rsidRPr="00AF23C5" w:rsidRDefault="00073A70"/>
        </w:tc>
        <w:tc>
          <w:tcPr>
            <w:tcW w:w="1474" w:type="dxa"/>
            <w:vMerge/>
            <w:tcBorders>
              <w:top w:val="nil"/>
              <w:left w:val="nil"/>
              <w:bottom w:val="nil"/>
              <w:right w:val="nil"/>
            </w:tcBorders>
          </w:tcPr>
          <w:p w:rsidR="00073A70" w:rsidRPr="00AF23C5" w:rsidRDefault="00073A70"/>
        </w:tc>
      </w:tr>
      <w:tr w:rsidR="00AF23C5" w:rsidRPr="00AF23C5">
        <w:tblPrEx>
          <w:tblBorders>
            <w:insideH w:val="none" w:sz="0" w:space="0" w:color="auto"/>
            <w:insideV w:val="none" w:sz="0" w:space="0" w:color="auto"/>
          </w:tblBorders>
        </w:tblPrEx>
        <w:tc>
          <w:tcPr>
            <w:tcW w:w="1701" w:type="dxa"/>
            <w:vMerge w:val="restart"/>
            <w:tcBorders>
              <w:top w:val="nil"/>
              <w:left w:val="nil"/>
              <w:bottom w:val="nil"/>
              <w:right w:val="nil"/>
            </w:tcBorders>
          </w:tcPr>
          <w:p w:rsidR="00073A70" w:rsidRPr="00AF23C5" w:rsidRDefault="00073A70">
            <w:pPr>
              <w:pStyle w:val="ConsPlusNormal"/>
            </w:pPr>
            <w:bookmarkStart w:id="7" w:name="P289"/>
            <w:bookmarkEnd w:id="7"/>
            <w:r w:rsidRPr="00AF23C5">
              <w:t>Приоритетный проект "Формирование комфортной городской среды"</w:t>
            </w:r>
          </w:p>
        </w:tc>
        <w:tc>
          <w:tcPr>
            <w:tcW w:w="2948" w:type="dxa"/>
            <w:vMerge w:val="restart"/>
            <w:tcBorders>
              <w:top w:val="nil"/>
              <w:left w:val="nil"/>
              <w:bottom w:val="nil"/>
              <w:right w:val="nil"/>
            </w:tcBorders>
          </w:tcPr>
          <w:p w:rsidR="00073A70" w:rsidRPr="00AF23C5" w:rsidRDefault="00073A70">
            <w:pPr>
              <w:pStyle w:val="ConsPlusNormal"/>
            </w:pPr>
            <w:r w:rsidRPr="00AF23C5">
              <w:t>создание условий для системного повышения качества и комфорта городской среды путем реализации ежегодно, в 2018 - 2020 годах, комплекса первоочередных мероприятий по благоустройству, в том числе по реализации к 2020 году 400 комплексных проектов по благоустройству</w:t>
            </w:r>
          </w:p>
        </w:tc>
        <w:tc>
          <w:tcPr>
            <w:tcW w:w="2948" w:type="dxa"/>
            <w:tcBorders>
              <w:top w:val="nil"/>
              <w:left w:val="nil"/>
              <w:bottom w:val="nil"/>
              <w:right w:val="nil"/>
            </w:tcBorders>
          </w:tcPr>
          <w:p w:rsidR="00073A70" w:rsidRPr="00AF23C5" w:rsidRDefault="00073A70">
            <w:pPr>
              <w:pStyle w:val="ConsPlusNormal"/>
            </w:pPr>
            <w:r w:rsidRPr="00AF23C5">
              <w:t>основное мероприятие "Содействие проведению капитального ремонта многоквартирных домов"</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rPr>
          <w:trHeight w:val="509"/>
        </w:trPr>
        <w:tc>
          <w:tcPr>
            <w:tcW w:w="1701" w:type="dxa"/>
            <w:vMerge/>
            <w:tcBorders>
              <w:top w:val="nil"/>
              <w:left w:val="nil"/>
              <w:bottom w:val="nil"/>
              <w:right w:val="nil"/>
            </w:tcBorders>
          </w:tcPr>
          <w:p w:rsidR="00073A70" w:rsidRPr="00AF23C5" w:rsidRDefault="00073A70"/>
        </w:tc>
        <w:tc>
          <w:tcPr>
            <w:tcW w:w="2948" w:type="dxa"/>
            <w:vMerge/>
            <w:tcBorders>
              <w:top w:val="nil"/>
              <w:left w:val="nil"/>
              <w:bottom w:val="nil"/>
              <w:right w:val="nil"/>
            </w:tcBorders>
          </w:tcPr>
          <w:p w:rsidR="00073A70" w:rsidRPr="00AF23C5" w:rsidRDefault="00073A70"/>
        </w:tc>
        <w:tc>
          <w:tcPr>
            <w:tcW w:w="2948" w:type="dxa"/>
            <w:vMerge w:val="restart"/>
            <w:tcBorders>
              <w:top w:val="nil"/>
              <w:left w:val="nil"/>
              <w:bottom w:val="nil"/>
              <w:right w:val="nil"/>
            </w:tcBorders>
          </w:tcPr>
          <w:p w:rsidR="00073A70" w:rsidRPr="00AF23C5" w:rsidRDefault="00073A70">
            <w:pPr>
              <w:pStyle w:val="ConsPlusNormal"/>
            </w:pPr>
            <w:bookmarkStart w:id="8" w:name="P293"/>
            <w:bookmarkEnd w:id="8"/>
            <w:r w:rsidRPr="00AF23C5">
              <w:t>основное мероприятие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w:t>
            </w:r>
          </w:p>
        </w:tc>
        <w:tc>
          <w:tcPr>
            <w:tcW w:w="1474" w:type="dxa"/>
            <w:vMerge w:val="restart"/>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vMerge/>
            <w:tcBorders>
              <w:top w:val="nil"/>
              <w:left w:val="nil"/>
              <w:bottom w:val="nil"/>
              <w:right w:val="nil"/>
            </w:tcBorders>
          </w:tcPr>
          <w:p w:rsidR="00073A70" w:rsidRPr="00AF23C5" w:rsidRDefault="00073A70"/>
        </w:tc>
        <w:tc>
          <w:tcPr>
            <w:tcW w:w="2948" w:type="dxa"/>
            <w:tcBorders>
              <w:top w:val="nil"/>
              <w:left w:val="nil"/>
              <w:bottom w:val="nil"/>
              <w:right w:val="nil"/>
            </w:tcBorders>
          </w:tcPr>
          <w:p w:rsidR="00073A70" w:rsidRPr="00AF23C5" w:rsidRDefault="00073A70">
            <w:pPr>
              <w:pStyle w:val="ConsPlusNormal"/>
            </w:pPr>
            <w:r w:rsidRPr="00AF23C5">
              <w:t>2018 - 2022 годы</w:t>
            </w:r>
          </w:p>
        </w:tc>
        <w:tc>
          <w:tcPr>
            <w:tcW w:w="2948" w:type="dxa"/>
            <w:vMerge/>
            <w:tcBorders>
              <w:top w:val="nil"/>
              <w:left w:val="nil"/>
              <w:bottom w:val="nil"/>
              <w:right w:val="nil"/>
            </w:tcBorders>
          </w:tcPr>
          <w:p w:rsidR="00073A70" w:rsidRPr="00AF23C5" w:rsidRDefault="00073A70"/>
        </w:tc>
        <w:tc>
          <w:tcPr>
            <w:tcW w:w="1474" w:type="dxa"/>
            <w:vMerge/>
            <w:tcBorders>
              <w:top w:val="nil"/>
              <w:left w:val="nil"/>
              <w:bottom w:val="nil"/>
              <w:right w:val="nil"/>
            </w:tcBorders>
          </w:tcPr>
          <w:p w:rsidR="00073A70" w:rsidRPr="00AF23C5" w:rsidRDefault="00073A70"/>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bookmarkStart w:id="9" w:name="P298"/>
            <w:bookmarkEnd w:id="9"/>
            <w:r w:rsidRPr="00AF23C5">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bookmarkStart w:id="10" w:name="P302"/>
            <w:bookmarkEnd w:id="10"/>
            <w:r w:rsidRPr="00AF23C5">
              <w:t>основное мероприятие "Содействие обустройству мест массового отдыха населения (городских парков)"</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bookmarkStart w:id="11" w:name="P306"/>
            <w:bookmarkEnd w:id="11"/>
            <w:r w:rsidRPr="00AF23C5">
              <w:t>основное мероприятие "Поддержка отдельных категорий граждан по оплате жилищно-коммунальных услуг"</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9071" w:type="dxa"/>
            <w:gridSpan w:val="4"/>
            <w:tcBorders>
              <w:top w:val="nil"/>
              <w:left w:val="nil"/>
              <w:bottom w:val="nil"/>
              <w:right w:val="nil"/>
            </w:tcBorders>
          </w:tcPr>
          <w:p w:rsidR="00073A70" w:rsidRPr="00AF23C5" w:rsidRDefault="00073A70">
            <w:pPr>
              <w:pStyle w:val="ConsPlusNormal"/>
              <w:jc w:val="center"/>
            </w:pPr>
            <w:r w:rsidRPr="00AF23C5">
              <w:t>Подпрограмма 3 "Обеспечение реализации государственной программы"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r w:rsidRPr="00AF23C5">
              <w:t>основное мероприятие "Обеспечение функций центрального аппарата Минстроя России"</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r w:rsidRPr="00AF23C5">
              <w:t>основное мероприятие "Обеспечение устойчивого развития жилищного сектора и инфраструктуры населенных пунктов (Программа ООН ХАБИТАТ")"</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p>
        </w:tc>
        <w:tc>
          <w:tcPr>
            <w:tcW w:w="2948" w:type="dxa"/>
            <w:tcBorders>
              <w:top w:val="nil"/>
              <w:left w:val="nil"/>
              <w:bottom w:val="nil"/>
              <w:right w:val="nil"/>
            </w:tcBorders>
          </w:tcPr>
          <w:p w:rsidR="00073A70" w:rsidRPr="00AF23C5" w:rsidRDefault="00073A70">
            <w:pPr>
              <w:pStyle w:val="ConsPlusNormal"/>
            </w:pPr>
            <w:r w:rsidRPr="00AF23C5">
              <w:t>основное мероприятие "Совершенствование системы технического регулирования в строительной сфере"</w:t>
            </w:r>
          </w:p>
        </w:tc>
        <w:tc>
          <w:tcPr>
            <w:tcW w:w="1474" w:type="dxa"/>
            <w:tcBorders>
              <w:top w:val="nil"/>
              <w:left w:val="nil"/>
              <w:bottom w:val="nil"/>
              <w:right w:val="nil"/>
            </w:tcBorders>
          </w:tcPr>
          <w:p w:rsidR="00073A70" w:rsidRPr="00AF23C5" w:rsidRDefault="00073A70">
            <w:pPr>
              <w:pStyle w:val="ConsPlusNormal"/>
              <w:jc w:val="center"/>
            </w:pPr>
            <w:r w:rsidRPr="00AF23C5">
              <w:t>2018 - 2025 годы</w:t>
            </w:r>
          </w:p>
        </w:tc>
      </w:tr>
      <w:tr w:rsidR="00AF23C5" w:rsidRPr="00AF23C5">
        <w:tblPrEx>
          <w:tblBorders>
            <w:insideH w:val="none" w:sz="0" w:space="0" w:color="auto"/>
            <w:insideV w:val="none" w:sz="0" w:space="0" w:color="auto"/>
          </w:tblBorders>
        </w:tblPrEx>
        <w:tc>
          <w:tcPr>
            <w:tcW w:w="1701" w:type="dxa"/>
            <w:tcBorders>
              <w:top w:val="nil"/>
              <w:left w:val="nil"/>
              <w:bottom w:val="single" w:sz="4" w:space="0" w:color="auto"/>
              <w:right w:val="nil"/>
            </w:tcBorders>
          </w:tcPr>
          <w:p w:rsidR="00073A70" w:rsidRPr="00AF23C5" w:rsidRDefault="00073A70">
            <w:pPr>
              <w:pStyle w:val="ConsPlusNormal"/>
            </w:pPr>
          </w:p>
        </w:tc>
        <w:tc>
          <w:tcPr>
            <w:tcW w:w="2948" w:type="dxa"/>
            <w:tcBorders>
              <w:top w:val="nil"/>
              <w:left w:val="nil"/>
              <w:bottom w:val="single" w:sz="4" w:space="0" w:color="auto"/>
              <w:right w:val="nil"/>
            </w:tcBorders>
          </w:tcPr>
          <w:p w:rsidR="00073A70" w:rsidRPr="00AF23C5" w:rsidRDefault="00073A70">
            <w:pPr>
              <w:pStyle w:val="ConsPlusNormal"/>
            </w:pPr>
          </w:p>
        </w:tc>
        <w:tc>
          <w:tcPr>
            <w:tcW w:w="2948" w:type="dxa"/>
            <w:tcBorders>
              <w:top w:val="nil"/>
              <w:left w:val="nil"/>
              <w:bottom w:val="single" w:sz="4" w:space="0" w:color="auto"/>
              <w:right w:val="nil"/>
            </w:tcBorders>
          </w:tcPr>
          <w:p w:rsidR="00073A70" w:rsidRPr="00AF23C5" w:rsidRDefault="00073A70">
            <w:pPr>
              <w:pStyle w:val="ConsPlusNormal"/>
            </w:pPr>
            <w:r w:rsidRPr="00AF23C5">
              <w:t>основное мероприятие "Обеспечение государственных функций по текущему управлению реализацией государственной программы"</w:t>
            </w:r>
          </w:p>
        </w:tc>
        <w:tc>
          <w:tcPr>
            <w:tcW w:w="1474" w:type="dxa"/>
            <w:tcBorders>
              <w:top w:val="nil"/>
              <w:left w:val="nil"/>
              <w:bottom w:val="single" w:sz="4" w:space="0" w:color="auto"/>
              <w:right w:val="nil"/>
            </w:tcBorders>
          </w:tcPr>
          <w:p w:rsidR="00073A70" w:rsidRPr="00AF23C5" w:rsidRDefault="00073A70">
            <w:pPr>
              <w:pStyle w:val="ConsPlusNormal"/>
              <w:jc w:val="center"/>
            </w:pPr>
            <w:r w:rsidRPr="00AF23C5">
              <w:t>2018 - 2025 годы</w:t>
            </w:r>
          </w:p>
        </w:tc>
      </w:tr>
    </w:tbl>
    <w:p w:rsidR="00073A70" w:rsidRPr="00AF23C5" w:rsidRDefault="00073A70">
      <w:pPr>
        <w:sectPr w:rsidR="00073A70" w:rsidRPr="00AF23C5" w:rsidSect="008C5A1D">
          <w:pgSz w:w="11906" w:h="16838"/>
          <w:pgMar w:top="568" w:right="850" w:bottom="851" w:left="1701" w:header="708" w:footer="708" w:gutter="0"/>
          <w:cols w:space="708"/>
          <w:docGrid w:linePitch="360"/>
        </w:sectPr>
      </w:pPr>
    </w:p>
    <w:p w:rsidR="00073A70" w:rsidRPr="00AF23C5" w:rsidRDefault="00073A70">
      <w:pPr>
        <w:pStyle w:val="ConsPlusNormal"/>
        <w:jc w:val="right"/>
      </w:pPr>
      <w:r w:rsidRPr="00AF23C5">
        <w:lastRenderedPageBreak/>
        <w:t>Приложение N 2</w:t>
      </w:r>
    </w:p>
    <w:p w:rsidR="00073A70" w:rsidRPr="00AF23C5" w:rsidRDefault="00073A70">
      <w:pPr>
        <w:pStyle w:val="ConsPlusNormal"/>
        <w:jc w:val="right"/>
      </w:pPr>
      <w:r w:rsidRPr="00AF23C5">
        <w:t>к государственной программе</w:t>
      </w:r>
    </w:p>
    <w:p w:rsidR="00073A70" w:rsidRPr="00AF23C5" w:rsidRDefault="00073A70">
      <w:pPr>
        <w:pStyle w:val="ConsPlusNormal"/>
        <w:jc w:val="right"/>
      </w:pPr>
      <w:r w:rsidRPr="00AF23C5">
        <w:t>Российской Федерации "Обеспечение</w:t>
      </w:r>
    </w:p>
    <w:p w:rsidR="00073A70" w:rsidRPr="00AF23C5" w:rsidRDefault="00073A70">
      <w:pPr>
        <w:pStyle w:val="ConsPlusNormal"/>
        <w:jc w:val="right"/>
      </w:pPr>
      <w:r w:rsidRPr="00AF23C5">
        <w:t>доступным и комфортным жильем</w:t>
      </w:r>
    </w:p>
    <w:p w:rsidR="00073A70" w:rsidRPr="00AF23C5" w:rsidRDefault="00073A70">
      <w:pPr>
        <w:pStyle w:val="ConsPlusNormal"/>
        <w:jc w:val="right"/>
      </w:pPr>
      <w:r w:rsidRPr="00AF23C5">
        <w:t>и коммунальными услугами граждан</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both"/>
      </w:pPr>
    </w:p>
    <w:p w:rsidR="00073A70" w:rsidRPr="00AF23C5" w:rsidRDefault="00073A70">
      <w:pPr>
        <w:pStyle w:val="ConsPlusTitle"/>
        <w:jc w:val="center"/>
      </w:pPr>
      <w:bookmarkStart w:id="12" w:name="P337"/>
      <w:bookmarkEnd w:id="12"/>
      <w:r w:rsidRPr="00AF23C5">
        <w:t>ПОКАЗАТЕЛИ</w:t>
      </w:r>
    </w:p>
    <w:p w:rsidR="00073A70" w:rsidRPr="00AF23C5" w:rsidRDefault="00073A70">
      <w:pPr>
        <w:pStyle w:val="ConsPlusTitle"/>
        <w:jc w:val="center"/>
      </w:pPr>
      <w:r w:rsidRPr="00AF23C5">
        <w:t>РЕЗУЛЬТАТИВНОСТИ ОТДЕЛЬНЫХ МЕРОПРИЯТИЙ ГОСУДАРСТВЕННОЙ</w:t>
      </w:r>
    </w:p>
    <w:p w:rsidR="00073A70" w:rsidRPr="00AF23C5" w:rsidRDefault="00073A70">
      <w:pPr>
        <w:pStyle w:val="ConsPlusTitle"/>
        <w:jc w:val="center"/>
      </w:pPr>
      <w:r w:rsidRPr="00AF23C5">
        <w:t xml:space="preserve">ПРОГРАММЫ РОССИЙСКОЙ ФЕДЕРАЦИИ "ОБЕСПЕЧЕНИЕ </w:t>
      </w:r>
      <w:proofErr w:type="gramStart"/>
      <w:r w:rsidRPr="00AF23C5">
        <w:t>ДОСТУПНЫМ</w:t>
      </w:r>
      <w:proofErr w:type="gramEnd"/>
    </w:p>
    <w:p w:rsidR="00073A70" w:rsidRPr="00AF23C5" w:rsidRDefault="00073A70">
      <w:pPr>
        <w:pStyle w:val="ConsPlusTitle"/>
        <w:jc w:val="center"/>
      </w:pPr>
      <w:r w:rsidRPr="00AF23C5">
        <w:t>И КОМФОРТНЫМ ЖИЛЬЕМ И КОММУНАЛЬНЫМИ УСЛУГАМИ ГРАЖДАН</w:t>
      </w:r>
    </w:p>
    <w:p w:rsidR="00073A70" w:rsidRPr="00AF23C5" w:rsidRDefault="00073A70">
      <w:pPr>
        <w:pStyle w:val="ConsPlusTitle"/>
        <w:jc w:val="center"/>
      </w:pPr>
      <w:r w:rsidRPr="00AF23C5">
        <w:t>РОССИЙСКОЙ ФЕДЕРАЦИИ"</w:t>
      </w:r>
    </w:p>
    <w:p w:rsidR="00073A70" w:rsidRPr="00AF23C5" w:rsidRDefault="00073A70">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794"/>
        <w:gridCol w:w="1314"/>
        <w:gridCol w:w="844"/>
        <w:gridCol w:w="844"/>
        <w:gridCol w:w="844"/>
        <w:gridCol w:w="844"/>
        <w:gridCol w:w="844"/>
        <w:gridCol w:w="844"/>
        <w:gridCol w:w="844"/>
        <w:gridCol w:w="849"/>
      </w:tblGrid>
      <w:tr w:rsidR="00AF23C5" w:rsidRPr="00AF23C5">
        <w:tc>
          <w:tcPr>
            <w:tcW w:w="3969" w:type="dxa"/>
            <w:vMerge w:val="restart"/>
            <w:tcBorders>
              <w:top w:val="single" w:sz="4" w:space="0" w:color="auto"/>
              <w:left w:val="nil"/>
              <w:bottom w:val="single" w:sz="4" w:space="0" w:color="auto"/>
            </w:tcBorders>
          </w:tcPr>
          <w:p w:rsidR="00073A70" w:rsidRPr="00AF23C5" w:rsidRDefault="00073A70">
            <w:pPr>
              <w:pStyle w:val="ConsPlusNormal"/>
              <w:jc w:val="center"/>
            </w:pPr>
            <w:r w:rsidRPr="00AF23C5">
              <w:t>Наименование показателя</w:t>
            </w:r>
          </w:p>
        </w:tc>
        <w:tc>
          <w:tcPr>
            <w:tcW w:w="794" w:type="dxa"/>
            <w:vMerge w:val="restart"/>
            <w:tcBorders>
              <w:top w:val="single" w:sz="4" w:space="0" w:color="auto"/>
              <w:bottom w:val="single" w:sz="4" w:space="0" w:color="auto"/>
            </w:tcBorders>
          </w:tcPr>
          <w:p w:rsidR="00073A70" w:rsidRPr="00AF23C5" w:rsidRDefault="00073A70">
            <w:pPr>
              <w:pStyle w:val="ConsPlusNormal"/>
              <w:jc w:val="center"/>
            </w:pPr>
            <w:r w:rsidRPr="00AF23C5">
              <w:t>Единица измерения</w:t>
            </w:r>
          </w:p>
        </w:tc>
        <w:tc>
          <w:tcPr>
            <w:tcW w:w="8071" w:type="dxa"/>
            <w:gridSpan w:val="9"/>
            <w:tcBorders>
              <w:top w:val="single" w:sz="4" w:space="0" w:color="auto"/>
              <w:bottom w:val="single" w:sz="4" w:space="0" w:color="auto"/>
              <w:right w:val="nil"/>
            </w:tcBorders>
          </w:tcPr>
          <w:p w:rsidR="00073A70" w:rsidRPr="00AF23C5" w:rsidRDefault="00073A70">
            <w:pPr>
              <w:pStyle w:val="ConsPlusNormal"/>
              <w:jc w:val="center"/>
            </w:pPr>
            <w:r w:rsidRPr="00AF23C5">
              <w:t>Значения показателя</w:t>
            </w:r>
          </w:p>
        </w:tc>
      </w:tr>
      <w:tr w:rsidR="00AF23C5" w:rsidRPr="00AF23C5">
        <w:tc>
          <w:tcPr>
            <w:tcW w:w="3969" w:type="dxa"/>
            <w:vMerge/>
            <w:tcBorders>
              <w:top w:val="single" w:sz="4" w:space="0" w:color="auto"/>
              <w:left w:val="nil"/>
              <w:bottom w:val="single" w:sz="4" w:space="0" w:color="auto"/>
            </w:tcBorders>
          </w:tcPr>
          <w:p w:rsidR="00073A70" w:rsidRPr="00AF23C5" w:rsidRDefault="00073A70"/>
        </w:tc>
        <w:tc>
          <w:tcPr>
            <w:tcW w:w="794" w:type="dxa"/>
            <w:vMerge/>
            <w:tcBorders>
              <w:top w:val="single" w:sz="4" w:space="0" w:color="auto"/>
              <w:bottom w:val="single" w:sz="4" w:space="0" w:color="auto"/>
            </w:tcBorders>
          </w:tcPr>
          <w:p w:rsidR="00073A70" w:rsidRPr="00AF23C5" w:rsidRDefault="00073A70"/>
        </w:tc>
        <w:tc>
          <w:tcPr>
            <w:tcW w:w="1314" w:type="dxa"/>
            <w:tcBorders>
              <w:top w:val="single" w:sz="4" w:space="0" w:color="auto"/>
              <w:bottom w:val="single" w:sz="4" w:space="0" w:color="auto"/>
            </w:tcBorders>
          </w:tcPr>
          <w:p w:rsidR="00073A70" w:rsidRPr="00AF23C5" w:rsidRDefault="00073A70">
            <w:pPr>
              <w:pStyle w:val="ConsPlusNormal"/>
              <w:jc w:val="center"/>
            </w:pPr>
            <w:r w:rsidRPr="00AF23C5">
              <w:t>2016 год (базовое значение)</w:t>
            </w:r>
          </w:p>
        </w:tc>
        <w:tc>
          <w:tcPr>
            <w:tcW w:w="844" w:type="dxa"/>
            <w:tcBorders>
              <w:top w:val="single" w:sz="4" w:space="0" w:color="auto"/>
              <w:bottom w:val="single" w:sz="4" w:space="0" w:color="auto"/>
            </w:tcBorders>
          </w:tcPr>
          <w:p w:rsidR="00073A70" w:rsidRPr="00AF23C5" w:rsidRDefault="00073A70">
            <w:pPr>
              <w:pStyle w:val="ConsPlusNormal"/>
              <w:jc w:val="center"/>
            </w:pPr>
            <w:r w:rsidRPr="00AF23C5">
              <w:t>2018 год</w:t>
            </w:r>
          </w:p>
        </w:tc>
        <w:tc>
          <w:tcPr>
            <w:tcW w:w="844" w:type="dxa"/>
            <w:tcBorders>
              <w:top w:val="single" w:sz="4" w:space="0" w:color="auto"/>
              <w:bottom w:val="single" w:sz="4" w:space="0" w:color="auto"/>
            </w:tcBorders>
          </w:tcPr>
          <w:p w:rsidR="00073A70" w:rsidRPr="00AF23C5" w:rsidRDefault="00073A70">
            <w:pPr>
              <w:pStyle w:val="ConsPlusNormal"/>
              <w:jc w:val="center"/>
            </w:pPr>
            <w:r w:rsidRPr="00AF23C5">
              <w:t>2019 год</w:t>
            </w:r>
          </w:p>
        </w:tc>
        <w:tc>
          <w:tcPr>
            <w:tcW w:w="844" w:type="dxa"/>
            <w:tcBorders>
              <w:top w:val="single" w:sz="4" w:space="0" w:color="auto"/>
              <w:bottom w:val="single" w:sz="4" w:space="0" w:color="auto"/>
            </w:tcBorders>
          </w:tcPr>
          <w:p w:rsidR="00073A70" w:rsidRPr="00AF23C5" w:rsidRDefault="00073A70">
            <w:pPr>
              <w:pStyle w:val="ConsPlusNormal"/>
              <w:jc w:val="center"/>
            </w:pPr>
            <w:r w:rsidRPr="00AF23C5">
              <w:t>2020 год</w:t>
            </w:r>
          </w:p>
        </w:tc>
        <w:tc>
          <w:tcPr>
            <w:tcW w:w="844" w:type="dxa"/>
            <w:tcBorders>
              <w:top w:val="single" w:sz="4" w:space="0" w:color="auto"/>
              <w:bottom w:val="single" w:sz="4" w:space="0" w:color="auto"/>
            </w:tcBorders>
          </w:tcPr>
          <w:p w:rsidR="00073A70" w:rsidRPr="00AF23C5" w:rsidRDefault="00073A70">
            <w:pPr>
              <w:pStyle w:val="ConsPlusNormal"/>
              <w:jc w:val="center"/>
            </w:pPr>
            <w:r w:rsidRPr="00AF23C5">
              <w:t>2021 год</w:t>
            </w:r>
          </w:p>
        </w:tc>
        <w:tc>
          <w:tcPr>
            <w:tcW w:w="844" w:type="dxa"/>
            <w:tcBorders>
              <w:top w:val="single" w:sz="4" w:space="0" w:color="auto"/>
              <w:bottom w:val="single" w:sz="4" w:space="0" w:color="auto"/>
            </w:tcBorders>
          </w:tcPr>
          <w:p w:rsidR="00073A70" w:rsidRPr="00AF23C5" w:rsidRDefault="00073A70">
            <w:pPr>
              <w:pStyle w:val="ConsPlusNormal"/>
              <w:jc w:val="center"/>
            </w:pPr>
            <w:r w:rsidRPr="00AF23C5">
              <w:t>2022 год</w:t>
            </w:r>
          </w:p>
        </w:tc>
        <w:tc>
          <w:tcPr>
            <w:tcW w:w="844" w:type="dxa"/>
            <w:tcBorders>
              <w:top w:val="single" w:sz="4" w:space="0" w:color="auto"/>
              <w:bottom w:val="single" w:sz="4" w:space="0" w:color="auto"/>
            </w:tcBorders>
          </w:tcPr>
          <w:p w:rsidR="00073A70" w:rsidRPr="00AF23C5" w:rsidRDefault="00073A70">
            <w:pPr>
              <w:pStyle w:val="ConsPlusNormal"/>
              <w:jc w:val="center"/>
            </w:pPr>
            <w:r w:rsidRPr="00AF23C5">
              <w:t>2023 год</w:t>
            </w:r>
          </w:p>
        </w:tc>
        <w:tc>
          <w:tcPr>
            <w:tcW w:w="844" w:type="dxa"/>
            <w:tcBorders>
              <w:top w:val="single" w:sz="4" w:space="0" w:color="auto"/>
              <w:bottom w:val="single" w:sz="4" w:space="0" w:color="auto"/>
            </w:tcBorders>
          </w:tcPr>
          <w:p w:rsidR="00073A70" w:rsidRPr="00AF23C5" w:rsidRDefault="00073A70">
            <w:pPr>
              <w:pStyle w:val="ConsPlusNormal"/>
              <w:jc w:val="center"/>
            </w:pPr>
            <w:r w:rsidRPr="00AF23C5">
              <w:t>2024 год</w:t>
            </w:r>
          </w:p>
        </w:tc>
        <w:tc>
          <w:tcPr>
            <w:tcW w:w="849" w:type="dxa"/>
            <w:tcBorders>
              <w:top w:val="single" w:sz="4" w:space="0" w:color="auto"/>
              <w:bottom w:val="single" w:sz="4" w:space="0" w:color="auto"/>
              <w:right w:val="nil"/>
            </w:tcBorders>
          </w:tcPr>
          <w:p w:rsidR="00073A70" w:rsidRPr="00AF23C5" w:rsidRDefault="00073A70">
            <w:pPr>
              <w:pStyle w:val="ConsPlusNormal"/>
              <w:jc w:val="center"/>
            </w:pPr>
            <w:r w:rsidRPr="00AF23C5">
              <w:t>2025 год</w:t>
            </w:r>
          </w:p>
        </w:tc>
      </w:tr>
      <w:tr w:rsidR="00AF23C5" w:rsidRPr="00AF23C5">
        <w:tblPrEx>
          <w:tblBorders>
            <w:insideH w:val="none" w:sz="0" w:space="0" w:color="auto"/>
            <w:insideV w:val="none" w:sz="0" w:space="0" w:color="auto"/>
          </w:tblBorders>
        </w:tblPrEx>
        <w:tc>
          <w:tcPr>
            <w:tcW w:w="3969" w:type="dxa"/>
            <w:tcBorders>
              <w:top w:val="single" w:sz="4" w:space="0" w:color="auto"/>
              <w:left w:val="nil"/>
              <w:bottom w:val="nil"/>
              <w:right w:val="nil"/>
            </w:tcBorders>
          </w:tcPr>
          <w:p w:rsidR="00073A70" w:rsidRPr="00AF23C5" w:rsidRDefault="00073A70">
            <w:pPr>
              <w:pStyle w:val="ConsPlusNormal"/>
            </w:pPr>
            <w:r w:rsidRPr="00AF23C5">
              <w:t>Количество семей граждан, обеспеченных жильем, - всего</w:t>
            </w:r>
          </w:p>
        </w:tc>
        <w:tc>
          <w:tcPr>
            <w:tcW w:w="794" w:type="dxa"/>
            <w:tcBorders>
              <w:top w:val="single" w:sz="4" w:space="0" w:color="auto"/>
              <w:left w:val="nil"/>
              <w:bottom w:val="nil"/>
              <w:right w:val="nil"/>
            </w:tcBorders>
          </w:tcPr>
          <w:p w:rsidR="00073A70" w:rsidRPr="00AF23C5" w:rsidRDefault="00073A70">
            <w:pPr>
              <w:pStyle w:val="ConsPlusNormal"/>
              <w:jc w:val="center"/>
            </w:pPr>
            <w:r w:rsidRPr="00AF23C5">
              <w:t>тыс. семей</w:t>
            </w:r>
          </w:p>
        </w:tc>
        <w:tc>
          <w:tcPr>
            <w:tcW w:w="1314" w:type="dxa"/>
            <w:tcBorders>
              <w:top w:val="single" w:sz="4" w:space="0" w:color="auto"/>
              <w:left w:val="nil"/>
              <w:bottom w:val="nil"/>
              <w:right w:val="nil"/>
            </w:tcBorders>
          </w:tcPr>
          <w:p w:rsidR="00073A70" w:rsidRPr="00AF23C5" w:rsidRDefault="00073A70">
            <w:pPr>
              <w:pStyle w:val="ConsPlusNormal"/>
              <w:jc w:val="center"/>
            </w:pPr>
            <w:r w:rsidRPr="00AF23C5">
              <w:t>33,38</w:t>
            </w:r>
          </w:p>
        </w:tc>
        <w:tc>
          <w:tcPr>
            <w:tcW w:w="844" w:type="dxa"/>
            <w:tcBorders>
              <w:top w:val="single" w:sz="4" w:space="0" w:color="auto"/>
              <w:left w:val="nil"/>
              <w:bottom w:val="nil"/>
              <w:right w:val="nil"/>
            </w:tcBorders>
          </w:tcPr>
          <w:p w:rsidR="00073A70" w:rsidRPr="00AF23C5" w:rsidRDefault="00073A70">
            <w:pPr>
              <w:pStyle w:val="ConsPlusNormal"/>
              <w:jc w:val="center"/>
            </w:pPr>
            <w:r w:rsidRPr="00AF23C5">
              <w:t>28,49</w:t>
            </w:r>
          </w:p>
        </w:tc>
        <w:tc>
          <w:tcPr>
            <w:tcW w:w="844" w:type="dxa"/>
            <w:tcBorders>
              <w:top w:val="single" w:sz="4" w:space="0" w:color="auto"/>
              <w:left w:val="nil"/>
              <w:bottom w:val="nil"/>
              <w:right w:val="nil"/>
            </w:tcBorders>
          </w:tcPr>
          <w:p w:rsidR="00073A70" w:rsidRPr="00AF23C5" w:rsidRDefault="00073A70">
            <w:pPr>
              <w:pStyle w:val="ConsPlusNormal"/>
              <w:jc w:val="center"/>
            </w:pPr>
            <w:r w:rsidRPr="00AF23C5">
              <w:t>32,08</w:t>
            </w:r>
          </w:p>
        </w:tc>
        <w:tc>
          <w:tcPr>
            <w:tcW w:w="844" w:type="dxa"/>
            <w:tcBorders>
              <w:top w:val="single" w:sz="4" w:space="0" w:color="auto"/>
              <w:left w:val="nil"/>
              <w:bottom w:val="nil"/>
              <w:right w:val="nil"/>
            </w:tcBorders>
          </w:tcPr>
          <w:p w:rsidR="00073A70" w:rsidRPr="00AF23C5" w:rsidRDefault="00073A70">
            <w:pPr>
              <w:pStyle w:val="ConsPlusNormal"/>
              <w:jc w:val="center"/>
            </w:pPr>
            <w:r w:rsidRPr="00AF23C5">
              <w:t>30,04</w:t>
            </w:r>
          </w:p>
        </w:tc>
        <w:tc>
          <w:tcPr>
            <w:tcW w:w="844" w:type="dxa"/>
            <w:tcBorders>
              <w:top w:val="single" w:sz="4" w:space="0" w:color="auto"/>
              <w:left w:val="nil"/>
              <w:bottom w:val="nil"/>
              <w:right w:val="nil"/>
            </w:tcBorders>
          </w:tcPr>
          <w:p w:rsidR="00073A70" w:rsidRPr="00AF23C5" w:rsidRDefault="00073A70">
            <w:pPr>
              <w:pStyle w:val="ConsPlusNormal"/>
              <w:jc w:val="center"/>
            </w:pPr>
            <w:r w:rsidRPr="00AF23C5">
              <w:t>43,34</w:t>
            </w:r>
          </w:p>
        </w:tc>
        <w:tc>
          <w:tcPr>
            <w:tcW w:w="844" w:type="dxa"/>
            <w:tcBorders>
              <w:top w:val="single" w:sz="4" w:space="0" w:color="auto"/>
              <w:left w:val="nil"/>
              <w:bottom w:val="nil"/>
              <w:right w:val="nil"/>
            </w:tcBorders>
          </w:tcPr>
          <w:p w:rsidR="00073A70" w:rsidRPr="00AF23C5" w:rsidRDefault="00073A70">
            <w:pPr>
              <w:pStyle w:val="ConsPlusNormal"/>
              <w:jc w:val="center"/>
            </w:pPr>
            <w:r w:rsidRPr="00AF23C5">
              <w:t>44,16</w:t>
            </w:r>
          </w:p>
        </w:tc>
        <w:tc>
          <w:tcPr>
            <w:tcW w:w="844" w:type="dxa"/>
            <w:tcBorders>
              <w:top w:val="single" w:sz="4" w:space="0" w:color="auto"/>
              <w:left w:val="nil"/>
              <w:bottom w:val="nil"/>
              <w:right w:val="nil"/>
            </w:tcBorders>
          </w:tcPr>
          <w:p w:rsidR="00073A70" w:rsidRPr="00AF23C5" w:rsidRDefault="00073A70">
            <w:pPr>
              <w:pStyle w:val="ConsPlusNormal"/>
              <w:jc w:val="center"/>
            </w:pPr>
            <w:r w:rsidRPr="00AF23C5">
              <w:t>53,94</w:t>
            </w:r>
          </w:p>
        </w:tc>
        <w:tc>
          <w:tcPr>
            <w:tcW w:w="844" w:type="dxa"/>
            <w:tcBorders>
              <w:top w:val="single" w:sz="4" w:space="0" w:color="auto"/>
              <w:left w:val="nil"/>
              <w:bottom w:val="nil"/>
              <w:right w:val="nil"/>
            </w:tcBorders>
          </w:tcPr>
          <w:p w:rsidR="00073A70" w:rsidRPr="00AF23C5" w:rsidRDefault="00073A70">
            <w:pPr>
              <w:pStyle w:val="ConsPlusNormal"/>
              <w:jc w:val="center"/>
            </w:pPr>
            <w:r w:rsidRPr="00AF23C5">
              <w:t>54,11</w:t>
            </w:r>
          </w:p>
        </w:tc>
        <w:tc>
          <w:tcPr>
            <w:tcW w:w="849" w:type="dxa"/>
            <w:tcBorders>
              <w:top w:val="single" w:sz="4" w:space="0" w:color="auto"/>
              <w:left w:val="nil"/>
              <w:bottom w:val="nil"/>
              <w:right w:val="nil"/>
            </w:tcBorders>
          </w:tcPr>
          <w:p w:rsidR="00073A70" w:rsidRPr="00AF23C5" w:rsidRDefault="00073A70">
            <w:pPr>
              <w:pStyle w:val="ConsPlusNormal"/>
              <w:jc w:val="center"/>
            </w:pPr>
            <w:r w:rsidRPr="00AF23C5">
              <w:t>54,28</w:t>
            </w:r>
          </w:p>
        </w:tc>
      </w:tr>
      <w:tr w:rsidR="00AF23C5" w:rsidRPr="00AF23C5">
        <w:tblPrEx>
          <w:tblBorders>
            <w:insideH w:val="none" w:sz="0" w:space="0" w:color="auto"/>
            <w:insideV w:val="none" w:sz="0" w:space="0" w:color="auto"/>
          </w:tblBorders>
        </w:tblPrEx>
        <w:tc>
          <w:tcPr>
            <w:tcW w:w="3969" w:type="dxa"/>
            <w:tcBorders>
              <w:top w:val="nil"/>
              <w:left w:val="nil"/>
              <w:bottom w:val="nil"/>
              <w:right w:val="nil"/>
            </w:tcBorders>
          </w:tcPr>
          <w:p w:rsidR="00073A70" w:rsidRPr="00AF23C5" w:rsidRDefault="00073A70">
            <w:pPr>
              <w:pStyle w:val="ConsPlusNormal"/>
              <w:ind w:left="283"/>
            </w:pPr>
            <w:r w:rsidRPr="00AF23C5">
              <w:t>в том числе:</w:t>
            </w:r>
          </w:p>
        </w:tc>
        <w:tc>
          <w:tcPr>
            <w:tcW w:w="794" w:type="dxa"/>
            <w:tcBorders>
              <w:top w:val="nil"/>
              <w:left w:val="nil"/>
              <w:bottom w:val="nil"/>
              <w:right w:val="nil"/>
            </w:tcBorders>
          </w:tcPr>
          <w:p w:rsidR="00073A70" w:rsidRPr="00AF23C5" w:rsidRDefault="00073A70">
            <w:pPr>
              <w:pStyle w:val="ConsPlusNormal"/>
            </w:pPr>
          </w:p>
        </w:tc>
        <w:tc>
          <w:tcPr>
            <w:tcW w:w="1314" w:type="dxa"/>
            <w:tcBorders>
              <w:top w:val="nil"/>
              <w:left w:val="nil"/>
              <w:bottom w:val="nil"/>
              <w:right w:val="nil"/>
            </w:tcBorders>
          </w:tcPr>
          <w:p w:rsidR="00073A70" w:rsidRPr="00AF23C5" w:rsidRDefault="00073A70">
            <w:pPr>
              <w:pStyle w:val="ConsPlusNormal"/>
            </w:pPr>
          </w:p>
        </w:tc>
        <w:tc>
          <w:tcPr>
            <w:tcW w:w="844" w:type="dxa"/>
            <w:tcBorders>
              <w:top w:val="nil"/>
              <w:left w:val="nil"/>
              <w:bottom w:val="nil"/>
              <w:right w:val="nil"/>
            </w:tcBorders>
          </w:tcPr>
          <w:p w:rsidR="00073A70" w:rsidRPr="00AF23C5" w:rsidRDefault="00073A70">
            <w:pPr>
              <w:pStyle w:val="ConsPlusNormal"/>
            </w:pPr>
          </w:p>
        </w:tc>
        <w:tc>
          <w:tcPr>
            <w:tcW w:w="844" w:type="dxa"/>
            <w:tcBorders>
              <w:top w:val="nil"/>
              <w:left w:val="nil"/>
              <w:bottom w:val="nil"/>
              <w:right w:val="nil"/>
            </w:tcBorders>
          </w:tcPr>
          <w:p w:rsidR="00073A70" w:rsidRPr="00AF23C5" w:rsidRDefault="00073A70">
            <w:pPr>
              <w:pStyle w:val="ConsPlusNormal"/>
            </w:pPr>
          </w:p>
        </w:tc>
        <w:tc>
          <w:tcPr>
            <w:tcW w:w="844" w:type="dxa"/>
            <w:tcBorders>
              <w:top w:val="nil"/>
              <w:left w:val="nil"/>
              <w:bottom w:val="nil"/>
              <w:right w:val="nil"/>
            </w:tcBorders>
          </w:tcPr>
          <w:p w:rsidR="00073A70" w:rsidRPr="00AF23C5" w:rsidRDefault="00073A70">
            <w:pPr>
              <w:pStyle w:val="ConsPlusNormal"/>
            </w:pPr>
          </w:p>
        </w:tc>
        <w:tc>
          <w:tcPr>
            <w:tcW w:w="844" w:type="dxa"/>
            <w:tcBorders>
              <w:top w:val="nil"/>
              <w:left w:val="nil"/>
              <w:bottom w:val="nil"/>
              <w:right w:val="nil"/>
            </w:tcBorders>
          </w:tcPr>
          <w:p w:rsidR="00073A70" w:rsidRPr="00AF23C5" w:rsidRDefault="00073A70">
            <w:pPr>
              <w:pStyle w:val="ConsPlusNormal"/>
            </w:pPr>
          </w:p>
        </w:tc>
        <w:tc>
          <w:tcPr>
            <w:tcW w:w="844" w:type="dxa"/>
            <w:tcBorders>
              <w:top w:val="nil"/>
              <w:left w:val="nil"/>
              <w:bottom w:val="nil"/>
              <w:right w:val="nil"/>
            </w:tcBorders>
          </w:tcPr>
          <w:p w:rsidR="00073A70" w:rsidRPr="00AF23C5" w:rsidRDefault="00073A70">
            <w:pPr>
              <w:pStyle w:val="ConsPlusNormal"/>
            </w:pPr>
          </w:p>
        </w:tc>
        <w:tc>
          <w:tcPr>
            <w:tcW w:w="844" w:type="dxa"/>
            <w:tcBorders>
              <w:top w:val="nil"/>
              <w:left w:val="nil"/>
              <w:bottom w:val="nil"/>
              <w:right w:val="nil"/>
            </w:tcBorders>
          </w:tcPr>
          <w:p w:rsidR="00073A70" w:rsidRPr="00AF23C5" w:rsidRDefault="00073A70">
            <w:pPr>
              <w:pStyle w:val="ConsPlusNormal"/>
            </w:pPr>
          </w:p>
        </w:tc>
        <w:tc>
          <w:tcPr>
            <w:tcW w:w="844" w:type="dxa"/>
            <w:tcBorders>
              <w:top w:val="nil"/>
              <w:left w:val="nil"/>
              <w:bottom w:val="nil"/>
              <w:right w:val="nil"/>
            </w:tcBorders>
          </w:tcPr>
          <w:p w:rsidR="00073A70" w:rsidRPr="00AF23C5" w:rsidRDefault="00073A70">
            <w:pPr>
              <w:pStyle w:val="ConsPlusNormal"/>
            </w:pPr>
          </w:p>
        </w:tc>
        <w:tc>
          <w:tcPr>
            <w:tcW w:w="849" w:type="dxa"/>
            <w:tcBorders>
              <w:top w:val="nil"/>
              <w:left w:val="nil"/>
              <w:bottom w:val="nil"/>
              <w:right w:val="nil"/>
            </w:tcBorders>
          </w:tcPr>
          <w:p w:rsidR="00073A70" w:rsidRPr="00AF23C5" w:rsidRDefault="00073A70">
            <w:pPr>
              <w:pStyle w:val="ConsPlusNormal"/>
            </w:pPr>
          </w:p>
        </w:tc>
      </w:tr>
      <w:tr w:rsidR="00AF23C5" w:rsidRPr="00AF23C5">
        <w:tblPrEx>
          <w:tblBorders>
            <w:insideH w:val="none" w:sz="0" w:space="0" w:color="auto"/>
            <w:insideV w:val="none" w:sz="0" w:space="0" w:color="auto"/>
          </w:tblBorders>
        </w:tblPrEx>
        <w:tc>
          <w:tcPr>
            <w:tcW w:w="3969" w:type="dxa"/>
            <w:tcBorders>
              <w:top w:val="nil"/>
              <w:left w:val="nil"/>
              <w:bottom w:val="nil"/>
              <w:right w:val="nil"/>
            </w:tcBorders>
          </w:tcPr>
          <w:p w:rsidR="00073A70" w:rsidRPr="00AF23C5" w:rsidRDefault="00073A70">
            <w:pPr>
              <w:pStyle w:val="ConsPlusNormal"/>
              <w:ind w:left="283"/>
            </w:pPr>
            <w:r w:rsidRPr="00AF23C5">
              <w:t>отдельные категории граждан в соответствии с Федеральным законом "О ветеранах" и Федеральным законом "О социальной защите инвалидов в Российской Федерации</w:t>
            </w:r>
          </w:p>
        </w:tc>
        <w:tc>
          <w:tcPr>
            <w:tcW w:w="794" w:type="dxa"/>
            <w:tcBorders>
              <w:top w:val="nil"/>
              <w:left w:val="nil"/>
              <w:bottom w:val="nil"/>
              <w:right w:val="nil"/>
            </w:tcBorders>
          </w:tcPr>
          <w:p w:rsidR="00073A70" w:rsidRPr="00AF23C5" w:rsidRDefault="00073A70">
            <w:pPr>
              <w:pStyle w:val="ConsPlusNormal"/>
              <w:jc w:val="center"/>
            </w:pPr>
            <w:r w:rsidRPr="00AF23C5">
              <w:t>тыс. семей</w:t>
            </w:r>
          </w:p>
        </w:tc>
        <w:tc>
          <w:tcPr>
            <w:tcW w:w="1314" w:type="dxa"/>
            <w:tcBorders>
              <w:top w:val="nil"/>
              <w:left w:val="nil"/>
              <w:bottom w:val="nil"/>
              <w:right w:val="nil"/>
            </w:tcBorders>
          </w:tcPr>
          <w:p w:rsidR="00073A70" w:rsidRPr="00AF23C5" w:rsidRDefault="00073A70">
            <w:pPr>
              <w:pStyle w:val="ConsPlusNormal"/>
              <w:jc w:val="center"/>
            </w:pPr>
            <w:r w:rsidRPr="00AF23C5">
              <w:t>12,26</w:t>
            </w:r>
          </w:p>
        </w:tc>
        <w:tc>
          <w:tcPr>
            <w:tcW w:w="844" w:type="dxa"/>
            <w:tcBorders>
              <w:top w:val="nil"/>
              <w:left w:val="nil"/>
              <w:bottom w:val="nil"/>
              <w:right w:val="nil"/>
            </w:tcBorders>
          </w:tcPr>
          <w:p w:rsidR="00073A70" w:rsidRPr="00AF23C5" w:rsidRDefault="00073A70">
            <w:pPr>
              <w:pStyle w:val="ConsPlusNormal"/>
              <w:jc w:val="center"/>
            </w:pPr>
            <w:r w:rsidRPr="00AF23C5">
              <w:t>5,2</w:t>
            </w:r>
          </w:p>
        </w:tc>
        <w:tc>
          <w:tcPr>
            <w:tcW w:w="844" w:type="dxa"/>
            <w:tcBorders>
              <w:top w:val="nil"/>
              <w:left w:val="nil"/>
              <w:bottom w:val="nil"/>
              <w:right w:val="nil"/>
            </w:tcBorders>
          </w:tcPr>
          <w:p w:rsidR="00073A70" w:rsidRPr="00AF23C5" w:rsidRDefault="00073A70">
            <w:pPr>
              <w:pStyle w:val="ConsPlusNormal"/>
              <w:jc w:val="center"/>
            </w:pPr>
            <w:r w:rsidRPr="00AF23C5">
              <w:t>6,2</w:t>
            </w:r>
          </w:p>
        </w:tc>
        <w:tc>
          <w:tcPr>
            <w:tcW w:w="844" w:type="dxa"/>
            <w:tcBorders>
              <w:top w:val="nil"/>
              <w:left w:val="nil"/>
              <w:bottom w:val="nil"/>
              <w:right w:val="nil"/>
            </w:tcBorders>
          </w:tcPr>
          <w:p w:rsidR="00073A70" w:rsidRPr="00AF23C5" w:rsidRDefault="00073A70">
            <w:pPr>
              <w:pStyle w:val="ConsPlusNormal"/>
              <w:jc w:val="center"/>
            </w:pPr>
            <w:r w:rsidRPr="00AF23C5">
              <w:t>6,2</w:t>
            </w:r>
          </w:p>
        </w:tc>
        <w:tc>
          <w:tcPr>
            <w:tcW w:w="844" w:type="dxa"/>
            <w:tcBorders>
              <w:top w:val="nil"/>
              <w:left w:val="nil"/>
              <w:bottom w:val="nil"/>
              <w:right w:val="nil"/>
            </w:tcBorders>
          </w:tcPr>
          <w:p w:rsidR="00073A70" w:rsidRPr="00AF23C5" w:rsidRDefault="00073A70">
            <w:pPr>
              <w:pStyle w:val="ConsPlusNormal"/>
              <w:jc w:val="center"/>
            </w:pPr>
            <w:r w:rsidRPr="00AF23C5">
              <w:t>12</w:t>
            </w:r>
          </w:p>
        </w:tc>
        <w:tc>
          <w:tcPr>
            <w:tcW w:w="844" w:type="dxa"/>
            <w:tcBorders>
              <w:top w:val="nil"/>
              <w:left w:val="nil"/>
              <w:bottom w:val="nil"/>
              <w:right w:val="nil"/>
            </w:tcBorders>
          </w:tcPr>
          <w:p w:rsidR="00073A70" w:rsidRPr="00AF23C5" w:rsidRDefault="00073A70">
            <w:pPr>
              <w:pStyle w:val="ConsPlusNormal"/>
              <w:jc w:val="center"/>
            </w:pPr>
            <w:r w:rsidRPr="00AF23C5">
              <w:t>12</w:t>
            </w:r>
          </w:p>
        </w:tc>
        <w:tc>
          <w:tcPr>
            <w:tcW w:w="844" w:type="dxa"/>
            <w:tcBorders>
              <w:top w:val="nil"/>
              <w:left w:val="nil"/>
              <w:bottom w:val="nil"/>
              <w:right w:val="nil"/>
            </w:tcBorders>
          </w:tcPr>
          <w:p w:rsidR="00073A70" w:rsidRPr="00AF23C5" w:rsidRDefault="00073A70">
            <w:pPr>
              <w:pStyle w:val="ConsPlusNormal"/>
              <w:jc w:val="center"/>
            </w:pPr>
            <w:r w:rsidRPr="00AF23C5">
              <w:t>12</w:t>
            </w:r>
          </w:p>
        </w:tc>
        <w:tc>
          <w:tcPr>
            <w:tcW w:w="844" w:type="dxa"/>
            <w:tcBorders>
              <w:top w:val="nil"/>
              <w:left w:val="nil"/>
              <w:bottom w:val="nil"/>
              <w:right w:val="nil"/>
            </w:tcBorders>
          </w:tcPr>
          <w:p w:rsidR="00073A70" w:rsidRPr="00AF23C5" w:rsidRDefault="00073A70">
            <w:pPr>
              <w:pStyle w:val="ConsPlusNormal"/>
              <w:jc w:val="center"/>
            </w:pPr>
            <w:r w:rsidRPr="00AF23C5">
              <w:t>12</w:t>
            </w:r>
          </w:p>
        </w:tc>
        <w:tc>
          <w:tcPr>
            <w:tcW w:w="849" w:type="dxa"/>
            <w:tcBorders>
              <w:top w:val="nil"/>
              <w:left w:val="nil"/>
              <w:bottom w:val="nil"/>
              <w:right w:val="nil"/>
            </w:tcBorders>
          </w:tcPr>
          <w:p w:rsidR="00073A70" w:rsidRPr="00AF23C5" w:rsidRDefault="00073A70">
            <w:pPr>
              <w:pStyle w:val="ConsPlusNormal"/>
              <w:jc w:val="center"/>
            </w:pPr>
            <w:r w:rsidRPr="00AF23C5">
              <w:t>12</w:t>
            </w:r>
          </w:p>
        </w:tc>
      </w:tr>
      <w:tr w:rsidR="00AF23C5" w:rsidRPr="00AF23C5">
        <w:tblPrEx>
          <w:tblBorders>
            <w:insideH w:val="none" w:sz="0" w:space="0" w:color="auto"/>
            <w:insideV w:val="none" w:sz="0" w:space="0" w:color="auto"/>
          </w:tblBorders>
        </w:tblPrEx>
        <w:tc>
          <w:tcPr>
            <w:tcW w:w="3969" w:type="dxa"/>
            <w:tcBorders>
              <w:top w:val="nil"/>
              <w:left w:val="nil"/>
              <w:bottom w:val="nil"/>
              <w:right w:val="nil"/>
            </w:tcBorders>
          </w:tcPr>
          <w:p w:rsidR="00073A70" w:rsidRPr="00AF23C5" w:rsidRDefault="00073A70">
            <w:pPr>
              <w:pStyle w:val="ConsPlusNormal"/>
              <w:ind w:left="283"/>
            </w:pPr>
            <w:r w:rsidRPr="00AF23C5">
              <w:t>молодые семьи</w:t>
            </w:r>
          </w:p>
        </w:tc>
        <w:tc>
          <w:tcPr>
            <w:tcW w:w="794" w:type="dxa"/>
            <w:tcBorders>
              <w:top w:val="nil"/>
              <w:left w:val="nil"/>
              <w:bottom w:val="nil"/>
              <w:right w:val="nil"/>
            </w:tcBorders>
          </w:tcPr>
          <w:p w:rsidR="00073A70" w:rsidRPr="00AF23C5" w:rsidRDefault="00073A70">
            <w:pPr>
              <w:pStyle w:val="ConsPlusNormal"/>
              <w:jc w:val="center"/>
            </w:pPr>
            <w:r w:rsidRPr="00AF23C5">
              <w:t>тыс. семей</w:t>
            </w:r>
          </w:p>
        </w:tc>
        <w:tc>
          <w:tcPr>
            <w:tcW w:w="1314" w:type="dxa"/>
            <w:tcBorders>
              <w:top w:val="nil"/>
              <w:left w:val="nil"/>
              <w:bottom w:val="nil"/>
              <w:right w:val="nil"/>
            </w:tcBorders>
          </w:tcPr>
          <w:p w:rsidR="00073A70" w:rsidRPr="00AF23C5" w:rsidRDefault="00073A70">
            <w:pPr>
              <w:pStyle w:val="ConsPlusNormal"/>
              <w:jc w:val="center"/>
            </w:pPr>
            <w:r w:rsidRPr="00AF23C5">
              <w:t>13,28</w:t>
            </w:r>
          </w:p>
        </w:tc>
        <w:tc>
          <w:tcPr>
            <w:tcW w:w="844" w:type="dxa"/>
            <w:tcBorders>
              <w:top w:val="nil"/>
              <w:left w:val="nil"/>
              <w:bottom w:val="nil"/>
              <w:right w:val="nil"/>
            </w:tcBorders>
          </w:tcPr>
          <w:p w:rsidR="00073A70" w:rsidRPr="00AF23C5" w:rsidRDefault="00073A70">
            <w:pPr>
              <w:pStyle w:val="ConsPlusNormal"/>
              <w:jc w:val="center"/>
            </w:pPr>
            <w:r w:rsidRPr="00AF23C5">
              <w:t>6,55</w:t>
            </w:r>
          </w:p>
        </w:tc>
        <w:tc>
          <w:tcPr>
            <w:tcW w:w="844" w:type="dxa"/>
            <w:tcBorders>
              <w:top w:val="nil"/>
              <w:left w:val="nil"/>
              <w:bottom w:val="nil"/>
              <w:right w:val="nil"/>
            </w:tcBorders>
          </w:tcPr>
          <w:p w:rsidR="00073A70" w:rsidRPr="00AF23C5" w:rsidRDefault="00073A70">
            <w:pPr>
              <w:pStyle w:val="ConsPlusNormal"/>
              <w:jc w:val="center"/>
            </w:pPr>
            <w:r w:rsidRPr="00AF23C5">
              <w:t>7,59</w:t>
            </w:r>
          </w:p>
        </w:tc>
        <w:tc>
          <w:tcPr>
            <w:tcW w:w="844" w:type="dxa"/>
            <w:tcBorders>
              <w:top w:val="nil"/>
              <w:left w:val="nil"/>
              <w:bottom w:val="nil"/>
              <w:right w:val="nil"/>
            </w:tcBorders>
          </w:tcPr>
          <w:p w:rsidR="00073A70" w:rsidRPr="00AF23C5" w:rsidRDefault="00073A70">
            <w:pPr>
              <w:pStyle w:val="ConsPlusNormal"/>
              <w:jc w:val="center"/>
            </w:pPr>
            <w:r w:rsidRPr="00AF23C5">
              <w:t>6,89</w:t>
            </w:r>
          </w:p>
        </w:tc>
        <w:tc>
          <w:tcPr>
            <w:tcW w:w="844" w:type="dxa"/>
            <w:tcBorders>
              <w:top w:val="nil"/>
              <w:left w:val="nil"/>
              <w:bottom w:val="nil"/>
              <w:right w:val="nil"/>
            </w:tcBorders>
          </w:tcPr>
          <w:p w:rsidR="00073A70" w:rsidRPr="00AF23C5" w:rsidRDefault="00073A70">
            <w:pPr>
              <w:pStyle w:val="ConsPlusNormal"/>
              <w:jc w:val="center"/>
            </w:pPr>
            <w:r w:rsidRPr="00AF23C5">
              <w:t>6,89</w:t>
            </w:r>
          </w:p>
        </w:tc>
        <w:tc>
          <w:tcPr>
            <w:tcW w:w="844" w:type="dxa"/>
            <w:tcBorders>
              <w:top w:val="nil"/>
              <w:left w:val="nil"/>
              <w:bottom w:val="nil"/>
              <w:right w:val="nil"/>
            </w:tcBorders>
          </w:tcPr>
          <w:p w:rsidR="00073A70" w:rsidRPr="00AF23C5" w:rsidRDefault="00073A70">
            <w:pPr>
              <w:pStyle w:val="ConsPlusNormal"/>
              <w:jc w:val="center"/>
            </w:pPr>
            <w:r w:rsidRPr="00AF23C5">
              <w:t>6,89</w:t>
            </w:r>
          </w:p>
        </w:tc>
        <w:tc>
          <w:tcPr>
            <w:tcW w:w="844" w:type="dxa"/>
            <w:tcBorders>
              <w:top w:val="nil"/>
              <w:left w:val="nil"/>
              <w:bottom w:val="nil"/>
              <w:right w:val="nil"/>
            </w:tcBorders>
          </w:tcPr>
          <w:p w:rsidR="00073A70" w:rsidRPr="00AF23C5" w:rsidRDefault="00073A70">
            <w:pPr>
              <w:pStyle w:val="ConsPlusNormal"/>
              <w:jc w:val="center"/>
            </w:pPr>
            <w:r w:rsidRPr="00AF23C5">
              <w:t>6,89</w:t>
            </w:r>
          </w:p>
        </w:tc>
        <w:tc>
          <w:tcPr>
            <w:tcW w:w="844" w:type="dxa"/>
            <w:tcBorders>
              <w:top w:val="nil"/>
              <w:left w:val="nil"/>
              <w:bottom w:val="nil"/>
              <w:right w:val="nil"/>
            </w:tcBorders>
          </w:tcPr>
          <w:p w:rsidR="00073A70" w:rsidRPr="00AF23C5" w:rsidRDefault="00073A70">
            <w:pPr>
              <w:pStyle w:val="ConsPlusNormal"/>
              <w:jc w:val="center"/>
            </w:pPr>
            <w:r w:rsidRPr="00AF23C5">
              <w:t>6,89</w:t>
            </w:r>
          </w:p>
        </w:tc>
        <w:tc>
          <w:tcPr>
            <w:tcW w:w="849" w:type="dxa"/>
            <w:tcBorders>
              <w:top w:val="nil"/>
              <w:left w:val="nil"/>
              <w:bottom w:val="nil"/>
              <w:right w:val="nil"/>
            </w:tcBorders>
          </w:tcPr>
          <w:p w:rsidR="00073A70" w:rsidRPr="00AF23C5" w:rsidRDefault="00073A70">
            <w:pPr>
              <w:pStyle w:val="ConsPlusNormal"/>
              <w:jc w:val="center"/>
            </w:pPr>
            <w:r w:rsidRPr="00AF23C5">
              <w:t>6,89</w:t>
            </w:r>
          </w:p>
        </w:tc>
      </w:tr>
      <w:tr w:rsidR="00AF23C5" w:rsidRPr="00AF23C5">
        <w:tblPrEx>
          <w:tblBorders>
            <w:insideH w:val="none" w:sz="0" w:space="0" w:color="auto"/>
            <w:insideV w:val="none" w:sz="0" w:space="0" w:color="auto"/>
          </w:tblBorders>
        </w:tblPrEx>
        <w:tc>
          <w:tcPr>
            <w:tcW w:w="3969" w:type="dxa"/>
            <w:tcBorders>
              <w:top w:val="nil"/>
              <w:left w:val="nil"/>
              <w:bottom w:val="nil"/>
              <w:right w:val="nil"/>
            </w:tcBorders>
          </w:tcPr>
          <w:p w:rsidR="00073A70" w:rsidRPr="00AF23C5" w:rsidRDefault="00073A70">
            <w:pPr>
              <w:pStyle w:val="ConsPlusNormal"/>
              <w:ind w:left="283"/>
            </w:pPr>
            <w:r w:rsidRPr="00AF23C5">
              <w:t>граждане, уволенные с военной службы</w:t>
            </w:r>
          </w:p>
        </w:tc>
        <w:tc>
          <w:tcPr>
            <w:tcW w:w="794" w:type="dxa"/>
            <w:tcBorders>
              <w:top w:val="nil"/>
              <w:left w:val="nil"/>
              <w:bottom w:val="nil"/>
              <w:right w:val="nil"/>
            </w:tcBorders>
          </w:tcPr>
          <w:p w:rsidR="00073A70" w:rsidRPr="00AF23C5" w:rsidRDefault="00073A70">
            <w:pPr>
              <w:pStyle w:val="ConsPlusNormal"/>
              <w:jc w:val="center"/>
            </w:pPr>
            <w:r w:rsidRPr="00AF23C5">
              <w:t>тыс. семей</w:t>
            </w:r>
          </w:p>
        </w:tc>
        <w:tc>
          <w:tcPr>
            <w:tcW w:w="1314" w:type="dxa"/>
            <w:tcBorders>
              <w:top w:val="nil"/>
              <w:left w:val="nil"/>
              <w:bottom w:val="nil"/>
              <w:right w:val="nil"/>
            </w:tcBorders>
          </w:tcPr>
          <w:p w:rsidR="00073A70" w:rsidRPr="00AF23C5" w:rsidRDefault="00073A70">
            <w:pPr>
              <w:pStyle w:val="ConsPlusNormal"/>
              <w:jc w:val="center"/>
            </w:pPr>
            <w:r w:rsidRPr="00AF23C5">
              <w:t>0,39</w:t>
            </w:r>
          </w:p>
        </w:tc>
        <w:tc>
          <w:tcPr>
            <w:tcW w:w="844" w:type="dxa"/>
            <w:tcBorders>
              <w:top w:val="nil"/>
              <w:left w:val="nil"/>
              <w:bottom w:val="nil"/>
              <w:right w:val="nil"/>
            </w:tcBorders>
          </w:tcPr>
          <w:p w:rsidR="00073A70" w:rsidRPr="00AF23C5" w:rsidRDefault="00073A70">
            <w:pPr>
              <w:pStyle w:val="ConsPlusNormal"/>
              <w:jc w:val="center"/>
            </w:pPr>
            <w:r w:rsidRPr="00AF23C5">
              <w:t>0,31</w:t>
            </w:r>
          </w:p>
        </w:tc>
        <w:tc>
          <w:tcPr>
            <w:tcW w:w="844" w:type="dxa"/>
            <w:tcBorders>
              <w:top w:val="nil"/>
              <w:left w:val="nil"/>
              <w:bottom w:val="nil"/>
              <w:right w:val="nil"/>
            </w:tcBorders>
          </w:tcPr>
          <w:p w:rsidR="00073A70" w:rsidRPr="00AF23C5" w:rsidRDefault="00073A70">
            <w:pPr>
              <w:pStyle w:val="ConsPlusNormal"/>
              <w:jc w:val="center"/>
            </w:pPr>
            <w:r w:rsidRPr="00AF23C5">
              <w:t>- &lt;*&gt;</w:t>
            </w:r>
          </w:p>
        </w:tc>
        <w:tc>
          <w:tcPr>
            <w:tcW w:w="844" w:type="dxa"/>
            <w:tcBorders>
              <w:top w:val="nil"/>
              <w:left w:val="nil"/>
              <w:bottom w:val="nil"/>
              <w:right w:val="nil"/>
            </w:tcBorders>
          </w:tcPr>
          <w:p w:rsidR="00073A70" w:rsidRPr="00AF23C5" w:rsidRDefault="00073A70">
            <w:pPr>
              <w:pStyle w:val="ConsPlusNormal"/>
              <w:jc w:val="center"/>
            </w:pPr>
            <w:r w:rsidRPr="00AF23C5">
              <w:t>- &lt;*&gt;</w:t>
            </w:r>
          </w:p>
        </w:tc>
        <w:tc>
          <w:tcPr>
            <w:tcW w:w="844" w:type="dxa"/>
            <w:tcBorders>
              <w:top w:val="nil"/>
              <w:left w:val="nil"/>
              <w:bottom w:val="nil"/>
              <w:right w:val="nil"/>
            </w:tcBorders>
          </w:tcPr>
          <w:p w:rsidR="00073A70" w:rsidRPr="00AF23C5" w:rsidRDefault="00073A70">
            <w:pPr>
              <w:pStyle w:val="ConsPlusNormal"/>
              <w:jc w:val="center"/>
            </w:pPr>
            <w:r w:rsidRPr="00AF23C5">
              <w:t>- &lt;*&gt;</w:t>
            </w:r>
          </w:p>
        </w:tc>
        <w:tc>
          <w:tcPr>
            <w:tcW w:w="844" w:type="dxa"/>
            <w:tcBorders>
              <w:top w:val="nil"/>
              <w:left w:val="nil"/>
              <w:bottom w:val="nil"/>
              <w:right w:val="nil"/>
            </w:tcBorders>
          </w:tcPr>
          <w:p w:rsidR="00073A70" w:rsidRPr="00AF23C5" w:rsidRDefault="00073A70">
            <w:pPr>
              <w:pStyle w:val="ConsPlusNormal"/>
              <w:jc w:val="center"/>
            </w:pPr>
            <w:r w:rsidRPr="00AF23C5">
              <w:t>- &lt;*&gt;</w:t>
            </w:r>
          </w:p>
        </w:tc>
        <w:tc>
          <w:tcPr>
            <w:tcW w:w="844" w:type="dxa"/>
            <w:tcBorders>
              <w:top w:val="nil"/>
              <w:left w:val="nil"/>
              <w:bottom w:val="nil"/>
              <w:right w:val="nil"/>
            </w:tcBorders>
          </w:tcPr>
          <w:p w:rsidR="00073A70" w:rsidRPr="00AF23C5" w:rsidRDefault="00073A70">
            <w:pPr>
              <w:pStyle w:val="ConsPlusNormal"/>
              <w:jc w:val="center"/>
            </w:pPr>
            <w:r w:rsidRPr="00AF23C5">
              <w:t>- &lt;*&gt;</w:t>
            </w:r>
          </w:p>
        </w:tc>
        <w:tc>
          <w:tcPr>
            <w:tcW w:w="844" w:type="dxa"/>
            <w:tcBorders>
              <w:top w:val="nil"/>
              <w:left w:val="nil"/>
              <w:bottom w:val="nil"/>
              <w:right w:val="nil"/>
            </w:tcBorders>
          </w:tcPr>
          <w:p w:rsidR="00073A70" w:rsidRPr="00AF23C5" w:rsidRDefault="00073A70">
            <w:pPr>
              <w:pStyle w:val="ConsPlusNormal"/>
              <w:jc w:val="center"/>
            </w:pPr>
            <w:r w:rsidRPr="00AF23C5">
              <w:t>- &lt;*&gt;</w:t>
            </w:r>
          </w:p>
        </w:tc>
        <w:tc>
          <w:tcPr>
            <w:tcW w:w="849" w:type="dxa"/>
            <w:tcBorders>
              <w:top w:val="nil"/>
              <w:left w:val="nil"/>
              <w:bottom w:val="nil"/>
              <w:right w:val="nil"/>
            </w:tcBorders>
          </w:tcPr>
          <w:p w:rsidR="00073A70" w:rsidRPr="00AF23C5" w:rsidRDefault="00073A70">
            <w:pPr>
              <w:pStyle w:val="ConsPlusNormal"/>
              <w:jc w:val="center"/>
            </w:pPr>
            <w:r w:rsidRPr="00AF23C5">
              <w:t>- &lt;*&gt;</w:t>
            </w:r>
          </w:p>
        </w:tc>
      </w:tr>
      <w:tr w:rsidR="00AF23C5" w:rsidRPr="00AF23C5">
        <w:tblPrEx>
          <w:tblBorders>
            <w:insideH w:val="none" w:sz="0" w:space="0" w:color="auto"/>
            <w:insideV w:val="none" w:sz="0" w:space="0" w:color="auto"/>
          </w:tblBorders>
        </w:tblPrEx>
        <w:tc>
          <w:tcPr>
            <w:tcW w:w="3969" w:type="dxa"/>
            <w:tcBorders>
              <w:top w:val="nil"/>
              <w:left w:val="nil"/>
              <w:bottom w:val="nil"/>
              <w:right w:val="nil"/>
            </w:tcBorders>
          </w:tcPr>
          <w:p w:rsidR="00073A70" w:rsidRPr="00AF23C5" w:rsidRDefault="00073A70">
            <w:pPr>
              <w:pStyle w:val="ConsPlusNormal"/>
              <w:ind w:left="283"/>
            </w:pPr>
            <w:r w:rsidRPr="00AF23C5">
              <w:t xml:space="preserve">военнослужащие, сотрудники органов внутренних дел, подлежащие увольнению с военной </w:t>
            </w:r>
            <w:r w:rsidRPr="00AF23C5">
              <w:lastRenderedPageBreak/>
              <w:t>службы (службы), и приравненные к ним лица</w:t>
            </w:r>
          </w:p>
        </w:tc>
        <w:tc>
          <w:tcPr>
            <w:tcW w:w="794" w:type="dxa"/>
            <w:tcBorders>
              <w:top w:val="nil"/>
              <w:left w:val="nil"/>
              <w:bottom w:val="nil"/>
              <w:right w:val="nil"/>
            </w:tcBorders>
          </w:tcPr>
          <w:p w:rsidR="00073A70" w:rsidRPr="00AF23C5" w:rsidRDefault="00073A70">
            <w:pPr>
              <w:pStyle w:val="ConsPlusNormal"/>
              <w:jc w:val="center"/>
            </w:pPr>
            <w:r w:rsidRPr="00AF23C5">
              <w:lastRenderedPageBreak/>
              <w:t>тыс. семей</w:t>
            </w:r>
          </w:p>
        </w:tc>
        <w:tc>
          <w:tcPr>
            <w:tcW w:w="1314" w:type="dxa"/>
            <w:tcBorders>
              <w:top w:val="nil"/>
              <w:left w:val="nil"/>
              <w:bottom w:val="nil"/>
              <w:right w:val="nil"/>
            </w:tcBorders>
          </w:tcPr>
          <w:p w:rsidR="00073A70" w:rsidRPr="00AF23C5" w:rsidRDefault="00073A70">
            <w:pPr>
              <w:pStyle w:val="ConsPlusNormal"/>
              <w:jc w:val="center"/>
            </w:pPr>
            <w:r w:rsidRPr="00AF23C5">
              <w:t>0,47</w:t>
            </w:r>
          </w:p>
        </w:tc>
        <w:tc>
          <w:tcPr>
            <w:tcW w:w="844" w:type="dxa"/>
            <w:tcBorders>
              <w:top w:val="nil"/>
              <w:left w:val="nil"/>
              <w:bottom w:val="nil"/>
              <w:right w:val="nil"/>
            </w:tcBorders>
          </w:tcPr>
          <w:p w:rsidR="00073A70" w:rsidRPr="00AF23C5" w:rsidRDefault="00073A70">
            <w:pPr>
              <w:pStyle w:val="ConsPlusNormal"/>
              <w:jc w:val="center"/>
            </w:pPr>
            <w:r w:rsidRPr="00AF23C5">
              <w:t>0,71</w:t>
            </w:r>
          </w:p>
        </w:tc>
        <w:tc>
          <w:tcPr>
            <w:tcW w:w="844" w:type="dxa"/>
            <w:tcBorders>
              <w:top w:val="nil"/>
              <w:left w:val="nil"/>
              <w:bottom w:val="nil"/>
              <w:right w:val="nil"/>
            </w:tcBorders>
          </w:tcPr>
          <w:p w:rsidR="00073A70" w:rsidRPr="00AF23C5" w:rsidRDefault="00073A70">
            <w:pPr>
              <w:pStyle w:val="ConsPlusNormal"/>
              <w:jc w:val="center"/>
            </w:pPr>
            <w:r w:rsidRPr="00AF23C5">
              <w:t>0,55</w:t>
            </w:r>
          </w:p>
        </w:tc>
        <w:tc>
          <w:tcPr>
            <w:tcW w:w="844" w:type="dxa"/>
            <w:tcBorders>
              <w:top w:val="nil"/>
              <w:left w:val="nil"/>
              <w:bottom w:val="nil"/>
              <w:right w:val="nil"/>
            </w:tcBorders>
          </w:tcPr>
          <w:p w:rsidR="00073A70" w:rsidRPr="00AF23C5" w:rsidRDefault="00073A70">
            <w:pPr>
              <w:pStyle w:val="ConsPlusNormal"/>
              <w:jc w:val="center"/>
            </w:pPr>
            <w:r w:rsidRPr="00AF23C5">
              <w:t>0,53</w:t>
            </w:r>
          </w:p>
        </w:tc>
        <w:tc>
          <w:tcPr>
            <w:tcW w:w="844" w:type="dxa"/>
            <w:tcBorders>
              <w:top w:val="nil"/>
              <w:left w:val="nil"/>
              <w:bottom w:val="nil"/>
              <w:right w:val="nil"/>
            </w:tcBorders>
          </w:tcPr>
          <w:p w:rsidR="00073A70" w:rsidRPr="00AF23C5" w:rsidRDefault="00073A70">
            <w:pPr>
              <w:pStyle w:val="ConsPlusNormal"/>
              <w:jc w:val="center"/>
            </w:pPr>
            <w:r w:rsidRPr="00AF23C5">
              <w:t>1,08</w:t>
            </w:r>
          </w:p>
        </w:tc>
        <w:tc>
          <w:tcPr>
            <w:tcW w:w="844" w:type="dxa"/>
            <w:tcBorders>
              <w:top w:val="nil"/>
              <w:left w:val="nil"/>
              <w:bottom w:val="nil"/>
              <w:right w:val="nil"/>
            </w:tcBorders>
          </w:tcPr>
          <w:p w:rsidR="00073A70" w:rsidRPr="00AF23C5" w:rsidRDefault="00073A70">
            <w:pPr>
              <w:pStyle w:val="ConsPlusNormal"/>
              <w:jc w:val="center"/>
            </w:pPr>
            <w:r w:rsidRPr="00AF23C5">
              <w:t>1,68</w:t>
            </w:r>
          </w:p>
        </w:tc>
        <w:tc>
          <w:tcPr>
            <w:tcW w:w="844" w:type="dxa"/>
            <w:tcBorders>
              <w:top w:val="nil"/>
              <w:left w:val="nil"/>
              <w:bottom w:val="nil"/>
              <w:right w:val="nil"/>
            </w:tcBorders>
          </w:tcPr>
          <w:p w:rsidR="00073A70" w:rsidRPr="00AF23C5" w:rsidRDefault="00073A70">
            <w:pPr>
              <w:pStyle w:val="ConsPlusNormal"/>
              <w:jc w:val="center"/>
            </w:pPr>
            <w:r w:rsidRPr="00AF23C5">
              <w:t>2,87</w:t>
            </w:r>
          </w:p>
        </w:tc>
        <w:tc>
          <w:tcPr>
            <w:tcW w:w="844" w:type="dxa"/>
            <w:tcBorders>
              <w:top w:val="nil"/>
              <w:left w:val="nil"/>
              <w:bottom w:val="nil"/>
              <w:right w:val="nil"/>
            </w:tcBorders>
          </w:tcPr>
          <w:p w:rsidR="00073A70" w:rsidRPr="00AF23C5" w:rsidRDefault="00073A70">
            <w:pPr>
              <w:pStyle w:val="ConsPlusNormal"/>
              <w:jc w:val="center"/>
            </w:pPr>
            <w:r w:rsidRPr="00AF23C5">
              <w:t>2,89</w:t>
            </w:r>
          </w:p>
        </w:tc>
        <w:tc>
          <w:tcPr>
            <w:tcW w:w="849" w:type="dxa"/>
            <w:tcBorders>
              <w:top w:val="nil"/>
              <w:left w:val="nil"/>
              <w:bottom w:val="nil"/>
              <w:right w:val="nil"/>
            </w:tcBorders>
          </w:tcPr>
          <w:p w:rsidR="00073A70" w:rsidRPr="00AF23C5" w:rsidRDefault="00073A70">
            <w:pPr>
              <w:pStyle w:val="ConsPlusNormal"/>
              <w:jc w:val="center"/>
            </w:pPr>
            <w:r w:rsidRPr="00AF23C5">
              <w:t>2,91</w:t>
            </w:r>
          </w:p>
        </w:tc>
      </w:tr>
      <w:tr w:rsidR="00AF23C5" w:rsidRPr="00AF23C5">
        <w:tblPrEx>
          <w:tblBorders>
            <w:insideH w:val="none" w:sz="0" w:space="0" w:color="auto"/>
            <w:insideV w:val="none" w:sz="0" w:space="0" w:color="auto"/>
          </w:tblBorders>
        </w:tblPrEx>
        <w:tc>
          <w:tcPr>
            <w:tcW w:w="3969" w:type="dxa"/>
            <w:tcBorders>
              <w:top w:val="nil"/>
              <w:left w:val="nil"/>
              <w:bottom w:val="nil"/>
              <w:right w:val="nil"/>
            </w:tcBorders>
          </w:tcPr>
          <w:p w:rsidR="00073A70" w:rsidRPr="00AF23C5" w:rsidRDefault="00073A70">
            <w:pPr>
              <w:pStyle w:val="ConsPlusNormal"/>
              <w:ind w:left="283"/>
            </w:pPr>
            <w:r w:rsidRPr="00AF23C5">
              <w:lastRenderedPageBreak/>
              <w:t>граждане, пострадавшие в результате радиационных аварий и катастроф, участники ликвидации последствий таких аварий и приравненные к ним лица</w:t>
            </w:r>
          </w:p>
        </w:tc>
        <w:tc>
          <w:tcPr>
            <w:tcW w:w="794" w:type="dxa"/>
            <w:tcBorders>
              <w:top w:val="nil"/>
              <w:left w:val="nil"/>
              <w:bottom w:val="nil"/>
              <w:right w:val="nil"/>
            </w:tcBorders>
          </w:tcPr>
          <w:p w:rsidR="00073A70" w:rsidRPr="00AF23C5" w:rsidRDefault="00073A70">
            <w:pPr>
              <w:pStyle w:val="ConsPlusNormal"/>
              <w:jc w:val="center"/>
            </w:pPr>
            <w:r w:rsidRPr="00AF23C5">
              <w:t>тыс. семей</w:t>
            </w:r>
          </w:p>
        </w:tc>
        <w:tc>
          <w:tcPr>
            <w:tcW w:w="1314" w:type="dxa"/>
            <w:tcBorders>
              <w:top w:val="nil"/>
              <w:left w:val="nil"/>
              <w:bottom w:val="nil"/>
              <w:right w:val="nil"/>
            </w:tcBorders>
          </w:tcPr>
          <w:p w:rsidR="00073A70" w:rsidRPr="00AF23C5" w:rsidRDefault="00073A70">
            <w:pPr>
              <w:pStyle w:val="ConsPlusNormal"/>
              <w:jc w:val="center"/>
            </w:pPr>
            <w:r w:rsidRPr="00AF23C5">
              <w:t>1,17</w:t>
            </w:r>
          </w:p>
        </w:tc>
        <w:tc>
          <w:tcPr>
            <w:tcW w:w="844" w:type="dxa"/>
            <w:tcBorders>
              <w:top w:val="nil"/>
              <w:left w:val="nil"/>
              <w:bottom w:val="nil"/>
              <w:right w:val="nil"/>
            </w:tcBorders>
          </w:tcPr>
          <w:p w:rsidR="00073A70" w:rsidRPr="00AF23C5" w:rsidRDefault="00073A70">
            <w:pPr>
              <w:pStyle w:val="ConsPlusNormal"/>
              <w:jc w:val="center"/>
            </w:pPr>
            <w:r w:rsidRPr="00AF23C5">
              <w:t>1,4</w:t>
            </w:r>
          </w:p>
        </w:tc>
        <w:tc>
          <w:tcPr>
            <w:tcW w:w="844" w:type="dxa"/>
            <w:tcBorders>
              <w:top w:val="nil"/>
              <w:left w:val="nil"/>
              <w:bottom w:val="nil"/>
              <w:right w:val="nil"/>
            </w:tcBorders>
          </w:tcPr>
          <w:p w:rsidR="00073A70" w:rsidRPr="00AF23C5" w:rsidRDefault="00073A70">
            <w:pPr>
              <w:pStyle w:val="ConsPlusNormal"/>
              <w:jc w:val="center"/>
            </w:pPr>
            <w:r w:rsidRPr="00AF23C5">
              <w:t>1,3</w:t>
            </w:r>
          </w:p>
        </w:tc>
        <w:tc>
          <w:tcPr>
            <w:tcW w:w="844" w:type="dxa"/>
            <w:tcBorders>
              <w:top w:val="nil"/>
              <w:left w:val="nil"/>
              <w:bottom w:val="nil"/>
              <w:right w:val="nil"/>
            </w:tcBorders>
          </w:tcPr>
          <w:p w:rsidR="00073A70" w:rsidRPr="00AF23C5" w:rsidRDefault="00073A70">
            <w:pPr>
              <w:pStyle w:val="ConsPlusNormal"/>
              <w:jc w:val="center"/>
            </w:pPr>
            <w:r w:rsidRPr="00AF23C5">
              <w:t>1,24</w:t>
            </w:r>
          </w:p>
        </w:tc>
        <w:tc>
          <w:tcPr>
            <w:tcW w:w="844" w:type="dxa"/>
            <w:tcBorders>
              <w:top w:val="nil"/>
              <w:left w:val="nil"/>
              <w:bottom w:val="nil"/>
              <w:right w:val="nil"/>
            </w:tcBorders>
          </w:tcPr>
          <w:p w:rsidR="00073A70" w:rsidRPr="00AF23C5" w:rsidRDefault="00073A70">
            <w:pPr>
              <w:pStyle w:val="ConsPlusNormal"/>
              <w:jc w:val="center"/>
            </w:pPr>
            <w:r w:rsidRPr="00AF23C5">
              <w:t>1,34</w:t>
            </w:r>
          </w:p>
        </w:tc>
        <w:tc>
          <w:tcPr>
            <w:tcW w:w="844" w:type="dxa"/>
            <w:tcBorders>
              <w:top w:val="nil"/>
              <w:left w:val="nil"/>
              <w:bottom w:val="nil"/>
              <w:right w:val="nil"/>
            </w:tcBorders>
          </w:tcPr>
          <w:p w:rsidR="00073A70" w:rsidRPr="00AF23C5" w:rsidRDefault="00073A70">
            <w:pPr>
              <w:pStyle w:val="ConsPlusNormal"/>
              <w:jc w:val="center"/>
            </w:pPr>
            <w:r w:rsidRPr="00AF23C5">
              <w:t>- &lt;*&gt;</w:t>
            </w:r>
          </w:p>
        </w:tc>
        <w:tc>
          <w:tcPr>
            <w:tcW w:w="844" w:type="dxa"/>
            <w:tcBorders>
              <w:top w:val="nil"/>
              <w:left w:val="nil"/>
              <w:bottom w:val="nil"/>
              <w:right w:val="nil"/>
            </w:tcBorders>
          </w:tcPr>
          <w:p w:rsidR="00073A70" w:rsidRPr="00AF23C5" w:rsidRDefault="00073A70">
            <w:pPr>
              <w:pStyle w:val="ConsPlusNormal"/>
              <w:jc w:val="center"/>
            </w:pPr>
            <w:r w:rsidRPr="00AF23C5">
              <w:t>- &lt;*&gt;</w:t>
            </w:r>
          </w:p>
        </w:tc>
        <w:tc>
          <w:tcPr>
            <w:tcW w:w="844" w:type="dxa"/>
            <w:tcBorders>
              <w:top w:val="nil"/>
              <w:left w:val="nil"/>
              <w:bottom w:val="nil"/>
              <w:right w:val="nil"/>
            </w:tcBorders>
          </w:tcPr>
          <w:p w:rsidR="00073A70" w:rsidRPr="00AF23C5" w:rsidRDefault="00073A70">
            <w:pPr>
              <w:pStyle w:val="ConsPlusNormal"/>
              <w:jc w:val="center"/>
            </w:pPr>
            <w:r w:rsidRPr="00AF23C5">
              <w:t>- &lt;*&gt;</w:t>
            </w:r>
          </w:p>
        </w:tc>
        <w:tc>
          <w:tcPr>
            <w:tcW w:w="849" w:type="dxa"/>
            <w:tcBorders>
              <w:top w:val="nil"/>
              <w:left w:val="nil"/>
              <w:bottom w:val="nil"/>
              <w:right w:val="nil"/>
            </w:tcBorders>
          </w:tcPr>
          <w:p w:rsidR="00073A70" w:rsidRPr="00AF23C5" w:rsidRDefault="00073A70">
            <w:pPr>
              <w:pStyle w:val="ConsPlusNormal"/>
              <w:jc w:val="center"/>
            </w:pPr>
            <w:r w:rsidRPr="00AF23C5">
              <w:t>- &lt;*&gt;</w:t>
            </w:r>
          </w:p>
        </w:tc>
      </w:tr>
      <w:tr w:rsidR="00AF23C5" w:rsidRPr="00AF23C5">
        <w:tblPrEx>
          <w:tblBorders>
            <w:insideH w:val="none" w:sz="0" w:space="0" w:color="auto"/>
            <w:insideV w:val="none" w:sz="0" w:space="0" w:color="auto"/>
          </w:tblBorders>
        </w:tblPrEx>
        <w:tc>
          <w:tcPr>
            <w:tcW w:w="3969" w:type="dxa"/>
            <w:tcBorders>
              <w:top w:val="nil"/>
              <w:left w:val="nil"/>
              <w:bottom w:val="nil"/>
              <w:right w:val="nil"/>
            </w:tcBorders>
          </w:tcPr>
          <w:p w:rsidR="00073A70" w:rsidRPr="00AF23C5" w:rsidRDefault="00073A70">
            <w:pPr>
              <w:pStyle w:val="ConsPlusNormal"/>
              <w:ind w:left="283"/>
            </w:pPr>
            <w:r w:rsidRPr="00AF23C5">
              <w:t>граждане, признанные в установленном порядке вынужденными переселенцами</w:t>
            </w:r>
          </w:p>
        </w:tc>
        <w:tc>
          <w:tcPr>
            <w:tcW w:w="794" w:type="dxa"/>
            <w:tcBorders>
              <w:top w:val="nil"/>
              <w:left w:val="nil"/>
              <w:bottom w:val="nil"/>
              <w:right w:val="nil"/>
            </w:tcBorders>
          </w:tcPr>
          <w:p w:rsidR="00073A70" w:rsidRPr="00AF23C5" w:rsidRDefault="00073A70">
            <w:pPr>
              <w:pStyle w:val="ConsPlusNormal"/>
              <w:jc w:val="center"/>
            </w:pPr>
            <w:r w:rsidRPr="00AF23C5">
              <w:t>тыс. семей</w:t>
            </w:r>
          </w:p>
        </w:tc>
        <w:tc>
          <w:tcPr>
            <w:tcW w:w="1314" w:type="dxa"/>
            <w:tcBorders>
              <w:top w:val="nil"/>
              <w:left w:val="nil"/>
              <w:bottom w:val="nil"/>
              <w:right w:val="nil"/>
            </w:tcBorders>
          </w:tcPr>
          <w:p w:rsidR="00073A70" w:rsidRPr="00AF23C5" w:rsidRDefault="00073A70">
            <w:pPr>
              <w:pStyle w:val="ConsPlusNormal"/>
              <w:jc w:val="center"/>
            </w:pPr>
            <w:r w:rsidRPr="00AF23C5">
              <w:t>1,74</w:t>
            </w:r>
          </w:p>
        </w:tc>
        <w:tc>
          <w:tcPr>
            <w:tcW w:w="844" w:type="dxa"/>
            <w:tcBorders>
              <w:top w:val="nil"/>
              <w:left w:val="nil"/>
              <w:bottom w:val="nil"/>
              <w:right w:val="nil"/>
            </w:tcBorders>
          </w:tcPr>
          <w:p w:rsidR="00073A70" w:rsidRPr="00AF23C5" w:rsidRDefault="00073A70">
            <w:pPr>
              <w:pStyle w:val="ConsPlusNormal"/>
              <w:jc w:val="center"/>
            </w:pPr>
            <w:r w:rsidRPr="00AF23C5">
              <w:t>1,68</w:t>
            </w:r>
          </w:p>
        </w:tc>
        <w:tc>
          <w:tcPr>
            <w:tcW w:w="844" w:type="dxa"/>
            <w:tcBorders>
              <w:top w:val="nil"/>
              <w:left w:val="nil"/>
              <w:bottom w:val="nil"/>
              <w:right w:val="nil"/>
            </w:tcBorders>
          </w:tcPr>
          <w:p w:rsidR="00073A70" w:rsidRPr="00AF23C5" w:rsidRDefault="00073A70">
            <w:pPr>
              <w:pStyle w:val="ConsPlusNormal"/>
              <w:jc w:val="center"/>
            </w:pPr>
            <w:r w:rsidRPr="00AF23C5">
              <w:t>2</w:t>
            </w:r>
          </w:p>
        </w:tc>
        <w:tc>
          <w:tcPr>
            <w:tcW w:w="844" w:type="dxa"/>
            <w:tcBorders>
              <w:top w:val="nil"/>
              <w:left w:val="nil"/>
              <w:bottom w:val="nil"/>
              <w:right w:val="nil"/>
            </w:tcBorders>
          </w:tcPr>
          <w:p w:rsidR="00073A70" w:rsidRPr="00AF23C5" w:rsidRDefault="00073A70">
            <w:pPr>
              <w:pStyle w:val="ConsPlusNormal"/>
              <w:jc w:val="center"/>
            </w:pPr>
            <w:r w:rsidRPr="00AF23C5">
              <w:t>1,9</w:t>
            </w:r>
          </w:p>
        </w:tc>
        <w:tc>
          <w:tcPr>
            <w:tcW w:w="844" w:type="dxa"/>
            <w:tcBorders>
              <w:top w:val="nil"/>
              <w:left w:val="nil"/>
              <w:bottom w:val="nil"/>
              <w:right w:val="nil"/>
            </w:tcBorders>
          </w:tcPr>
          <w:p w:rsidR="00073A70" w:rsidRPr="00AF23C5" w:rsidRDefault="00073A70">
            <w:pPr>
              <w:pStyle w:val="ConsPlusNormal"/>
              <w:jc w:val="center"/>
            </w:pPr>
            <w:r w:rsidRPr="00AF23C5">
              <w:t>2,83</w:t>
            </w:r>
          </w:p>
        </w:tc>
        <w:tc>
          <w:tcPr>
            <w:tcW w:w="844" w:type="dxa"/>
            <w:tcBorders>
              <w:top w:val="nil"/>
              <w:left w:val="nil"/>
              <w:bottom w:val="nil"/>
              <w:right w:val="nil"/>
            </w:tcBorders>
          </w:tcPr>
          <w:p w:rsidR="00073A70" w:rsidRPr="00AF23C5" w:rsidRDefault="00073A70">
            <w:pPr>
              <w:pStyle w:val="ConsPlusNormal"/>
              <w:jc w:val="center"/>
            </w:pPr>
            <w:r w:rsidRPr="00AF23C5">
              <w:t>- &lt;*&gt;</w:t>
            </w:r>
          </w:p>
        </w:tc>
        <w:tc>
          <w:tcPr>
            <w:tcW w:w="844" w:type="dxa"/>
            <w:tcBorders>
              <w:top w:val="nil"/>
              <w:left w:val="nil"/>
              <w:bottom w:val="nil"/>
              <w:right w:val="nil"/>
            </w:tcBorders>
          </w:tcPr>
          <w:p w:rsidR="00073A70" w:rsidRPr="00AF23C5" w:rsidRDefault="00073A70">
            <w:pPr>
              <w:pStyle w:val="ConsPlusNormal"/>
              <w:jc w:val="center"/>
            </w:pPr>
            <w:r w:rsidRPr="00AF23C5">
              <w:t>- &lt;*&gt;</w:t>
            </w:r>
          </w:p>
        </w:tc>
        <w:tc>
          <w:tcPr>
            <w:tcW w:w="844" w:type="dxa"/>
            <w:tcBorders>
              <w:top w:val="nil"/>
              <w:left w:val="nil"/>
              <w:bottom w:val="nil"/>
              <w:right w:val="nil"/>
            </w:tcBorders>
          </w:tcPr>
          <w:p w:rsidR="00073A70" w:rsidRPr="00AF23C5" w:rsidRDefault="00073A70">
            <w:pPr>
              <w:pStyle w:val="ConsPlusNormal"/>
              <w:jc w:val="center"/>
            </w:pPr>
            <w:r w:rsidRPr="00AF23C5">
              <w:t>- &lt;*&gt;</w:t>
            </w:r>
          </w:p>
        </w:tc>
        <w:tc>
          <w:tcPr>
            <w:tcW w:w="849" w:type="dxa"/>
            <w:tcBorders>
              <w:top w:val="nil"/>
              <w:left w:val="nil"/>
              <w:bottom w:val="nil"/>
              <w:right w:val="nil"/>
            </w:tcBorders>
          </w:tcPr>
          <w:p w:rsidR="00073A70" w:rsidRPr="00AF23C5" w:rsidRDefault="00073A70">
            <w:pPr>
              <w:pStyle w:val="ConsPlusNormal"/>
              <w:jc w:val="center"/>
            </w:pPr>
            <w:r w:rsidRPr="00AF23C5">
              <w:t>- &lt;*&gt;</w:t>
            </w:r>
          </w:p>
        </w:tc>
      </w:tr>
      <w:tr w:rsidR="00AF23C5" w:rsidRPr="00AF23C5">
        <w:tblPrEx>
          <w:tblBorders>
            <w:insideH w:val="none" w:sz="0" w:space="0" w:color="auto"/>
            <w:insideV w:val="none" w:sz="0" w:space="0" w:color="auto"/>
          </w:tblBorders>
        </w:tblPrEx>
        <w:tc>
          <w:tcPr>
            <w:tcW w:w="3969" w:type="dxa"/>
            <w:tcBorders>
              <w:top w:val="nil"/>
              <w:left w:val="nil"/>
              <w:bottom w:val="nil"/>
              <w:right w:val="nil"/>
            </w:tcBorders>
          </w:tcPr>
          <w:p w:rsidR="00073A70" w:rsidRPr="00AF23C5" w:rsidRDefault="00073A70">
            <w:pPr>
              <w:pStyle w:val="ConsPlusNormal"/>
              <w:ind w:left="283"/>
            </w:pPr>
            <w:r w:rsidRPr="00AF23C5">
              <w:t>граждане, выезжающие из районов Крайнего Севера и приравненных к ним местностей</w:t>
            </w:r>
          </w:p>
        </w:tc>
        <w:tc>
          <w:tcPr>
            <w:tcW w:w="794" w:type="dxa"/>
            <w:tcBorders>
              <w:top w:val="nil"/>
              <w:left w:val="nil"/>
              <w:bottom w:val="nil"/>
              <w:right w:val="nil"/>
            </w:tcBorders>
          </w:tcPr>
          <w:p w:rsidR="00073A70" w:rsidRPr="00AF23C5" w:rsidRDefault="00073A70">
            <w:pPr>
              <w:pStyle w:val="ConsPlusNormal"/>
              <w:jc w:val="center"/>
            </w:pPr>
            <w:r w:rsidRPr="00AF23C5">
              <w:t>тыс. семей</w:t>
            </w:r>
          </w:p>
        </w:tc>
        <w:tc>
          <w:tcPr>
            <w:tcW w:w="1314" w:type="dxa"/>
            <w:tcBorders>
              <w:top w:val="nil"/>
              <w:left w:val="nil"/>
              <w:bottom w:val="nil"/>
              <w:right w:val="nil"/>
            </w:tcBorders>
          </w:tcPr>
          <w:p w:rsidR="00073A70" w:rsidRPr="00AF23C5" w:rsidRDefault="00073A70">
            <w:pPr>
              <w:pStyle w:val="ConsPlusNormal"/>
              <w:jc w:val="center"/>
            </w:pPr>
            <w:r w:rsidRPr="00AF23C5">
              <w:t>2,55</w:t>
            </w:r>
          </w:p>
        </w:tc>
        <w:tc>
          <w:tcPr>
            <w:tcW w:w="844" w:type="dxa"/>
            <w:tcBorders>
              <w:top w:val="nil"/>
              <w:left w:val="nil"/>
              <w:bottom w:val="nil"/>
              <w:right w:val="nil"/>
            </w:tcBorders>
          </w:tcPr>
          <w:p w:rsidR="00073A70" w:rsidRPr="00AF23C5" w:rsidRDefault="00073A70">
            <w:pPr>
              <w:pStyle w:val="ConsPlusNormal"/>
              <w:jc w:val="center"/>
            </w:pPr>
            <w:r w:rsidRPr="00AF23C5">
              <w:t>2,69</w:t>
            </w:r>
          </w:p>
        </w:tc>
        <w:tc>
          <w:tcPr>
            <w:tcW w:w="844" w:type="dxa"/>
            <w:tcBorders>
              <w:top w:val="nil"/>
              <w:left w:val="nil"/>
              <w:bottom w:val="nil"/>
              <w:right w:val="nil"/>
            </w:tcBorders>
          </w:tcPr>
          <w:p w:rsidR="00073A70" w:rsidRPr="00AF23C5" w:rsidRDefault="00073A70">
            <w:pPr>
              <w:pStyle w:val="ConsPlusNormal"/>
              <w:jc w:val="center"/>
            </w:pPr>
            <w:r w:rsidRPr="00AF23C5">
              <w:t>2,38</w:t>
            </w:r>
          </w:p>
        </w:tc>
        <w:tc>
          <w:tcPr>
            <w:tcW w:w="844" w:type="dxa"/>
            <w:tcBorders>
              <w:top w:val="nil"/>
              <w:left w:val="nil"/>
              <w:bottom w:val="nil"/>
              <w:right w:val="nil"/>
            </w:tcBorders>
          </w:tcPr>
          <w:p w:rsidR="00073A70" w:rsidRPr="00AF23C5" w:rsidRDefault="00073A70">
            <w:pPr>
              <w:pStyle w:val="ConsPlusNormal"/>
              <w:jc w:val="center"/>
            </w:pPr>
            <w:r w:rsidRPr="00AF23C5">
              <w:t>2,27</w:t>
            </w:r>
          </w:p>
        </w:tc>
        <w:tc>
          <w:tcPr>
            <w:tcW w:w="844" w:type="dxa"/>
            <w:tcBorders>
              <w:top w:val="nil"/>
              <w:left w:val="nil"/>
              <w:bottom w:val="nil"/>
              <w:right w:val="nil"/>
            </w:tcBorders>
          </w:tcPr>
          <w:p w:rsidR="00073A70" w:rsidRPr="00AF23C5" w:rsidRDefault="00073A70">
            <w:pPr>
              <w:pStyle w:val="ConsPlusNormal"/>
              <w:jc w:val="center"/>
            </w:pPr>
            <w:r w:rsidRPr="00AF23C5">
              <w:t>7,79</w:t>
            </w:r>
          </w:p>
        </w:tc>
        <w:tc>
          <w:tcPr>
            <w:tcW w:w="844" w:type="dxa"/>
            <w:tcBorders>
              <w:top w:val="nil"/>
              <w:left w:val="nil"/>
              <w:bottom w:val="nil"/>
              <w:right w:val="nil"/>
            </w:tcBorders>
          </w:tcPr>
          <w:p w:rsidR="00073A70" w:rsidRPr="00AF23C5" w:rsidRDefault="00073A70">
            <w:pPr>
              <w:pStyle w:val="ConsPlusNormal"/>
              <w:jc w:val="center"/>
            </w:pPr>
            <w:r w:rsidRPr="00AF23C5">
              <w:t>12,18</w:t>
            </w:r>
          </w:p>
        </w:tc>
        <w:tc>
          <w:tcPr>
            <w:tcW w:w="844" w:type="dxa"/>
            <w:tcBorders>
              <w:top w:val="nil"/>
              <w:left w:val="nil"/>
              <w:bottom w:val="nil"/>
              <w:right w:val="nil"/>
            </w:tcBorders>
          </w:tcPr>
          <w:p w:rsidR="00073A70" w:rsidRPr="00AF23C5" w:rsidRDefault="00073A70">
            <w:pPr>
              <w:pStyle w:val="ConsPlusNormal"/>
              <w:jc w:val="center"/>
            </w:pPr>
            <w:r w:rsidRPr="00AF23C5">
              <w:t>20,77</w:t>
            </w:r>
          </w:p>
        </w:tc>
        <w:tc>
          <w:tcPr>
            <w:tcW w:w="844" w:type="dxa"/>
            <w:tcBorders>
              <w:top w:val="nil"/>
              <w:left w:val="nil"/>
              <w:bottom w:val="nil"/>
              <w:right w:val="nil"/>
            </w:tcBorders>
          </w:tcPr>
          <w:p w:rsidR="00073A70" w:rsidRPr="00AF23C5" w:rsidRDefault="00073A70">
            <w:pPr>
              <w:pStyle w:val="ConsPlusNormal"/>
              <w:jc w:val="center"/>
            </w:pPr>
            <w:r w:rsidRPr="00AF23C5">
              <w:t>20,92</w:t>
            </w:r>
          </w:p>
        </w:tc>
        <w:tc>
          <w:tcPr>
            <w:tcW w:w="849" w:type="dxa"/>
            <w:tcBorders>
              <w:top w:val="nil"/>
              <w:left w:val="nil"/>
              <w:bottom w:val="nil"/>
              <w:right w:val="nil"/>
            </w:tcBorders>
          </w:tcPr>
          <w:p w:rsidR="00073A70" w:rsidRPr="00AF23C5" w:rsidRDefault="00073A70">
            <w:pPr>
              <w:pStyle w:val="ConsPlusNormal"/>
              <w:jc w:val="center"/>
            </w:pPr>
            <w:r w:rsidRPr="00AF23C5">
              <w:t>21,07</w:t>
            </w:r>
          </w:p>
        </w:tc>
      </w:tr>
      <w:tr w:rsidR="00AF23C5" w:rsidRPr="00AF23C5">
        <w:tblPrEx>
          <w:tblBorders>
            <w:insideH w:val="none" w:sz="0" w:space="0" w:color="auto"/>
            <w:insideV w:val="none" w:sz="0" w:space="0" w:color="auto"/>
          </w:tblBorders>
        </w:tblPrEx>
        <w:tc>
          <w:tcPr>
            <w:tcW w:w="3969" w:type="dxa"/>
            <w:tcBorders>
              <w:top w:val="nil"/>
              <w:left w:val="nil"/>
              <w:bottom w:val="nil"/>
              <w:right w:val="nil"/>
            </w:tcBorders>
          </w:tcPr>
          <w:p w:rsidR="00073A70" w:rsidRPr="00AF23C5" w:rsidRDefault="00073A70">
            <w:pPr>
              <w:pStyle w:val="ConsPlusNormal"/>
              <w:ind w:left="283"/>
            </w:pPr>
            <w:r w:rsidRPr="00AF23C5">
              <w:t>граждане, подлежащие переселению из закрытых административно-территориальных образований</w:t>
            </w:r>
          </w:p>
        </w:tc>
        <w:tc>
          <w:tcPr>
            <w:tcW w:w="794" w:type="dxa"/>
            <w:tcBorders>
              <w:top w:val="nil"/>
              <w:left w:val="nil"/>
              <w:bottom w:val="nil"/>
              <w:right w:val="nil"/>
            </w:tcBorders>
          </w:tcPr>
          <w:p w:rsidR="00073A70" w:rsidRPr="00AF23C5" w:rsidRDefault="00073A70">
            <w:pPr>
              <w:pStyle w:val="ConsPlusNormal"/>
              <w:jc w:val="center"/>
            </w:pPr>
            <w:r w:rsidRPr="00AF23C5">
              <w:t>тыс. семей</w:t>
            </w:r>
          </w:p>
        </w:tc>
        <w:tc>
          <w:tcPr>
            <w:tcW w:w="1314" w:type="dxa"/>
            <w:tcBorders>
              <w:top w:val="nil"/>
              <w:left w:val="nil"/>
              <w:bottom w:val="nil"/>
              <w:right w:val="nil"/>
            </w:tcBorders>
          </w:tcPr>
          <w:p w:rsidR="00073A70" w:rsidRPr="00AF23C5" w:rsidRDefault="00073A70">
            <w:pPr>
              <w:pStyle w:val="ConsPlusNormal"/>
              <w:jc w:val="center"/>
            </w:pPr>
            <w:r w:rsidRPr="00AF23C5">
              <w:t>0,26</w:t>
            </w:r>
          </w:p>
        </w:tc>
        <w:tc>
          <w:tcPr>
            <w:tcW w:w="844" w:type="dxa"/>
            <w:tcBorders>
              <w:top w:val="nil"/>
              <w:left w:val="nil"/>
              <w:bottom w:val="nil"/>
              <w:right w:val="nil"/>
            </w:tcBorders>
          </w:tcPr>
          <w:p w:rsidR="00073A70" w:rsidRPr="00AF23C5" w:rsidRDefault="00073A70">
            <w:pPr>
              <w:pStyle w:val="ConsPlusNormal"/>
              <w:jc w:val="center"/>
            </w:pPr>
            <w:r w:rsidRPr="00AF23C5">
              <w:t>0,23</w:t>
            </w:r>
          </w:p>
        </w:tc>
        <w:tc>
          <w:tcPr>
            <w:tcW w:w="844" w:type="dxa"/>
            <w:tcBorders>
              <w:top w:val="nil"/>
              <w:left w:val="nil"/>
              <w:bottom w:val="nil"/>
              <w:right w:val="nil"/>
            </w:tcBorders>
          </w:tcPr>
          <w:p w:rsidR="00073A70" w:rsidRPr="00AF23C5" w:rsidRDefault="00073A70">
            <w:pPr>
              <w:pStyle w:val="ConsPlusNormal"/>
              <w:jc w:val="center"/>
            </w:pPr>
            <w:r w:rsidRPr="00AF23C5">
              <w:t>0,22</w:t>
            </w:r>
          </w:p>
        </w:tc>
        <w:tc>
          <w:tcPr>
            <w:tcW w:w="844" w:type="dxa"/>
            <w:tcBorders>
              <w:top w:val="nil"/>
              <w:left w:val="nil"/>
              <w:bottom w:val="nil"/>
              <w:right w:val="nil"/>
            </w:tcBorders>
          </w:tcPr>
          <w:p w:rsidR="00073A70" w:rsidRPr="00AF23C5" w:rsidRDefault="00073A70">
            <w:pPr>
              <w:pStyle w:val="ConsPlusNormal"/>
              <w:jc w:val="center"/>
            </w:pPr>
            <w:r w:rsidRPr="00AF23C5">
              <w:t>0,21</w:t>
            </w:r>
          </w:p>
        </w:tc>
        <w:tc>
          <w:tcPr>
            <w:tcW w:w="844" w:type="dxa"/>
            <w:tcBorders>
              <w:top w:val="nil"/>
              <w:left w:val="nil"/>
              <w:bottom w:val="nil"/>
              <w:right w:val="nil"/>
            </w:tcBorders>
          </w:tcPr>
          <w:p w:rsidR="00073A70" w:rsidRPr="00AF23C5" w:rsidRDefault="00073A70">
            <w:pPr>
              <w:pStyle w:val="ConsPlusNormal"/>
              <w:jc w:val="center"/>
            </w:pPr>
            <w:r w:rsidRPr="00AF23C5">
              <w:t>0,22</w:t>
            </w:r>
          </w:p>
        </w:tc>
        <w:tc>
          <w:tcPr>
            <w:tcW w:w="844" w:type="dxa"/>
            <w:tcBorders>
              <w:top w:val="nil"/>
              <w:left w:val="nil"/>
              <w:bottom w:val="nil"/>
              <w:right w:val="nil"/>
            </w:tcBorders>
          </w:tcPr>
          <w:p w:rsidR="00073A70" w:rsidRPr="00AF23C5" w:rsidRDefault="00073A70">
            <w:pPr>
              <w:pStyle w:val="ConsPlusNormal"/>
              <w:jc w:val="center"/>
            </w:pPr>
            <w:r w:rsidRPr="00AF23C5">
              <w:t>0,22</w:t>
            </w:r>
          </w:p>
        </w:tc>
        <w:tc>
          <w:tcPr>
            <w:tcW w:w="844" w:type="dxa"/>
            <w:tcBorders>
              <w:top w:val="nil"/>
              <w:left w:val="nil"/>
              <w:bottom w:val="nil"/>
              <w:right w:val="nil"/>
            </w:tcBorders>
          </w:tcPr>
          <w:p w:rsidR="00073A70" w:rsidRPr="00AF23C5" w:rsidRDefault="00073A70">
            <w:pPr>
              <w:pStyle w:val="ConsPlusNormal"/>
              <w:jc w:val="center"/>
            </w:pPr>
            <w:r w:rsidRPr="00AF23C5">
              <w:t>0,22</w:t>
            </w:r>
          </w:p>
        </w:tc>
        <w:tc>
          <w:tcPr>
            <w:tcW w:w="844" w:type="dxa"/>
            <w:tcBorders>
              <w:top w:val="nil"/>
              <w:left w:val="nil"/>
              <w:bottom w:val="nil"/>
              <w:right w:val="nil"/>
            </w:tcBorders>
          </w:tcPr>
          <w:p w:rsidR="00073A70" w:rsidRPr="00AF23C5" w:rsidRDefault="00073A70">
            <w:pPr>
              <w:pStyle w:val="ConsPlusNormal"/>
              <w:jc w:val="center"/>
            </w:pPr>
            <w:r w:rsidRPr="00AF23C5">
              <w:t>0,22</w:t>
            </w:r>
          </w:p>
        </w:tc>
        <w:tc>
          <w:tcPr>
            <w:tcW w:w="849" w:type="dxa"/>
            <w:tcBorders>
              <w:top w:val="nil"/>
              <w:left w:val="nil"/>
              <w:bottom w:val="nil"/>
              <w:right w:val="nil"/>
            </w:tcBorders>
          </w:tcPr>
          <w:p w:rsidR="00073A70" w:rsidRPr="00AF23C5" w:rsidRDefault="00073A70">
            <w:pPr>
              <w:pStyle w:val="ConsPlusNormal"/>
              <w:jc w:val="center"/>
            </w:pPr>
            <w:r w:rsidRPr="00AF23C5">
              <w:t>0,22</w:t>
            </w:r>
          </w:p>
        </w:tc>
      </w:tr>
      <w:tr w:rsidR="00AF23C5" w:rsidRPr="00AF23C5">
        <w:tblPrEx>
          <w:tblBorders>
            <w:insideH w:val="none" w:sz="0" w:space="0" w:color="auto"/>
            <w:insideV w:val="none" w:sz="0" w:space="0" w:color="auto"/>
          </w:tblBorders>
        </w:tblPrEx>
        <w:tc>
          <w:tcPr>
            <w:tcW w:w="3969" w:type="dxa"/>
            <w:tcBorders>
              <w:top w:val="nil"/>
              <w:left w:val="nil"/>
              <w:bottom w:val="nil"/>
              <w:right w:val="nil"/>
            </w:tcBorders>
          </w:tcPr>
          <w:p w:rsidR="00073A70" w:rsidRPr="00AF23C5" w:rsidRDefault="00073A70">
            <w:pPr>
              <w:pStyle w:val="ConsPlusNormal"/>
              <w:ind w:left="283"/>
            </w:pPr>
            <w:r w:rsidRPr="00AF23C5">
              <w:t>прокуроры органов прокуратуры Российской Федерации</w:t>
            </w:r>
          </w:p>
        </w:tc>
        <w:tc>
          <w:tcPr>
            <w:tcW w:w="794" w:type="dxa"/>
            <w:tcBorders>
              <w:top w:val="nil"/>
              <w:left w:val="nil"/>
              <w:bottom w:val="nil"/>
              <w:right w:val="nil"/>
            </w:tcBorders>
          </w:tcPr>
          <w:p w:rsidR="00073A70" w:rsidRPr="00AF23C5" w:rsidRDefault="00073A70">
            <w:pPr>
              <w:pStyle w:val="ConsPlusNormal"/>
              <w:jc w:val="center"/>
            </w:pPr>
            <w:r w:rsidRPr="00AF23C5">
              <w:t>тыс. семей</w:t>
            </w:r>
          </w:p>
        </w:tc>
        <w:tc>
          <w:tcPr>
            <w:tcW w:w="1314" w:type="dxa"/>
            <w:tcBorders>
              <w:top w:val="nil"/>
              <w:left w:val="nil"/>
              <w:bottom w:val="nil"/>
              <w:right w:val="nil"/>
            </w:tcBorders>
          </w:tcPr>
          <w:p w:rsidR="00073A70" w:rsidRPr="00AF23C5" w:rsidRDefault="00073A70">
            <w:pPr>
              <w:pStyle w:val="ConsPlusNormal"/>
              <w:jc w:val="center"/>
            </w:pPr>
            <w:r w:rsidRPr="00AF23C5">
              <w:t>0,12</w:t>
            </w:r>
          </w:p>
        </w:tc>
        <w:tc>
          <w:tcPr>
            <w:tcW w:w="844" w:type="dxa"/>
            <w:tcBorders>
              <w:top w:val="nil"/>
              <w:left w:val="nil"/>
              <w:bottom w:val="nil"/>
              <w:right w:val="nil"/>
            </w:tcBorders>
          </w:tcPr>
          <w:p w:rsidR="00073A70" w:rsidRPr="00AF23C5" w:rsidRDefault="00073A70">
            <w:pPr>
              <w:pStyle w:val="ConsPlusNormal"/>
              <w:jc w:val="center"/>
            </w:pPr>
            <w:r w:rsidRPr="00AF23C5">
              <w:t>0,09</w:t>
            </w:r>
          </w:p>
        </w:tc>
        <w:tc>
          <w:tcPr>
            <w:tcW w:w="844" w:type="dxa"/>
            <w:tcBorders>
              <w:top w:val="nil"/>
              <w:left w:val="nil"/>
              <w:bottom w:val="nil"/>
              <w:right w:val="nil"/>
            </w:tcBorders>
          </w:tcPr>
          <w:p w:rsidR="00073A70" w:rsidRPr="00AF23C5" w:rsidRDefault="00073A70">
            <w:pPr>
              <w:pStyle w:val="ConsPlusNormal"/>
              <w:jc w:val="center"/>
            </w:pPr>
            <w:r w:rsidRPr="00AF23C5">
              <w:t>0,09</w:t>
            </w:r>
          </w:p>
        </w:tc>
        <w:tc>
          <w:tcPr>
            <w:tcW w:w="844" w:type="dxa"/>
            <w:tcBorders>
              <w:top w:val="nil"/>
              <w:left w:val="nil"/>
              <w:bottom w:val="nil"/>
              <w:right w:val="nil"/>
            </w:tcBorders>
          </w:tcPr>
          <w:p w:rsidR="00073A70" w:rsidRPr="00AF23C5" w:rsidRDefault="00073A70">
            <w:pPr>
              <w:pStyle w:val="ConsPlusNormal"/>
              <w:jc w:val="center"/>
            </w:pPr>
            <w:r w:rsidRPr="00AF23C5">
              <w:t>0,09</w:t>
            </w:r>
          </w:p>
        </w:tc>
        <w:tc>
          <w:tcPr>
            <w:tcW w:w="844" w:type="dxa"/>
            <w:tcBorders>
              <w:top w:val="nil"/>
              <w:left w:val="nil"/>
              <w:bottom w:val="nil"/>
              <w:right w:val="nil"/>
            </w:tcBorders>
          </w:tcPr>
          <w:p w:rsidR="00073A70" w:rsidRPr="00AF23C5" w:rsidRDefault="00073A70">
            <w:pPr>
              <w:pStyle w:val="ConsPlusNormal"/>
              <w:jc w:val="center"/>
            </w:pPr>
            <w:r w:rsidRPr="00AF23C5">
              <w:t>0,12</w:t>
            </w:r>
          </w:p>
        </w:tc>
        <w:tc>
          <w:tcPr>
            <w:tcW w:w="844" w:type="dxa"/>
            <w:tcBorders>
              <w:top w:val="nil"/>
              <w:left w:val="nil"/>
              <w:bottom w:val="nil"/>
              <w:right w:val="nil"/>
            </w:tcBorders>
          </w:tcPr>
          <w:p w:rsidR="00073A70" w:rsidRPr="00AF23C5" w:rsidRDefault="00073A70">
            <w:pPr>
              <w:pStyle w:val="ConsPlusNormal"/>
              <w:jc w:val="center"/>
            </w:pPr>
            <w:r w:rsidRPr="00AF23C5">
              <w:t>0,12</w:t>
            </w:r>
          </w:p>
        </w:tc>
        <w:tc>
          <w:tcPr>
            <w:tcW w:w="844" w:type="dxa"/>
            <w:tcBorders>
              <w:top w:val="nil"/>
              <w:left w:val="nil"/>
              <w:bottom w:val="nil"/>
              <w:right w:val="nil"/>
            </w:tcBorders>
          </w:tcPr>
          <w:p w:rsidR="00073A70" w:rsidRPr="00AF23C5" w:rsidRDefault="00073A70">
            <w:pPr>
              <w:pStyle w:val="ConsPlusNormal"/>
              <w:jc w:val="center"/>
            </w:pPr>
            <w:r w:rsidRPr="00AF23C5">
              <w:t>0,12</w:t>
            </w:r>
          </w:p>
        </w:tc>
        <w:tc>
          <w:tcPr>
            <w:tcW w:w="844" w:type="dxa"/>
            <w:tcBorders>
              <w:top w:val="nil"/>
              <w:left w:val="nil"/>
              <w:bottom w:val="nil"/>
              <w:right w:val="nil"/>
            </w:tcBorders>
          </w:tcPr>
          <w:p w:rsidR="00073A70" w:rsidRPr="00AF23C5" w:rsidRDefault="00073A70">
            <w:pPr>
              <w:pStyle w:val="ConsPlusNormal"/>
              <w:jc w:val="center"/>
            </w:pPr>
            <w:r w:rsidRPr="00AF23C5">
              <w:t>0,12</w:t>
            </w:r>
          </w:p>
        </w:tc>
        <w:tc>
          <w:tcPr>
            <w:tcW w:w="849" w:type="dxa"/>
            <w:tcBorders>
              <w:top w:val="nil"/>
              <w:left w:val="nil"/>
              <w:bottom w:val="nil"/>
              <w:right w:val="nil"/>
            </w:tcBorders>
          </w:tcPr>
          <w:p w:rsidR="00073A70" w:rsidRPr="00AF23C5" w:rsidRDefault="00073A70">
            <w:pPr>
              <w:pStyle w:val="ConsPlusNormal"/>
              <w:jc w:val="center"/>
            </w:pPr>
            <w:r w:rsidRPr="00AF23C5">
              <w:t>0,12</w:t>
            </w:r>
          </w:p>
        </w:tc>
      </w:tr>
      <w:tr w:rsidR="00AF23C5" w:rsidRPr="00AF23C5">
        <w:tblPrEx>
          <w:tblBorders>
            <w:insideH w:val="none" w:sz="0" w:space="0" w:color="auto"/>
            <w:insideV w:val="none" w:sz="0" w:space="0" w:color="auto"/>
          </w:tblBorders>
        </w:tblPrEx>
        <w:tc>
          <w:tcPr>
            <w:tcW w:w="3969" w:type="dxa"/>
            <w:tcBorders>
              <w:top w:val="nil"/>
              <w:left w:val="nil"/>
              <w:bottom w:val="nil"/>
              <w:right w:val="nil"/>
            </w:tcBorders>
          </w:tcPr>
          <w:p w:rsidR="00073A70" w:rsidRPr="00AF23C5" w:rsidRDefault="00073A70">
            <w:pPr>
              <w:pStyle w:val="ConsPlusNormal"/>
              <w:ind w:left="283"/>
            </w:pPr>
            <w:r w:rsidRPr="00AF23C5">
              <w:t>сотрудники Следственного комитета Российской Федерации</w:t>
            </w:r>
          </w:p>
        </w:tc>
        <w:tc>
          <w:tcPr>
            <w:tcW w:w="794" w:type="dxa"/>
            <w:tcBorders>
              <w:top w:val="nil"/>
              <w:left w:val="nil"/>
              <w:bottom w:val="nil"/>
              <w:right w:val="nil"/>
            </w:tcBorders>
          </w:tcPr>
          <w:p w:rsidR="00073A70" w:rsidRPr="00AF23C5" w:rsidRDefault="00073A70">
            <w:pPr>
              <w:pStyle w:val="ConsPlusNormal"/>
              <w:jc w:val="center"/>
            </w:pPr>
            <w:r w:rsidRPr="00AF23C5">
              <w:t>тыс. семей</w:t>
            </w:r>
          </w:p>
        </w:tc>
        <w:tc>
          <w:tcPr>
            <w:tcW w:w="1314" w:type="dxa"/>
            <w:tcBorders>
              <w:top w:val="nil"/>
              <w:left w:val="nil"/>
              <w:bottom w:val="nil"/>
              <w:right w:val="nil"/>
            </w:tcBorders>
          </w:tcPr>
          <w:p w:rsidR="00073A70" w:rsidRPr="00AF23C5" w:rsidRDefault="00073A70">
            <w:pPr>
              <w:pStyle w:val="ConsPlusNormal"/>
              <w:jc w:val="center"/>
            </w:pPr>
            <w:r w:rsidRPr="00AF23C5">
              <w:t>0,05</w:t>
            </w:r>
          </w:p>
        </w:tc>
        <w:tc>
          <w:tcPr>
            <w:tcW w:w="844" w:type="dxa"/>
            <w:tcBorders>
              <w:top w:val="nil"/>
              <w:left w:val="nil"/>
              <w:bottom w:val="nil"/>
              <w:right w:val="nil"/>
            </w:tcBorders>
          </w:tcPr>
          <w:p w:rsidR="00073A70" w:rsidRPr="00AF23C5" w:rsidRDefault="00073A70">
            <w:pPr>
              <w:pStyle w:val="ConsPlusNormal"/>
              <w:jc w:val="center"/>
            </w:pPr>
            <w:r w:rsidRPr="00AF23C5">
              <w:t>0,05</w:t>
            </w:r>
          </w:p>
        </w:tc>
        <w:tc>
          <w:tcPr>
            <w:tcW w:w="844" w:type="dxa"/>
            <w:tcBorders>
              <w:top w:val="nil"/>
              <w:left w:val="nil"/>
              <w:bottom w:val="nil"/>
              <w:right w:val="nil"/>
            </w:tcBorders>
          </w:tcPr>
          <w:p w:rsidR="00073A70" w:rsidRPr="00AF23C5" w:rsidRDefault="00073A70">
            <w:pPr>
              <w:pStyle w:val="ConsPlusNormal"/>
              <w:jc w:val="center"/>
            </w:pPr>
            <w:r w:rsidRPr="00AF23C5">
              <w:t>0,04</w:t>
            </w:r>
          </w:p>
        </w:tc>
        <w:tc>
          <w:tcPr>
            <w:tcW w:w="844" w:type="dxa"/>
            <w:tcBorders>
              <w:top w:val="nil"/>
              <w:left w:val="nil"/>
              <w:bottom w:val="nil"/>
              <w:right w:val="nil"/>
            </w:tcBorders>
          </w:tcPr>
          <w:p w:rsidR="00073A70" w:rsidRPr="00AF23C5" w:rsidRDefault="00073A70">
            <w:pPr>
              <w:pStyle w:val="ConsPlusNormal"/>
              <w:jc w:val="center"/>
            </w:pPr>
            <w:r w:rsidRPr="00AF23C5">
              <w:t>0,04</w:t>
            </w:r>
          </w:p>
        </w:tc>
        <w:tc>
          <w:tcPr>
            <w:tcW w:w="844" w:type="dxa"/>
            <w:tcBorders>
              <w:top w:val="nil"/>
              <w:left w:val="nil"/>
              <w:bottom w:val="nil"/>
              <w:right w:val="nil"/>
            </w:tcBorders>
          </w:tcPr>
          <w:p w:rsidR="00073A70" w:rsidRPr="00AF23C5" w:rsidRDefault="00073A70">
            <w:pPr>
              <w:pStyle w:val="ConsPlusNormal"/>
              <w:jc w:val="center"/>
            </w:pPr>
            <w:r w:rsidRPr="00AF23C5">
              <w:t>0,06</w:t>
            </w:r>
          </w:p>
        </w:tc>
        <w:tc>
          <w:tcPr>
            <w:tcW w:w="844" w:type="dxa"/>
            <w:tcBorders>
              <w:top w:val="nil"/>
              <w:left w:val="nil"/>
              <w:bottom w:val="nil"/>
              <w:right w:val="nil"/>
            </w:tcBorders>
          </w:tcPr>
          <w:p w:rsidR="00073A70" w:rsidRPr="00AF23C5" w:rsidRDefault="00073A70">
            <w:pPr>
              <w:pStyle w:val="ConsPlusNormal"/>
              <w:jc w:val="center"/>
            </w:pPr>
            <w:r w:rsidRPr="00AF23C5">
              <w:t>0,06</w:t>
            </w:r>
          </w:p>
        </w:tc>
        <w:tc>
          <w:tcPr>
            <w:tcW w:w="844" w:type="dxa"/>
            <w:tcBorders>
              <w:top w:val="nil"/>
              <w:left w:val="nil"/>
              <w:bottom w:val="nil"/>
              <w:right w:val="nil"/>
            </w:tcBorders>
          </w:tcPr>
          <w:p w:rsidR="00073A70" w:rsidRPr="00AF23C5" w:rsidRDefault="00073A70">
            <w:pPr>
              <w:pStyle w:val="ConsPlusNormal"/>
              <w:jc w:val="center"/>
            </w:pPr>
            <w:r w:rsidRPr="00AF23C5">
              <w:t>0,06</w:t>
            </w:r>
          </w:p>
        </w:tc>
        <w:tc>
          <w:tcPr>
            <w:tcW w:w="844" w:type="dxa"/>
            <w:tcBorders>
              <w:top w:val="nil"/>
              <w:left w:val="nil"/>
              <w:bottom w:val="nil"/>
              <w:right w:val="nil"/>
            </w:tcBorders>
          </w:tcPr>
          <w:p w:rsidR="00073A70" w:rsidRPr="00AF23C5" w:rsidRDefault="00073A70">
            <w:pPr>
              <w:pStyle w:val="ConsPlusNormal"/>
              <w:jc w:val="center"/>
            </w:pPr>
            <w:r w:rsidRPr="00AF23C5">
              <w:t>0,06</w:t>
            </w:r>
          </w:p>
        </w:tc>
        <w:tc>
          <w:tcPr>
            <w:tcW w:w="849" w:type="dxa"/>
            <w:tcBorders>
              <w:top w:val="nil"/>
              <w:left w:val="nil"/>
              <w:bottom w:val="nil"/>
              <w:right w:val="nil"/>
            </w:tcBorders>
          </w:tcPr>
          <w:p w:rsidR="00073A70" w:rsidRPr="00AF23C5" w:rsidRDefault="00073A70">
            <w:pPr>
              <w:pStyle w:val="ConsPlusNormal"/>
              <w:jc w:val="center"/>
            </w:pPr>
            <w:r w:rsidRPr="00AF23C5">
              <w:t>0,06</w:t>
            </w:r>
          </w:p>
        </w:tc>
      </w:tr>
      <w:tr w:rsidR="00AF23C5" w:rsidRPr="00AF23C5">
        <w:tblPrEx>
          <w:tblBorders>
            <w:insideH w:val="none" w:sz="0" w:space="0" w:color="auto"/>
            <w:insideV w:val="none" w:sz="0" w:space="0" w:color="auto"/>
          </w:tblBorders>
        </w:tblPrEx>
        <w:tc>
          <w:tcPr>
            <w:tcW w:w="3969" w:type="dxa"/>
            <w:tcBorders>
              <w:top w:val="nil"/>
              <w:left w:val="nil"/>
              <w:bottom w:val="nil"/>
              <w:right w:val="nil"/>
            </w:tcBorders>
          </w:tcPr>
          <w:p w:rsidR="00073A70" w:rsidRPr="00AF23C5" w:rsidRDefault="00073A70">
            <w:pPr>
              <w:pStyle w:val="ConsPlusNormal"/>
              <w:ind w:left="283"/>
            </w:pPr>
            <w:r w:rsidRPr="00AF23C5">
              <w:t>отдельные категории граждан, обеспечение жильем которых осуществляет Управление делами Президента Российской Федерации</w:t>
            </w:r>
          </w:p>
        </w:tc>
        <w:tc>
          <w:tcPr>
            <w:tcW w:w="794" w:type="dxa"/>
            <w:tcBorders>
              <w:top w:val="nil"/>
              <w:left w:val="nil"/>
              <w:bottom w:val="nil"/>
              <w:right w:val="nil"/>
            </w:tcBorders>
          </w:tcPr>
          <w:p w:rsidR="00073A70" w:rsidRPr="00AF23C5" w:rsidRDefault="00073A70">
            <w:pPr>
              <w:pStyle w:val="ConsPlusNormal"/>
              <w:jc w:val="center"/>
            </w:pPr>
            <w:r w:rsidRPr="00AF23C5">
              <w:t>тыс. семей</w:t>
            </w:r>
          </w:p>
        </w:tc>
        <w:tc>
          <w:tcPr>
            <w:tcW w:w="1314" w:type="dxa"/>
            <w:tcBorders>
              <w:top w:val="nil"/>
              <w:left w:val="nil"/>
              <w:bottom w:val="nil"/>
              <w:right w:val="nil"/>
            </w:tcBorders>
          </w:tcPr>
          <w:p w:rsidR="00073A70" w:rsidRPr="00AF23C5" w:rsidRDefault="00073A70">
            <w:pPr>
              <w:pStyle w:val="ConsPlusNormal"/>
              <w:jc w:val="center"/>
            </w:pPr>
            <w:r w:rsidRPr="00AF23C5">
              <w:t>0,08</w:t>
            </w:r>
          </w:p>
        </w:tc>
        <w:tc>
          <w:tcPr>
            <w:tcW w:w="844" w:type="dxa"/>
            <w:tcBorders>
              <w:top w:val="nil"/>
              <w:left w:val="nil"/>
              <w:bottom w:val="nil"/>
              <w:right w:val="nil"/>
            </w:tcBorders>
          </w:tcPr>
          <w:p w:rsidR="00073A70" w:rsidRPr="00AF23C5" w:rsidRDefault="00073A70">
            <w:pPr>
              <w:pStyle w:val="ConsPlusNormal"/>
              <w:jc w:val="center"/>
            </w:pPr>
            <w:r w:rsidRPr="00AF23C5">
              <w:t>0,06</w:t>
            </w:r>
          </w:p>
        </w:tc>
        <w:tc>
          <w:tcPr>
            <w:tcW w:w="844" w:type="dxa"/>
            <w:tcBorders>
              <w:top w:val="nil"/>
              <w:left w:val="nil"/>
              <w:bottom w:val="nil"/>
              <w:right w:val="nil"/>
            </w:tcBorders>
          </w:tcPr>
          <w:p w:rsidR="00073A70" w:rsidRPr="00AF23C5" w:rsidRDefault="00073A70">
            <w:pPr>
              <w:pStyle w:val="ConsPlusNormal"/>
              <w:jc w:val="center"/>
            </w:pPr>
            <w:r w:rsidRPr="00AF23C5">
              <w:t>0,06</w:t>
            </w:r>
          </w:p>
        </w:tc>
        <w:tc>
          <w:tcPr>
            <w:tcW w:w="844" w:type="dxa"/>
            <w:tcBorders>
              <w:top w:val="nil"/>
              <w:left w:val="nil"/>
              <w:bottom w:val="nil"/>
              <w:right w:val="nil"/>
            </w:tcBorders>
          </w:tcPr>
          <w:p w:rsidR="00073A70" w:rsidRPr="00AF23C5" w:rsidRDefault="00073A70">
            <w:pPr>
              <w:pStyle w:val="ConsPlusNormal"/>
              <w:jc w:val="center"/>
            </w:pPr>
            <w:r w:rsidRPr="00AF23C5">
              <w:t>0,06</w:t>
            </w:r>
          </w:p>
        </w:tc>
        <w:tc>
          <w:tcPr>
            <w:tcW w:w="844" w:type="dxa"/>
            <w:tcBorders>
              <w:top w:val="nil"/>
              <w:left w:val="nil"/>
              <w:bottom w:val="nil"/>
              <w:right w:val="nil"/>
            </w:tcBorders>
          </w:tcPr>
          <w:p w:rsidR="00073A70" w:rsidRPr="00AF23C5" w:rsidRDefault="00073A70">
            <w:pPr>
              <w:pStyle w:val="ConsPlusNormal"/>
              <w:jc w:val="center"/>
            </w:pPr>
            <w:r w:rsidRPr="00AF23C5">
              <w:t>0,08</w:t>
            </w:r>
          </w:p>
        </w:tc>
        <w:tc>
          <w:tcPr>
            <w:tcW w:w="844" w:type="dxa"/>
            <w:tcBorders>
              <w:top w:val="nil"/>
              <w:left w:val="nil"/>
              <w:bottom w:val="nil"/>
              <w:right w:val="nil"/>
            </w:tcBorders>
          </w:tcPr>
          <w:p w:rsidR="00073A70" w:rsidRPr="00AF23C5" w:rsidRDefault="00073A70">
            <w:pPr>
              <w:pStyle w:val="ConsPlusNormal"/>
              <w:jc w:val="center"/>
            </w:pPr>
            <w:r w:rsidRPr="00AF23C5">
              <w:t>0,08</w:t>
            </w:r>
          </w:p>
        </w:tc>
        <w:tc>
          <w:tcPr>
            <w:tcW w:w="844" w:type="dxa"/>
            <w:tcBorders>
              <w:top w:val="nil"/>
              <w:left w:val="nil"/>
              <w:bottom w:val="nil"/>
              <w:right w:val="nil"/>
            </w:tcBorders>
          </w:tcPr>
          <w:p w:rsidR="00073A70" w:rsidRPr="00AF23C5" w:rsidRDefault="00073A70">
            <w:pPr>
              <w:pStyle w:val="ConsPlusNormal"/>
              <w:jc w:val="center"/>
            </w:pPr>
            <w:r w:rsidRPr="00AF23C5">
              <w:t>0,08</w:t>
            </w:r>
          </w:p>
        </w:tc>
        <w:tc>
          <w:tcPr>
            <w:tcW w:w="844" w:type="dxa"/>
            <w:tcBorders>
              <w:top w:val="nil"/>
              <w:left w:val="nil"/>
              <w:bottom w:val="nil"/>
              <w:right w:val="nil"/>
            </w:tcBorders>
          </w:tcPr>
          <w:p w:rsidR="00073A70" w:rsidRPr="00AF23C5" w:rsidRDefault="00073A70">
            <w:pPr>
              <w:pStyle w:val="ConsPlusNormal"/>
              <w:jc w:val="center"/>
            </w:pPr>
            <w:r w:rsidRPr="00AF23C5">
              <w:t>0,08</w:t>
            </w:r>
          </w:p>
        </w:tc>
        <w:tc>
          <w:tcPr>
            <w:tcW w:w="849" w:type="dxa"/>
            <w:tcBorders>
              <w:top w:val="nil"/>
              <w:left w:val="nil"/>
              <w:bottom w:val="nil"/>
              <w:right w:val="nil"/>
            </w:tcBorders>
          </w:tcPr>
          <w:p w:rsidR="00073A70" w:rsidRPr="00AF23C5" w:rsidRDefault="00073A70">
            <w:pPr>
              <w:pStyle w:val="ConsPlusNormal"/>
              <w:jc w:val="center"/>
            </w:pPr>
            <w:r w:rsidRPr="00AF23C5">
              <w:t>0,08</w:t>
            </w:r>
          </w:p>
        </w:tc>
      </w:tr>
      <w:tr w:rsidR="00AF23C5" w:rsidRPr="00AF23C5">
        <w:tblPrEx>
          <w:tblBorders>
            <w:insideH w:val="none" w:sz="0" w:space="0" w:color="auto"/>
            <w:insideV w:val="none" w:sz="0" w:space="0" w:color="auto"/>
          </w:tblBorders>
        </w:tblPrEx>
        <w:tc>
          <w:tcPr>
            <w:tcW w:w="3969" w:type="dxa"/>
            <w:tcBorders>
              <w:top w:val="nil"/>
              <w:left w:val="nil"/>
              <w:bottom w:val="nil"/>
              <w:right w:val="nil"/>
            </w:tcBorders>
          </w:tcPr>
          <w:p w:rsidR="00073A70" w:rsidRPr="00AF23C5" w:rsidRDefault="00073A70">
            <w:pPr>
              <w:pStyle w:val="ConsPlusNormal"/>
              <w:ind w:left="283"/>
            </w:pPr>
            <w:r w:rsidRPr="00AF23C5">
              <w:t>граждане, переселяемые из жилых помещений, расположенных в зоне Байкало-Амурской магистрали, признанных непригодными для проживания</w:t>
            </w:r>
          </w:p>
        </w:tc>
        <w:tc>
          <w:tcPr>
            <w:tcW w:w="794" w:type="dxa"/>
            <w:tcBorders>
              <w:top w:val="nil"/>
              <w:left w:val="nil"/>
              <w:bottom w:val="nil"/>
              <w:right w:val="nil"/>
            </w:tcBorders>
          </w:tcPr>
          <w:p w:rsidR="00073A70" w:rsidRPr="00AF23C5" w:rsidRDefault="00073A70">
            <w:pPr>
              <w:pStyle w:val="ConsPlusNormal"/>
              <w:jc w:val="center"/>
            </w:pPr>
            <w:r w:rsidRPr="00AF23C5">
              <w:t>тыс. семей</w:t>
            </w:r>
          </w:p>
        </w:tc>
        <w:tc>
          <w:tcPr>
            <w:tcW w:w="1314" w:type="dxa"/>
            <w:tcBorders>
              <w:top w:val="nil"/>
              <w:left w:val="nil"/>
              <w:bottom w:val="nil"/>
              <w:right w:val="nil"/>
            </w:tcBorders>
          </w:tcPr>
          <w:p w:rsidR="00073A70" w:rsidRPr="00AF23C5" w:rsidRDefault="00073A70">
            <w:pPr>
              <w:pStyle w:val="ConsPlusNormal"/>
              <w:jc w:val="center"/>
            </w:pPr>
            <w:r w:rsidRPr="00AF23C5">
              <w:t>0,35</w:t>
            </w:r>
          </w:p>
        </w:tc>
        <w:tc>
          <w:tcPr>
            <w:tcW w:w="844" w:type="dxa"/>
            <w:tcBorders>
              <w:top w:val="nil"/>
              <w:left w:val="nil"/>
              <w:bottom w:val="nil"/>
              <w:right w:val="nil"/>
            </w:tcBorders>
          </w:tcPr>
          <w:p w:rsidR="00073A70" w:rsidRPr="00AF23C5" w:rsidRDefault="00073A70">
            <w:pPr>
              <w:pStyle w:val="ConsPlusNormal"/>
              <w:jc w:val="center"/>
            </w:pPr>
            <w:r w:rsidRPr="00AF23C5">
              <w:t>0,23</w:t>
            </w:r>
          </w:p>
        </w:tc>
        <w:tc>
          <w:tcPr>
            <w:tcW w:w="844" w:type="dxa"/>
            <w:tcBorders>
              <w:top w:val="nil"/>
              <w:left w:val="nil"/>
              <w:bottom w:val="nil"/>
              <w:right w:val="nil"/>
            </w:tcBorders>
          </w:tcPr>
          <w:p w:rsidR="00073A70" w:rsidRPr="00AF23C5" w:rsidRDefault="00073A70">
            <w:pPr>
              <w:pStyle w:val="ConsPlusNormal"/>
              <w:jc w:val="center"/>
            </w:pPr>
            <w:r w:rsidRPr="00AF23C5">
              <w:t>0,22</w:t>
            </w:r>
          </w:p>
        </w:tc>
        <w:tc>
          <w:tcPr>
            <w:tcW w:w="844" w:type="dxa"/>
            <w:tcBorders>
              <w:top w:val="nil"/>
              <w:left w:val="nil"/>
              <w:bottom w:val="nil"/>
              <w:right w:val="nil"/>
            </w:tcBorders>
          </w:tcPr>
          <w:p w:rsidR="00073A70" w:rsidRPr="00AF23C5" w:rsidRDefault="00073A70">
            <w:pPr>
              <w:pStyle w:val="ConsPlusNormal"/>
              <w:jc w:val="center"/>
            </w:pPr>
            <w:r w:rsidRPr="00AF23C5">
              <w:t>0,21</w:t>
            </w:r>
          </w:p>
        </w:tc>
        <w:tc>
          <w:tcPr>
            <w:tcW w:w="844" w:type="dxa"/>
            <w:tcBorders>
              <w:top w:val="nil"/>
              <w:left w:val="nil"/>
              <w:bottom w:val="nil"/>
              <w:right w:val="nil"/>
            </w:tcBorders>
          </w:tcPr>
          <w:p w:rsidR="00073A70" w:rsidRPr="00AF23C5" w:rsidRDefault="00073A70">
            <w:pPr>
              <w:pStyle w:val="ConsPlusNormal"/>
              <w:jc w:val="center"/>
            </w:pPr>
            <w:r w:rsidRPr="00AF23C5">
              <w:t>0,28</w:t>
            </w:r>
          </w:p>
        </w:tc>
        <w:tc>
          <w:tcPr>
            <w:tcW w:w="844" w:type="dxa"/>
            <w:tcBorders>
              <w:top w:val="nil"/>
              <w:left w:val="nil"/>
              <w:bottom w:val="nil"/>
              <w:right w:val="nil"/>
            </w:tcBorders>
          </w:tcPr>
          <w:p w:rsidR="00073A70" w:rsidRPr="00AF23C5" w:rsidRDefault="00073A70">
            <w:pPr>
              <w:pStyle w:val="ConsPlusNormal"/>
              <w:jc w:val="center"/>
            </w:pPr>
            <w:r w:rsidRPr="00AF23C5">
              <w:t>0,28</w:t>
            </w:r>
          </w:p>
        </w:tc>
        <w:tc>
          <w:tcPr>
            <w:tcW w:w="844" w:type="dxa"/>
            <w:tcBorders>
              <w:top w:val="nil"/>
              <w:left w:val="nil"/>
              <w:bottom w:val="nil"/>
              <w:right w:val="nil"/>
            </w:tcBorders>
          </w:tcPr>
          <w:p w:rsidR="00073A70" w:rsidRPr="00AF23C5" w:rsidRDefault="00073A70">
            <w:pPr>
              <w:pStyle w:val="ConsPlusNormal"/>
              <w:jc w:val="center"/>
            </w:pPr>
            <w:r w:rsidRPr="00AF23C5">
              <w:t>0,28</w:t>
            </w:r>
          </w:p>
        </w:tc>
        <w:tc>
          <w:tcPr>
            <w:tcW w:w="844" w:type="dxa"/>
            <w:tcBorders>
              <w:top w:val="nil"/>
              <w:left w:val="nil"/>
              <w:bottom w:val="nil"/>
              <w:right w:val="nil"/>
            </w:tcBorders>
          </w:tcPr>
          <w:p w:rsidR="00073A70" w:rsidRPr="00AF23C5" w:rsidRDefault="00073A70">
            <w:pPr>
              <w:pStyle w:val="ConsPlusNormal"/>
              <w:jc w:val="center"/>
            </w:pPr>
            <w:r w:rsidRPr="00AF23C5">
              <w:t>0,28</w:t>
            </w:r>
          </w:p>
        </w:tc>
        <w:tc>
          <w:tcPr>
            <w:tcW w:w="849" w:type="dxa"/>
            <w:tcBorders>
              <w:top w:val="nil"/>
              <w:left w:val="nil"/>
              <w:bottom w:val="nil"/>
              <w:right w:val="nil"/>
            </w:tcBorders>
          </w:tcPr>
          <w:p w:rsidR="00073A70" w:rsidRPr="00AF23C5" w:rsidRDefault="00073A70">
            <w:pPr>
              <w:pStyle w:val="ConsPlusNormal"/>
              <w:jc w:val="center"/>
            </w:pPr>
            <w:r w:rsidRPr="00AF23C5">
              <w:t>0,28</w:t>
            </w:r>
          </w:p>
        </w:tc>
      </w:tr>
      <w:tr w:rsidR="00AF23C5" w:rsidRPr="00AF23C5">
        <w:tblPrEx>
          <w:tblBorders>
            <w:insideH w:val="none" w:sz="0" w:space="0" w:color="auto"/>
            <w:insideV w:val="none" w:sz="0" w:space="0" w:color="auto"/>
          </w:tblBorders>
        </w:tblPrEx>
        <w:tc>
          <w:tcPr>
            <w:tcW w:w="3969" w:type="dxa"/>
            <w:tcBorders>
              <w:top w:val="nil"/>
              <w:left w:val="nil"/>
              <w:bottom w:val="nil"/>
              <w:right w:val="nil"/>
            </w:tcBorders>
          </w:tcPr>
          <w:p w:rsidR="00073A70" w:rsidRPr="00AF23C5" w:rsidRDefault="00073A70">
            <w:pPr>
              <w:pStyle w:val="ConsPlusNormal"/>
              <w:ind w:left="283"/>
            </w:pPr>
            <w:r w:rsidRPr="00AF23C5">
              <w:t>молодые ученые</w:t>
            </w:r>
          </w:p>
        </w:tc>
        <w:tc>
          <w:tcPr>
            <w:tcW w:w="794" w:type="dxa"/>
            <w:tcBorders>
              <w:top w:val="nil"/>
              <w:left w:val="nil"/>
              <w:bottom w:val="nil"/>
              <w:right w:val="nil"/>
            </w:tcBorders>
          </w:tcPr>
          <w:p w:rsidR="00073A70" w:rsidRPr="00AF23C5" w:rsidRDefault="00073A70">
            <w:pPr>
              <w:pStyle w:val="ConsPlusNormal"/>
              <w:jc w:val="center"/>
            </w:pPr>
            <w:r w:rsidRPr="00AF23C5">
              <w:t>тыс. семей</w:t>
            </w:r>
          </w:p>
        </w:tc>
        <w:tc>
          <w:tcPr>
            <w:tcW w:w="1314" w:type="dxa"/>
            <w:tcBorders>
              <w:top w:val="nil"/>
              <w:left w:val="nil"/>
              <w:bottom w:val="nil"/>
              <w:right w:val="nil"/>
            </w:tcBorders>
          </w:tcPr>
          <w:p w:rsidR="00073A70" w:rsidRPr="00AF23C5" w:rsidRDefault="00073A70">
            <w:pPr>
              <w:pStyle w:val="ConsPlusNormal"/>
              <w:jc w:val="center"/>
            </w:pPr>
            <w:r w:rsidRPr="00AF23C5">
              <w:t>0,15</w:t>
            </w:r>
          </w:p>
        </w:tc>
        <w:tc>
          <w:tcPr>
            <w:tcW w:w="844" w:type="dxa"/>
            <w:tcBorders>
              <w:top w:val="nil"/>
              <w:left w:val="nil"/>
              <w:bottom w:val="nil"/>
              <w:right w:val="nil"/>
            </w:tcBorders>
          </w:tcPr>
          <w:p w:rsidR="00073A70" w:rsidRPr="00AF23C5" w:rsidRDefault="00073A70">
            <w:pPr>
              <w:pStyle w:val="ConsPlusNormal"/>
              <w:jc w:val="center"/>
            </w:pPr>
            <w:r w:rsidRPr="00AF23C5">
              <w:t>0,24</w:t>
            </w:r>
          </w:p>
        </w:tc>
        <w:tc>
          <w:tcPr>
            <w:tcW w:w="844" w:type="dxa"/>
            <w:tcBorders>
              <w:top w:val="nil"/>
              <w:left w:val="nil"/>
              <w:bottom w:val="nil"/>
              <w:right w:val="nil"/>
            </w:tcBorders>
          </w:tcPr>
          <w:p w:rsidR="00073A70" w:rsidRPr="00AF23C5" w:rsidRDefault="00073A70">
            <w:pPr>
              <w:pStyle w:val="ConsPlusNormal"/>
              <w:jc w:val="center"/>
            </w:pPr>
            <w:r w:rsidRPr="00AF23C5">
              <w:t>0,13</w:t>
            </w:r>
          </w:p>
        </w:tc>
        <w:tc>
          <w:tcPr>
            <w:tcW w:w="844" w:type="dxa"/>
            <w:tcBorders>
              <w:top w:val="nil"/>
              <w:left w:val="nil"/>
              <w:bottom w:val="nil"/>
              <w:right w:val="nil"/>
            </w:tcBorders>
          </w:tcPr>
          <w:p w:rsidR="00073A70" w:rsidRPr="00AF23C5" w:rsidRDefault="00073A70">
            <w:pPr>
              <w:pStyle w:val="ConsPlusNormal"/>
              <w:jc w:val="center"/>
            </w:pPr>
            <w:r w:rsidRPr="00AF23C5">
              <w:t>0,12</w:t>
            </w:r>
          </w:p>
        </w:tc>
        <w:tc>
          <w:tcPr>
            <w:tcW w:w="844" w:type="dxa"/>
            <w:tcBorders>
              <w:top w:val="nil"/>
              <w:left w:val="nil"/>
              <w:bottom w:val="nil"/>
              <w:right w:val="nil"/>
            </w:tcBorders>
          </w:tcPr>
          <w:p w:rsidR="00073A70" w:rsidRPr="00AF23C5" w:rsidRDefault="00073A70">
            <w:pPr>
              <w:pStyle w:val="ConsPlusNormal"/>
              <w:jc w:val="center"/>
            </w:pPr>
            <w:r w:rsidRPr="00AF23C5">
              <w:t>0,41</w:t>
            </w:r>
          </w:p>
        </w:tc>
        <w:tc>
          <w:tcPr>
            <w:tcW w:w="844" w:type="dxa"/>
            <w:tcBorders>
              <w:top w:val="nil"/>
              <w:left w:val="nil"/>
              <w:bottom w:val="nil"/>
              <w:right w:val="nil"/>
            </w:tcBorders>
          </w:tcPr>
          <w:p w:rsidR="00073A70" w:rsidRPr="00AF23C5" w:rsidRDefault="00073A70">
            <w:pPr>
              <w:pStyle w:val="ConsPlusNormal"/>
              <w:jc w:val="center"/>
            </w:pPr>
            <w:r w:rsidRPr="00AF23C5">
              <w:t>0,41</w:t>
            </w:r>
          </w:p>
        </w:tc>
        <w:tc>
          <w:tcPr>
            <w:tcW w:w="844" w:type="dxa"/>
            <w:tcBorders>
              <w:top w:val="nil"/>
              <w:left w:val="nil"/>
              <w:bottom w:val="nil"/>
              <w:right w:val="nil"/>
            </w:tcBorders>
          </w:tcPr>
          <w:p w:rsidR="00073A70" w:rsidRPr="00AF23C5" w:rsidRDefault="00073A70">
            <w:pPr>
              <w:pStyle w:val="ConsPlusNormal"/>
              <w:jc w:val="center"/>
            </w:pPr>
            <w:r w:rsidRPr="00AF23C5">
              <w:t>0,41</w:t>
            </w:r>
          </w:p>
        </w:tc>
        <w:tc>
          <w:tcPr>
            <w:tcW w:w="844" w:type="dxa"/>
            <w:tcBorders>
              <w:top w:val="nil"/>
              <w:left w:val="nil"/>
              <w:bottom w:val="nil"/>
              <w:right w:val="nil"/>
            </w:tcBorders>
          </w:tcPr>
          <w:p w:rsidR="00073A70" w:rsidRPr="00AF23C5" w:rsidRDefault="00073A70">
            <w:pPr>
              <w:pStyle w:val="ConsPlusNormal"/>
              <w:jc w:val="center"/>
            </w:pPr>
            <w:r w:rsidRPr="00AF23C5">
              <w:t>0,41</w:t>
            </w:r>
          </w:p>
        </w:tc>
        <w:tc>
          <w:tcPr>
            <w:tcW w:w="849" w:type="dxa"/>
            <w:tcBorders>
              <w:top w:val="nil"/>
              <w:left w:val="nil"/>
              <w:bottom w:val="nil"/>
              <w:right w:val="nil"/>
            </w:tcBorders>
          </w:tcPr>
          <w:p w:rsidR="00073A70" w:rsidRPr="00AF23C5" w:rsidRDefault="00073A70">
            <w:pPr>
              <w:pStyle w:val="ConsPlusNormal"/>
              <w:jc w:val="center"/>
            </w:pPr>
            <w:r w:rsidRPr="00AF23C5">
              <w:t>0,41</w:t>
            </w:r>
          </w:p>
        </w:tc>
      </w:tr>
      <w:tr w:rsidR="00AF23C5" w:rsidRPr="00AF23C5">
        <w:tblPrEx>
          <w:tblBorders>
            <w:insideH w:val="none" w:sz="0" w:space="0" w:color="auto"/>
            <w:insideV w:val="none" w:sz="0" w:space="0" w:color="auto"/>
          </w:tblBorders>
        </w:tblPrEx>
        <w:tc>
          <w:tcPr>
            <w:tcW w:w="3969" w:type="dxa"/>
            <w:tcBorders>
              <w:top w:val="nil"/>
              <w:left w:val="nil"/>
              <w:bottom w:val="nil"/>
              <w:right w:val="nil"/>
            </w:tcBorders>
          </w:tcPr>
          <w:p w:rsidR="00073A70" w:rsidRPr="00AF23C5" w:rsidRDefault="00073A70">
            <w:pPr>
              <w:pStyle w:val="ConsPlusNormal"/>
              <w:ind w:left="283"/>
            </w:pPr>
            <w:r w:rsidRPr="00AF23C5">
              <w:lastRenderedPageBreak/>
              <w:t>федеральные государственные гражданские служащие</w:t>
            </w:r>
          </w:p>
        </w:tc>
        <w:tc>
          <w:tcPr>
            <w:tcW w:w="794" w:type="dxa"/>
            <w:tcBorders>
              <w:top w:val="nil"/>
              <w:left w:val="nil"/>
              <w:bottom w:val="nil"/>
              <w:right w:val="nil"/>
            </w:tcBorders>
          </w:tcPr>
          <w:p w:rsidR="00073A70" w:rsidRPr="00AF23C5" w:rsidRDefault="00073A70">
            <w:pPr>
              <w:pStyle w:val="ConsPlusNormal"/>
              <w:jc w:val="center"/>
            </w:pPr>
            <w:r w:rsidRPr="00AF23C5">
              <w:t>тыс. семей</w:t>
            </w:r>
          </w:p>
        </w:tc>
        <w:tc>
          <w:tcPr>
            <w:tcW w:w="1314" w:type="dxa"/>
            <w:tcBorders>
              <w:top w:val="nil"/>
              <w:left w:val="nil"/>
              <w:bottom w:val="nil"/>
              <w:right w:val="nil"/>
            </w:tcBorders>
          </w:tcPr>
          <w:p w:rsidR="00073A70" w:rsidRPr="00AF23C5" w:rsidRDefault="00073A70">
            <w:pPr>
              <w:pStyle w:val="ConsPlusNormal"/>
              <w:jc w:val="center"/>
            </w:pPr>
            <w:r w:rsidRPr="00AF23C5">
              <w:t>0,51</w:t>
            </w:r>
          </w:p>
        </w:tc>
        <w:tc>
          <w:tcPr>
            <w:tcW w:w="844" w:type="dxa"/>
            <w:tcBorders>
              <w:top w:val="nil"/>
              <w:left w:val="nil"/>
              <w:bottom w:val="nil"/>
              <w:right w:val="nil"/>
            </w:tcBorders>
          </w:tcPr>
          <w:p w:rsidR="00073A70" w:rsidRPr="00AF23C5" w:rsidRDefault="00073A70">
            <w:pPr>
              <w:pStyle w:val="ConsPlusNormal"/>
              <w:jc w:val="center"/>
            </w:pPr>
            <w:r w:rsidRPr="00AF23C5">
              <w:t>0,48</w:t>
            </w:r>
          </w:p>
        </w:tc>
        <w:tc>
          <w:tcPr>
            <w:tcW w:w="844" w:type="dxa"/>
            <w:tcBorders>
              <w:top w:val="nil"/>
              <w:left w:val="nil"/>
              <w:bottom w:val="nil"/>
              <w:right w:val="nil"/>
            </w:tcBorders>
          </w:tcPr>
          <w:p w:rsidR="00073A70" w:rsidRPr="00AF23C5" w:rsidRDefault="00073A70">
            <w:pPr>
              <w:pStyle w:val="ConsPlusNormal"/>
              <w:jc w:val="center"/>
            </w:pPr>
            <w:r w:rsidRPr="00AF23C5">
              <w:t>0,45</w:t>
            </w:r>
          </w:p>
        </w:tc>
        <w:tc>
          <w:tcPr>
            <w:tcW w:w="844" w:type="dxa"/>
            <w:tcBorders>
              <w:top w:val="nil"/>
              <w:left w:val="nil"/>
              <w:bottom w:val="nil"/>
              <w:right w:val="nil"/>
            </w:tcBorders>
          </w:tcPr>
          <w:p w:rsidR="00073A70" w:rsidRPr="00AF23C5" w:rsidRDefault="00073A70">
            <w:pPr>
              <w:pStyle w:val="ConsPlusNormal"/>
              <w:jc w:val="center"/>
            </w:pPr>
            <w:r w:rsidRPr="00AF23C5">
              <w:t>0,43</w:t>
            </w:r>
          </w:p>
        </w:tc>
        <w:tc>
          <w:tcPr>
            <w:tcW w:w="844" w:type="dxa"/>
            <w:tcBorders>
              <w:top w:val="nil"/>
              <w:left w:val="nil"/>
              <w:bottom w:val="nil"/>
              <w:right w:val="nil"/>
            </w:tcBorders>
          </w:tcPr>
          <w:p w:rsidR="00073A70" w:rsidRPr="00AF23C5" w:rsidRDefault="00073A70">
            <w:pPr>
              <w:pStyle w:val="ConsPlusNormal"/>
              <w:jc w:val="center"/>
            </w:pPr>
            <w:r w:rsidRPr="00AF23C5">
              <w:t>0,49</w:t>
            </w:r>
          </w:p>
        </w:tc>
        <w:tc>
          <w:tcPr>
            <w:tcW w:w="844" w:type="dxa"/>
            <w:tcBorders>
              <w:top w:val="nil"/>
              <w:left w:val="nil"/>
              <w:bottom w:val="nil"/>
              <w:right w:val="nil"/>
            </w:tcBorders>
          </w:tcPr>
          <w:p w:rsidR="00073A70" w:rsidRPr="00AF23C5" w:rsidRDefault="00073A70">
            <w:pPr>
              <w:pStyle w:val="ConsPlusNormal"/>
              <w:jc w:val="center"/>
            </w:pPr>
            <w:r w:rsidRPr="00AF23C5">
              <w:t>0,49</w:t>
            </w:r>
          </w:p>
        </w:tc>
        <w:tc>
          <w:tcPr>
            <w:tcW w:w="844" w:type="dxa"/>
            <w:tcBorders>
              <w:top w:val="nil"/>
              <w:left w:val="nil"/>
              <w:bottom w:val="nil"/>
              <w:right w:val="nil"/>
            </w:tcBorders>
          </w:tcPr>
          <w:p w:rsidR="00073A70" w:rsidRPr="00AF23C5" w:rsidRDefault="00073A70">
            <w:pPr>
              <w:pStyle w:val="ConsPlusNormal"/>
              <w:jc w:val="center"/>
            </w:pPr>
            <w:r w:rsidRPr="00AF23C5">
              <w:t>0,49</w:t>
            </w:r>
          </w:p>
        </w:tc>
        <w:tc>
          <w:tcPr>
            <w:tcW w:w="844" w:type="dxa"/>
            <w:tcBorders>
              <w:top w:val="nil"/>
              <w:left w:val="nil"/>
              <w:bottom w:val="nil"/>
              <w:right w:val="nil"/>
            </w:tcBorders>
          </w:tcPr>
          <w:p w:rsidR="00073A70" w:rsidRPr="00AF23C5" w:rsidRDefault="00073A70">
            <w:pPr>
              <w:pStyle w:val="ConsPlusNormal"/>
              <w:jc w:val="center"/>
            </w:pPr>
            <w:r w:rsidRPr="00AF23C5">
              <w:t>0,49</w:t>
            </w:r>
          </w:p>
        </w:tc>
        <w:tc>
          <w:tcPr>
            <w:tcW w:w="849" w:type="dxa"/>
            <w:tcBorders>
              <w:top w:val="nil"/>
              <w:left w:val="nil"/>
              <w:bottom w:val="nil"/>
              <w:right w:val="nil"/>
            </w:tcBorders>
          </w:tcPr>
          <w:p w:rsidR="00073A70" w:rsidRPr="00AF23C5" w:rsidRDefault="00073A70">
            <w:pPr>
              <w:pStyle w:val="ConsPlusNormal"/>
              <w:jc w:val="center"/>
            </w:pPr>
            <w:r w:rsidRPr="00AF23C5">
              <w:t>0,49</w:t>
            </w:r>
          </w:p>
        </w:tc>
      </w:tr>
      <w:tr w:rsidR="00AF23C5" w:rsidRPr="00AF23C5">
        <w:tblPrEx>
          <w:tblBorders>
            <w:insideH w:val="none" w:sz="0" w:space="0" w:color="auto"/>
            <w:insideV w:val="none" w:sz="0" w:space="0" w:color="auto"/>
          </w:tblBorders>
        </w:tblPrEx>
        <w:tc>
          <w:tcPr>
            <w:tcW w:w="3969" w:type="dxa"/>
            <w:tcBorders>
              <w:top w:val="nil"/>
              <w:left w:val="nil"/>
              <w:bottom w:val="nil"/>
              <w:right w:val="nil"/>
            </w:tcBorders>
          </w:tcPr>
          <w:p w:rsidR="00073A70" w:rsidRPr="00AF23C5" w:rsidRDefault="00073A70">
            <w:pPr>
              <w:pStyle w:val="ConsPlusNormal"/>
            </w:pPr>
            <w:r w:rsidRPr="00AF23C5">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w:t>
            </w:r>
          </w:p>
        </w:tc>
        <w:tc>
          <w:tcPr>
            <w:tcW w:w="794" w:type="dxa"/>
            <w:tcBorders>
              <w:top w:val="nil"/>
              <w:left w:val="nil"/>
              <w:bottom w:val="nil"/>
              <w:right w:val="nil"/>
            </w:tcBorders>
          </w:tcPr>
          <w:p w:rsidR="00073A70" w:rsidRPr="00AF23C5" w:rsidRDefault="00073A70">
            <w:pPr>
              <w:pStyle w:val="ConsPlusNormal"/>
              <w:jc w:val="center"/>
            </w:pPr>
            <w:r w:rsidRPr="00AF23C5">
              <w:t>процентов</w:t>
            </w:r>
          </w:p>
        </w:tc>
        <w:tc>
          <w:tcPr>
            <w:tcW w:w="1314" w:type="dxa"/>
            <w:tcBorders>
              <w:top w:val="nil"/>
              <w:left w:val="nil"/>
              <w:bottom w:val="nil"/>
              <w:right w:val="nil"/>
            </w:tcBorders>
          </w:tcPr>
          <w:p w:rsidR="00073A70" w:rsidRPr="00AF23C5" w:rsidRDefault="00073A70">
            <w:pPr>
              <w:pStyle w:val="ConsPlusNormal"/>
              <w:jc w:val="center"/>
            </w:pPr>
            <w:r w:rsidRPr="00AF23C5">
              <w:t>3,9</w:t>
            </w:r>
          </w:p>
        </w:tc>
        <w:tc>
          <w:tcPr>
            <w:tcW w:w="844" w:type="dxa"/>
            <w:tcBorders>
              <w:top w:val="nil"/>
              <w:left w:val="nil"/>
              <w:bottom w:val="nil"/>
              <w:right w:val="nil"/>
            </w:tcBorders>
          </w:tcPr>
          <w:p w:rsidR="00073A70" w:rsidRPr="00AF23C5" w:rsidRDefault="00073A70">
            <w:pPr>
              <w:pStyle w:val="ConsPlusNormal"/>
              <w:jc w:val="center"/>
            </w:pPr>
            <w:r w:rsidRPr="00AF23C5">
              <w:t>4,2</w:t>
            </w:r>
          </w:p>
        </w:tc>
        <w:tc>
          <w:tcPr>
            <w:tcW w:w="844" w:type="dxa"/>
            <w:tcBorders>
              <w:top w:val="nil"/>
              <w:left w:val="nil"/>
              <w:bottom w:val="nil"/>
              <w:right w:val="nil"/>
            </w:tcBorders>
          </w:tcPr>
          <w:p w:rsidR="00073A70" w:rsidRPr="00AF23C5" w:rsidRDefault="00073A70">
            <w:pPr>
              <w:pStyle w:val="ConsPlusNormal"/>
              <w:jc w:val="center"/>
            </w:pPr>
            <w:r w:rsidRPr="00AF23C5">
              <w:t>4,9</w:t>
            </w:r>
          </w:p>
        </w:tc>
        <w:tc>
          <w:tcPr>
            <w:tcW w:w="844" w:type="dxa"/>
            <w:tcBorders>
              <w:top w:val="nil"/>
              <w:left w:val="nil"/>
              <w:bottom w:val="nil"/>
              <w:right w:val="nil"/>
            </w:tcBorders>
          </w:tcPr>
          <w:p w:rsidR="00073A70" w:rsidRPr="00AF23C5" w:rsidRDefault="00073A70">
            <w:pPr>
              <w:pStyle w:val="ConsPlusNormal"/>
              <w:jc w:val="center"/>
            </w:pPr>
            <w:r w:rsidRPr="00AF23C5">
              <w:t>4,4</w:t>
            </w:r>
          </w:p>
        </w:tc>
        <w:tc>
          <w:tcPr>
            <w:tcW w:w="844" w:type="dxa"/>
            <w:tcBorders>
              <w:top w:val="nil"/>
              <w:left w:val="nil"/>
              <w:bottom w:val="nil"/>
              <w:right w:val="nil"/>
            </w:tcBorders>
          </w:tcPr>
          <w:p w:rsidR="00073A70" w:rsidRPr="00AF23C5" w:rsidRDefault="00073A70">
            <w:pPr>
              <w:pStyle w:val="ConsPlusNormal"/>
              <w:jc w:val="center"/>
            </w:pPr>
            <w:r w:rsidRPr="00AF23C5">
              <w:t>4,4</w:t>
            </w:r>
          </w:p>
        </w:tc>
        <w:tc>
          <w:tcPr>
            <w:tcW w:w="844" w:type="dxa"/>
            <w:tcBorders>
              <w:top w:val="nil"/>
              <w:left w:val="nil"/>
              <w:bottom w:val="nil"/>
              <w:right w:val="nil"/>
            </w:tcBorders>
          </w:tcPr>
          <w:p w:rsidR="00073A70" w:rsidRPr="00AF23C5" w:rsidRDefault="00073A70">
            <w:pPr>
              <w:pStyle w:val="ConsPlusNormal"/>
              <w:jc w:val="center"/>
            </w:pPr>
            <w:r w:rsidRPr="00AF23C5">
              <w:t>4,4</w:t>
            </w:r>
          </w:p>
        </w:tc>
        <w:tc>
          <w:tcPr>
            <w:tcW w:w="844" w:type="dxa"/>
            <w:tcBorders>
              <w:top w:val="nil"/>
              <w:left w:val="nil"/>
              <w:bottom w:val="nil"/>
              <w:right w:val="nil"/>
            </w:tcBorders>
          </w:tcPr>
          <w:p w:rsidR="00073A70" w:rsidRPr="00AF23C5" w:rsidRDefault="00073A70">
            <w:pPr>
              <w:pStyle w:val="ConsPlusNormal"/>
              <w:jc w:val="center"/>
            </w:pPr>
            <w:r w:rsidRPr="00AF23C5">
              <w:t>4,4</w:t>
            </w:r>
          </w:p>
        </w:tc>
        <w:tc>
          <w:tcPr>
            <w:tcW w:w="844" w:type="dxa"/>
            <w:tcBorders>
              <w:top w:val="nil"/>
              <w:left w:val="nil"/>
              <w:bottom w:val="nil"/>
              <w:right w:val="nil"/>
            </w:tcBorders>
          </w:tcPr>
          <w:p w:rsidR="00073A70" w:rsidRPr="00AF23C5" w:rsidRDefault="00073A70">
            <w:pPr>
              <w:pStyle w:val="ConsPlusNormal"/>
              <w:jc w:val="center"/>
            </w:pPr>
            <w:r w:rsidRPr="00AF23C5">
              <w:t>4,4</w:t>
            </w:r>
          </w:p>
        </w:tc>
        <w:tc>
          <w:tcPr>
            <w:tcW w:w="849" w:type="dxa"/>
            <w:tcBorders>
              <w:top w:val="nil"/>
              <w:left w:val="nil"/>
              <w:bottom w:val="nil"/>
              <w:right w:val="nil"/>
            </w:tcBorders>
          </w:tcPr>
          <w:p w:rsidR="00073A70" w:rsidRPr="00AF23C5" w:rsidRDefault="00073A70">
            <w:pPr>
              <w:pStyle w:val="ConsPlusNormal"/>
              <w:jc w:val="center"/>
            </w:pPr>
            <w:r w:rsidRPr="00AF23C5">
              <w:t>4,4</w:t>
            </w:r>
          </w:p>
        </w:tc>
      </w:tr>
      <w:tr w:rsidR="00AF23C5" w:rsidRPr="00AF23C5">
        <w:tblPrEx>
          <w:tblBorders>
            <w:insideH w:val="none" w:sz="0" w:space="0" w:color="auto"/>
            <w:insideV w:val="none" w:sz="0" w:space="0" w:color="auto"/>
          </w:tblBorders>
        </w:tblPrEx>
        <w:tc>
          <w:tcPr>
            <w:tcW w:w="3969" w:type="dxa"/>
            <w:tcBorders>
              <w:top w:val="nil"/>
              <w:left w:val="nil"/>
              <w:bottom w:val="nil"/>
              <w:right w:val="nil"/>
            </w:tcBorders>
          </w:tcPr>
          <w:p w:rsidR="00073A70" w:rsidRPr="00AF23C5" w:rsidRDefault="00073A70">
            <w:pPr>
              <w:pStyle w:val="ConsPlusNormal"/>
            </w:pPr>
            <w:r w:rsidRPr="00AF23C5">
              <w:t>Доля граждан, относящихся к категориям, установленным законодательством Российской Федерации, обеспеченных жильем, в общем числе граждан указанных категорий, нуждающихся в улучшении жилищных условий по состоянию на 1 января 2015 г.</w:t>
            </w:r>
          </w:p>
        </w:tc>
        <w:tc>
          <w:tcPr>
            <w:tcW w:w="794" w:type="dxa"/>
            <w:tcBorders>
              <w:top w:val="nil"/>
              <w:left w:val="nil"/>
              <w:bottom w:val="nil"/>
              <w:right w:val="nil"/>
            </w:tcBorders>
          </w:tcPr>
          <w:p w:rsidR="00073A70" w:rsidRPr="00AF23C5" w:rsidRDefault="00073A70">
            <w:pPr>
              <w:pStyle w:val="ConsPlusNormal"/>
              <w:jc w:val="center"/>
            </w:pPr>
            <w:r w:rsidRPr="00AF23C5">
              <w:t>процентов</w:t>
            </w:r>
          </w:p>
        </w:tc>
        <w:tc>
          <w:tcPr>
            <w:tcW w:w="1314" w:type="dxa"/>
            <w:tcBorders>
              <w:top w:val="nil"/>
              <w:left w:val="nil"/>
              <w:bottom w:val="nil"/>
              <w:right w:val="nil"/>
            </w:tcBorders>
          </w:tcPr>
          <w:p w:rsidR="00073A70" w:rsidRPr="00AF23C5" w:rsidRDefault="00073A70">
            <w:pPr>
              <w:pStyle w:val="ConsPlusNormal"/>
              <w:jc w:val="center"/>
            </w:pPr>
            <w:r w:rsidRPr="00AF23C5">
              <w:t>2,2</w:t>
            </w:r>
          </w:p>
        </w:tc>
        <w:tc>
          <w:tcPr>
            <w:tcW w:w="844" w:type="dxa"/>
            <w:tcBorders>
              <w:top w:val="nil"/>
              <w:left w:val="nil"/>
              <w:bottom w:val="nil"/>
              <w:right w:val="nil"/>
            </w:tcBorders>
          </w:tcPr>
          <w:p w:rsidR="00073A70" w:rsidRPr="00AF23C5" w:rsidRDefault="00073A70">
            <w:pPr>
              <w:pStyle w:val="ConsPlusNormal"/>
              <w:jc w:val="center"/>
            </w:pPr>
            <w:r w:rsidRPr="00AF23C5">
              <w:t>2,4</w:t>
            </w:r>
          </w:p>
        </w:tc>
        <w:tc>
          <w:tcPr>
            <w:tcW w:w="844" w:type="dxa"/>
            <w:tcBorders>
              <w:top w:val="nil"/>
              <w:left w:val="nil"/>
              <w:bottom w:val="nil"/>
              <w:right w:val="nil"/>
            </w:tcBorders>
          </w:tcPr>
          <w:p w:rsidR="00073A70" w:rsidRPr="00AF23C5" w:rsidRDefault="00073A70">
            <w:pPr>
              <w:pStyle w:val="ConsPlusNormal"/>
              <w:jc w:val="center"/>
            </w:pPr>
            <w:r w:rsidRPr="00AF23C5">
              <w:t>2,2</w:t>
            </w:r>
          </w:p>
        </w:tc>
        <w:tc>
          <w:tcPr>
            <w:tcW w:w="844" w:type="dxa"/>
            <w:tcBorders>
              <w:top w:val="nil"/>
              <w:left w:val="nil"/>
              <w:bottom w:val="nil"/>
              <w:right w:val="nil"/>
            </w:tcBorders>
          </w:tcPr>
          <w:p w:rsidR="00073A70" w:rsidRPr="00AF23C5" w:rsidRDefault="00073A70">
            <w:pPr>
              <w:pStyle w:val="ConsPlusNormal"/>
              <w:jc w:val="center"/>
            </w:pPr>
            <w:r w:rsidRPr="00AF23C5">
              <w:t>2,1</w:t>
            </w:r>
          </w:p>
        </w:tc>
        <w:tc>
          <w:tcPr>
            <w:tcW w:w="844" w:type="dxa"/>
            <w:tcBorders>
              <w:top w:val="nil"/>
              <w:left w:val="nil"/>
              <w:bottom w:val="nil"/>
              <w:right w:val="nil"/>
            </w:tcBorders>
          </w:tcPr>
          <w:p w:rsidR="00073A70" w:rsidRPr="00AF23C5" w:rsidRDefault="00073A70">
            <w:pPr>
              <w:pStyle w:val="ConsPlusNormal"/>
              <w:jc w:val="center"/>
            </w:pPr>
            <w:r w:rsidRPr="00AF23C5">
              <w:t>4,5</w:t>
            </w:r>
          </w:p>
        </w:tc>
        <w:tc>
          <w:tcPr>
            <w:tcW w:w="844" w:type="dxa"/>
            <w:tcBorders>
              <w:top w:val="nil"/>
              <w:left w:val="nil"/>
              <w:bottom w:val="nil"/>
              <w:right w:val="nil"/>
            </w:tcBorders>
          </w:tcPr>
          <w:p w:rsidR="00073A70" w:rsidRPr="00AF23C5" w:rsidRDefault="00073A70">
            <w:pPr>
              <w:pStyle w:val="ConsPlusNormal"/>
              <w:jc w:val="center"/>
            </w:pPr>
            <w:r w:rsidRPr="00AF23C5">
              <w:t>4,7</w:t>
            </w:r>
          </w:p>
        </w:tc>
        <w:tc>
          <w:tcPr>
            <w:tcW w:w="844" w:type="dxa"/>
            <w:tcBorders>
              <w:top w:val="nil"/>
              <w:left w:val="nil"/>
              <w:bottom w:val="nil"/>
              <w:right w:val="nil"/>
            </w:tcBorders>
          </w:tcPr>
          <w:p w:rsidR="00073A70" w:rsidRPr="00AF23C5" w:rsidRDefault="00073A70">
            <w:pPr>
              <w:pStyle w:val="ConsPlusNormal"/>
              <w:jc w:val="center"/>
            </w:pPr>
            <w:r w:rsidRPr="00AF23C5">
              <w:t>8,1</w:t>
            </w:r>
          </w:p>
        </w:tc>
        <w:tc>
          <w:tcPr>
            <w:tcW w:w="844" w:type="dxa"/>
            <w:tcBorders>
              <w:top w:val="nil"/>
              <w:left w:val="nil"/>
              <w:bottom w:val="nil"/>
              <w:right w:val="nil"/>
            </w:tcBorders>
          </w:tcPr>
          <w:p w:rsidR="00073A70" w:rsidRPr="00AF23C5" w:rsidRDefault="00073A70">
            <w:pPr>
              <w:pStyle w:val="ConsPlusNormal"/>
              <w:jc w:val="center"/>
            </w:pPr>
            <w:r w:rsidRPr="00AF23C5">
              <w:t>8,1</w:t>
            </w:r>
          </w:p>
        </w:tc>
        <w:tc>
          <w:tcPr>
            <w:tcW w:w="849" w:type="dxa"/>
            <w:tcBorders>
              <w:top w:val="nil"/>
              <w:left w:val="nil"/>
              <w:bottom w:val="nil"/>
              <w:right w:val="nil"/>
            </w:tcBorders>
          </w:tcPr>
          <w:p w:rsidR="00073A70" w:rsidRPr="00AF23C5" w:rsidRDefault="00073A70">
            <w:pPr>
              <w:pStyle w:val="ConsPlusNormal"/>
              <w:jc w:val="center"/>
            </w:pPr>
            <w:r w:rsidRPr="00AF23C5">
              <w:t>8,1</w:t>
            </w:r>
          </w:p>
        </w:tc>
      </w:tr>
      <w:tr w:rsidR="00AF23C5" w:rsidRPr="00AF23C5">
        <w:tblPrEx>
          <w:tblBorders>
            <w:insideH w:val="none" w:sz="0" w:space="0" w:color="auto"/>
            <w:insideV w:val="none" w:sz="0" w:space="0" w:color="auto"/>
          </w:tblBorders>
        </w:tblPrEx>
        <w:tc>
          <w:tcPr>
            <w:tcW w:w="3969" w:type="dxa"/>
            <w:tcBorders>
              <w:top w:val="nil"/>
              <w:left w:val="nil"/>
              <w:bottom w:val="nil"/>
              <w:right w:val="nil"/>
            </w:tcBorders>
          </w:tcPr>
          <w:p w:rsidR="00073A70" w:rsidRPr="00AF23C5" w:rsidRDefault="00073A70">
            <w:pPr>
              <w:pStyle w:val="ConsPlusNormal"/>
            </w:pPr>
            <w:r w:rsidRPr="00AF23C5">
              <w:t>Количество многоквартирных домов г. Волгодонска, для которых обеспечена эксплуатационная надежность</w:t>
            </w:r>
          </w:p>
        </w:tc>
        <w:tc>
          <w:tcPr>
            <w:tcW w:w="794" w:type="dxa"/>
            <w:tcBorders>
              <w:top w:val="nil"/>
              <w:left w:val="nil"/>
              <w:bottom w:val="nil"/>
              <w:right w:val="nil"/>
            </w:tcBorders>
          </w:tcPr>
          <w:p w:rsidR="00073A70" w:rsidRPr="00AF23C5" w:rsidRDefault="00073A70">
            <w:pPr>
              <w:pStyle w:val="ConsPlusNormal"/>
              <w:jc w:val="center"/>
            </w:pPr>
            <w:r w:rsidRPr="00AF23C5">
              <w:t>штук</w:t>
            </w:r>
          </w:p>
        </w:tc>
        <w:tc>
          <w:tcPr>
            <w:tcW w:w="1314" w:type="dxa"/>
            <w:tcBorders>
              <w:top w:val="nil"/>
              <w:left w:val="nil"/>
              <w:bottom w:val="nil"/>
              <w:right w:val="nil"/>
            </w:tcBorders>
          </w:tcPr>
          <w:p w:rsidR="00073A70" w:rsidRPr="00AF23C5" w:rsidRDefault="00073A70">
            <w:pPr>
              <w:pStyle w:val="ConsPlusNormal"/>
              <w:jc w:val="center"/>
            </w:pPr>
            <w:r w:rsidRPr="00AF23C5">
              <w:t>1</w:t>
            </w:r>
          </w:p>
        </w:tc>
        <w:tc>
          <w:tcPr>
            <w:tcW w:w="844" w:type="dxa"/>
            <w:tcBorders>
              <w:top w:val="nil"/>
              <w:left w:val="nil"/>
              <w:bottom w:val="nil"/>
              <w:right w:val="nil"/>
            </w:tcBorders>
          </w:tcPr>
          <w:p w:rsidR="00073A70" w:rsidRPr="00AF23C5" w:rsidRDefault="00073A70">
            <w:pPr>
              <w:pStyle w:val="ConsPlusNormal"/>
              <w:jc w:val="center"/>
            </w:pPr>
            <w:r w:rsidRPr="00AF23C5">
              <w:t>1</w:t>
            </w:r>
          </w:p>
        </w:tc>
        <w:tc>
          <w:tcPr>
            <w:tcW w:w="844" w:type="dxa"/>
            <w:tcBorders>
              <w:top w:val="nil"/>
              <w:left w:val="nil"/>
              <w:bottom w:val="nil"/>
              <w:right w:val="nil"/>
            </w:tcBorders>
          </w:tcPr>
          <w:p w:rsidR="00073A70" w:rsidRPr="00AF23C5" w:rsidRDefault="00073A70">
            <w:pPr>
              <w:pStyle w:val="ConsPlusNormal"/>
              <w:jc w:val="center"/>
            </w:pPr>
            <w:r w:rsidRPr="00AF23C5">
              <w:t>1</w:t>
            </w:r>
          </w:p>
        </w:tc>
        <w:tc>
          <w:tcPr>
            <w:tcW w:w="844" w:type="dxa"/>
            <w:tcBorders>
              <w:top w:val="nil"/>
              <w:left w:val="nil"/>
              <w:bottom w:val="nil"/>
              <w:right w:val="nil"/>
            </w:tcBorders>
          </w:tcPr>
          <w:p w:rsidR="00073A70" w:rsidRPr="00AF23C5" w:rsidRDefault="00073A70">
            <w:pPr>
              <w:pStyle w:val="ConsPlusNormal"/>
              <w:jc w:val="center"/>
            </w:pPr>
            <w:r w:rsidRPr="00AF23C5">
              <w:t>1</w:t>
            </w:r>
          </w:p>
        </w:tc>
        <w:tc>
          <w:tcPr>
            <w:tcW w:w="844" w:type="dxa"/>
            <w:tcBorders>
              <w:top w:val="nil"/>
              <w:left w:val="nil"/>
              <w:bottom w:val="nil"/>
              <w:right w:val="nil"/>
            </w:tcBorders>
          </w:tcPr>
          <w:p w:rsidR="00073A70" w:rsidRPr="00AF23C5" w:rsidRDefault="00073A70">
            <w:pPr>
              <w:pStyle w:val="ConsPlusNormal"/>
              <w:jc w:val="center"/>
            </w:pPr>
            <w:r w:rsidRPr="00AF23C5">
              <w:t>1</w:t>
            </w:r>
          </w:p>
        </w:tc>
        <w:tc>
          <w:tcPr>
            <w:tcW w:w="844" w:type="dxa"/>
            <w:tcBorders>
              <w:top w:val="nil"/>
              <w:left w:val="nil"/>
              <w:bottom w:val="nil"/>
              <w:right w:val="nil"/>
            </w:tcBorders>
          </w:tcPr>
          <w:p w:rsidR="00073A70" w:rsidRPr="00AF23C5" w:rsidRDefault="00073A70">
            <w:pPr>
              <w:pStyle w:val="ConsPlusNormal"/>
              <w:jc w:val="center"/>
            </w:pPr>
            <w:r w:rsidRPr="00AF23C5">
              <w:t>1</w:t>
            </w:r>
          </w:p>
        </w:tc>
        <w:tc>
          <w:tcPr>
            <w:tcW w:w="844" w:type="dxa"/>
            <w:tcBorders>
              <w:top w:val="nil"/>
              <w:left w:val="nil"/>
              <w:bottom w:val="nil"/>
              <w:right w:val="nil"/>
            </w:tcBorders>
          </w:tcPr>
          <w:p w:rsidR="00073A70" w:rsidRPr="00AF23C5" w:rsidRDefault="00073A70">
            <w:pPr>
              <w:pStyle w:val="ConsPlusNormal"/>
              <w:jc w:val="center"/>
            </w:pPr>
            <w:r w:rsidRPr="00AF23C5">
              <w:t>1</w:t>
            </w:r>
          </w:p>
        </w:tc>
        <w:tc>
          <w:tcPr>
            <w:tcW w:w="844" w:type="dxa"/>
            <w:tcBorders>
              <w:top w:val="nil"/>
              <w:left w:val="nil"/>
              <w:bottom w:val="nil"/>
              <w:right w:val="nil"/>
            </w:tcBorders>
          </w:tcPr>
          <w:p w:rsidR="00073A70" w:rsidRPr="00AF23C5" w:rsidRDefault="00073A70">
            <w:pPr>
              <w:pStyle w:val="ConsPlusNormal"/>
              <w:jc w:val="center"/>
            </w:pPr>
            <w:r w:rsidRPr="00AF23C5">
              <w:t>1</w:t>
            </w:r>
          </w:p>
        </w:tc>
        <w:tc>
          <w:tcPr>
            <w:tcW w:w="849" w:type="dxa"/>
            <w:tcBorders>
              <w:top w:val="nil"/>
              <w:left w:val="nil"/>
              <w:bottom w:val="nil"/>
              <w:right w:val="nil"/>
            </w:tcBorders>
          </w:tcPr>
          <w:p w:rsidR="00073A70" w:rsidRPr="00AF23C5" w:rsidRDefault="00073A70">
            <w:pPr>
              <w:pStyle w:val="ConsPlusNormal"/>
              <w:jc w:val="center"/>
            </w:pPr>
            <w:r w:rsidRPr="00AF23C5">
              <w:t>1</w:t>
            </w:r>
          </w:p>
        </w:tc>
      </w:tr>
      <w:tr w:rsidR="00AF23C5" w:rsidRPr="00AF23C5">
        <w:tblPrEx>
          <w:tblBorders>
            <w:insideH w:val="none" w:sz="0" w:space="0" w:color="auto"/>
            <w:insideV w:val="none" w:sz="0" w:space="0" w:color="auto"/>
          </w:tblBorders>
        </w:tblPrEx>
        <w:tc>
          <w:tcPr>
            <w:tcW w:w="3969" w:type="dxa"/>
            <w:tcBorders>
              <w:top w:val="nil"/>
              <w:left w:val="nil"/>
              <w:bottom w:val="nil"/>
              <w:right w:val="nil"/>
            </w:tcBorders>
          </w:tcPr>
          <w:p w:rsidR="00073A70" w:rsidRPr="00AF23C5" w:rsidRDefault="00073A70">
            <w:pPr>
              <w:pStyle w:val="ConsPlusNormal"/>
            </w:pPr>
            <w:r w:rsidRPr="00AF23C5">
              <w:t>Объем ввода жилья в рамках мероприятий по развитию жилищного строительства субъектов Российской Федерации приоритетного проекта "Ипотека и арендное жилье"</w:t>
            </w:r>
          </w:p>
        </w:tc>
        <w:tc>
          <w:tcPr>
            <w:tcW w:w="794" w:type="dxa"/>
            <w:tcBorders>
              <w:top w:val="nil"/>
              <w:left w:val="nil"/>
              <w:bottom w:val="nil"/>
              <w:right w:val="nil"/>
            </w:tcBorders>
          </w:tcPr>
          <w:p w:rsidR="00073A70" w:rsidRPr="00AF23C5" w:rsidRDefault="00073A70">
            <w:pPr>
              <w:pStyle w:val="ConsPlusNormal"/>
              <w:jc w:val="center"/>
            </w:pPr>
            <w:r w:rsidRPr="00AF23C5">
              <w:t>млн. кв. метров</w:t>
            </w:r>
          </w:p>
        </w:tc>
        <w:tc>
          <w:tcPr>
            <w:tcW w:w="1314" w:type="dxa"/>
            <w:tcBorders>
              <w:top w:val="nil"/>
              <w:left w:val="nil"/>
              <w:bottom w:val="nil"/>
              <w:right w:val="nil"/>
            </w:tcBorders>
          </w:tcPr>
          <w:p w:rsidR="00073A70" w:rsidRPr="00AF23C5" w:rsidRDefault="00073A70">
            <w:pPr>
              <w:pStyle w:val="ConsPlusNormal"/>
              <w:jc w:val="center"/>
            </w:pPr>
            <w:r w:rsidRPr="00AF23C5">
              <w:t>-</w:t>
            </w:r>
          </w:p>
        </w:tc>
        <w:tc>
          <w:tcPr>
            <w:tcW w:w="844" w:type="dxa"/>
            <w:tcBorders>
              <w:top w:val="nil"/>
              <w:left w:val="nil"/>
              <w:bottom w:val="nil"/>
              <w:right w:val="nil"/>
            </w:tcBorders>
          </w:tcPr>
          <w:p w:rsidR="00073A70" w:rsidRPr="00AF23C5" w:rsidRDefault="00073A70">
            <w:pPr>
              <w:pStyle w:val="ConsPlusNormal"/>
              <w:jc w:val="center"/>
            </w:pPr>
            <w:r w:rsidRPr="00AF23C5">
              <w:t>5,2</w:t>
            </w:r>
          </w:p>
        </w:tc>
        <w:tc>
          <w:tcPr>
            <w:tcW w:w="844" w:type="dxa"/>
            <w:tcBorders>
              <w:top w:val="nil"/>
              <w:left w:val="nil"/>
              <w:bottom w:val="nil"/>
              <w:right w:val="nil"/>
            </w:tcBorders>
          </w:tcPr>
          <w:p w:rsidR="00073A70" w:rsidRPr="00AF23C5" w:rsidRDefault="00073A70">
            <w:pPr>
              <w:pStyle w:val="ConsPlusNormal"/>
              <w:jc w:val="center"/>
            </w:pPr>
            <w:r w:rsidRPr="00AF23C5">
              <w:t>5</w:t>
            </w:r>
          </w:p>
        </w:tc>
        <w:tc>
          <w:tcPr>
            <w:tcW w:w="844" w:type="dxa"/>
            <w:tcBorders>
              <w:top w:val="nil"/>
              <w:left w:val="nil"/>
              <w:bottom w:val="nil"/>
              <w:right w:val="nil"/>
            </w:tcBorders>
          </w:tcPr>
          <w:p w:rsidR="00073A70" w:rsidRPr="00AF23C5" w:rsidRDefault="00073A70">
            <w:pPr>
              <w:pStyle w:val="ConsPlusNormal"/>
              <w:jc w:val="center"/>
            </w:pPr>
            <w:r w:rsidRPr="00AF23C5">
              <w:t>4,7</w:t>
            </w:r>
          </w:p>
        </w:tc>
        <w:tc>
          <w:tcPr>
            <w:tcW w:w="844" w:type="dxa"/>
            <w:tcBorders>
              <w:top w:val="nil"/>
              <w:left w:val="nil"/>
              <w:bottom w:val="nil"/>
              <w:right w:val="nil"/>
            </w:tcBorders>
          </w:tcPr>
          <w:p w:rsidR="00073A70" w:rsidRPr="00AF23C5" w:rsidRDefault="00073A70">
            <w:pPr>
              <w:pStyle w:val="ConsPlusNormal"/>
              <w:jc w:val="center"/>
            </w:pPr>
            <w:r w:rsidRPr="00AF23C5">
              <w:t>- &lt;*&gt;</w:t>
            </w:r>
          </w:p>
        </w:tc>
        <w:tc>
          <w:tcPr>
            <w:tcW w:w="844" w:type="dxa"/>
            <w:tcBorders>
              <w:top w:val="nil"/>
              <w:left w:val="nil"/>
              <w:bottom w:val="nil"/>
              <w:right w:val="nil"/>
            </w:tcBorders>
          </w:tcPr>
          <w:p w:rsidR="00073A70" w:rsidRPr="00AF23C5" w:rsidRDefault="00073A70">
            <w:pPr>
              <w:pStyle w:val="ConsPlusNormal"/>
              <w:jc w:val="center"/>
            </w:pPr>
            <w:r w:rsidRPr="00AF23C5">
              <w:t>- &lt;*&gt;</w:t>
            </w:r>
          </w:p>
        </w:tc>
        <w:tc>
          <w:tcPr>
            <w:tcW w:w="844" w:type="dxa"/>
            <w:tcBorders>
              <w:top w:val="nil"/>
              <w:left w:val="nil"/>
              <w:bottom w:val="nil"/>
              <w:right w:val="nil"/>
            </w:tcBorders>
          </w:tcPr>
          <w:p w:rsidR="00073A70" w:rsidRPr="00AF23C5" w:rsidRDefault="00073A70">
            <w:pPr>
              <w:pStyle w:val="ConsPlusNormal"/>
              <w:jc w:val="center"/>
            </w:pPr>
            <w:r w:rsidRPr="00AF23C5">
              <w:t>- &lt;*&gt;</w:t>
            </w:r>
          </w:p>
        </w:tc>
        <w:tc>
          <w:tcPr>
            <w:tcW w:w="844" w:type="dxa"/>
            <w:tcBorders>
              <w:top w:val="nil"/>
              <w:left w:val="nil"/>
              <w:bottom w:val="nil"/>
              <w:right w:val="nil"/>
            </w:tcBorders>
          </w:tcPr>
          <w:p w:rsidR="00073A70" w:rsidRPr="00AF23C5" w:rsidRDefault="00073A70">
            <w:pPr>
              <w:pStyle w:val="ConsPlusNormal"/>
              <w:jc w:val="center"/>
            </w:pPr>
            <w:r w:rsidRPr="00AF23C5">
              <w:t>- &lt;*&gt;</w:t>
            </w:r>
          </w:p>
        </w:tc>
        <w:tc>
          <w:tcPr>
            <w:tcW w:w="849" w:type="dxa"/>
            <w:tcBorders>
              <w:top w:val="nil"/>
              <w:left w:val="nil"/>
              <w:bottom w:val="nil"/>
              <w:right w:val="nil"/>
            </w:tcBorders>
          </w:tcPr>
          <w:p w:rsidR="00073A70" w:rsidRPr="00AF23C5" w:rsidRDefault="00073A70">
            <w:pPr>
              <w:pStyle w:val="ConsPlusNormal"/>
              <w:jc w:val="center"/>
            </w:pPr>
            <w:r w:rsidRPr="00AF23C5">
              <w:t>- &lt;*&gt;</w:t>
            </w:r>
          </w:p>
        </w:tc>
      </w:tr>
      <w:tr w:rsidR="00073A70" w:rsidRPr="00AF23C5">
        <w:tblPrEx>
          <w:tblBorders>
            <w:insideH w:val="none" w:sz="0" w:space="0" w:color="auto"/>
            <w:insideV w:val="none" w:sz="0" w:space="0" w:color="auto"/>
          </w:tblBorders>
        </w:tblPrEx>
        <w:tc>
          <w:tcPr>
            <w:tcW w:w="3969" w:type="dxa"/>
            <w:tcBorders>
              <w:top w:val="nil"/>
              <w:left w:val="nil"/>
              <w:bottom w:val="single" w:sz="4" w:space="0" w:color="auto"/>
              <w:right w:val="nil"/>
            </w:tcBorders>
          </w:tcPr>
          <w:p w:rsidR="00073A70" w:rsidRPr="00AF23C5" w:rsidRDefault="00073A70">
            <w:pPr>
              <w:pStyle w:val="ConsPlusNormal"/>
            </w:pPr>
            <w:r w:rsidRPr="00AF23C5">
              <w:t>Снижение уровня уязвимости жилых домов, основных объектов и систем жизнеобеспечения от воздействия разрушительных землетрясений к уровню 2017 года</w:t>
            </w:r>
          </w:p>
        </w:tc>
        <w:tc>
          <w:tcPr>
            <w:tcW w:w="794" w:type="dxa"/>
            <w:tcBorders>
              <w:top w:val="nil"/>
              <w:left w:val="nil"/>
              <w:bottom w:val="single" w:sz="4" w:space="0" w:color="auto"/>
              <w:right w:val="nil"/>
            </w:tcBorders>
          </w:tcPr>
          <w:p w:rsidR="00073A70" w:rsidRPr="00AF23C5" w:rsidRDefault="00073A70">
            <w:pPr>
              <w:pStyle w:val="ConsPlusNormal"/>
              <w:jc w:val="center"/>
            </w:pPr>
            <w:r w:rsidRPr="00AF23C5">
              <w:t>процентов</w:t>
            </w:r>
          </w:p>
        </w:tc>
        <w:tc>
          <w:tcPr>
            <w:tcW w:w="1314" w:type="dxa"/>
            <w:tcBorders>
              <w:top w:val="nil"/>
              <w:left w:val="nil"/>
              <w:bottom w:val="single" w:sz="4" w:space="0" w:color="auto"/>
              <w:right w:val="nil"/>
            </w:tcBorders>
          </w:tcPr>
          <w:p w:rsidR="00073A70" w:rsidRPr="00AF23C5" w:rsidRDefault="00073A70">
            <w:pPr>
              <w:pStyle w:val="ConsPlusNormal"/>
              <w:jc w:val="center"/>
            </w:pPr>
            <w:r w:rsidRPr="00AF23C5">
              <w:t>-</w:t>
            </w:r>
          </w:p>
        </w:tc>
        <w:tc>
          <w:tcPr>
            <w:tcW w:w="844" w:type="dxa"/>
            <w:tcBorders>
              <w:top w:val="nil"/>
              <w:left w:val="nil"/>
              <w:bottom w:val="single" w:sz="4" w:space="0" w:color="auto"/>
              <w:right w:val="nil"/>
            </w:tcBorders>
          </w:tcPr>
          <w:p w:rsidR="00073A70" w:rsidRPr="00AF23C5" w:rsidRDefault="00073A70">
            <w:pPr>
              <w:pStyle w:val="ConsPlusNormal"/>
              <w:jc w:val="center"/>
            </w:pPr>
            <w:r w:rsidRPr="00AF23C5">
              <w:t>13</w:t>
            </w:r>
          </w:p>
        </w:tc>
        <w:tc>
          <w:tcPr>
            <w:tcW w:w="844" w:type="dxa"/>
            <w:tcBorders>
              <w:top w:val="nil"/>
              <w:left w:val="nil"/>
              <w:bottom w:val="single" w:sz="4" w:space="0" w:color="auto"/>
              <w:right w:val="nil"/>
            </w:tcBorders>
          </w:tcPr>
          <w:p w:rsidR="00073A70" w:rsidRPr="00AF23C5" w:rsidRDefault="00073A70">
            <w:pPr>
              <w:pStyle w:val="ConsPlusNormal"/>
              <w:jc w:val="center"/>
            </w:pPr>
            <w:r w:rsidRPr="00AF23C5">
              <w:t>9</w:t>
            </w:r>
          </w:p>
        </w:tc>
        <w:tc>
          <w:tcPr>
            <w:tcW w:w="844" w:type="dxa"/>
            <w:tcBorders>
              <w:top w:val="nil"/>
              <w:left w:val="nil"/>
              <w:bottom w:val="single" w:sz="4" w:space="0" w:color="auto"/>
              <w:right w:val="nil"/>
            </w:tcBorders>
          </w:tcPr>
          <w:p w:rsidR="00073A70" w:rsidRPr="00AF23C5" w:rsidRDefault="00073A70">
            <w:pPr>
              <w:pStyle w:val="ConsPlusNormal"/>
              <w:jc w:val="center"/>
            </w:pPr>
            <w:r w:rsidRPr="00AF23C5">
              <w:t>8</w:t>
            </w:r>
          </w:p>
        </w:tc>
        <w:tc>
          <w:tcPr>
            <w:tcW w:w="844" w:type="dxa"/>
            <w:tcBorders>
              <w:top w:val="nil"/>
              <w:left w:val="nil"/>
              <w:bottom w:val="single" w:sz="4" w:space="0" w:color="auto"/>
              <w:right w:val="nil"/>
            </w:tcBorders>
          </w:tcPr>
          <w:p w:rsidR="00073A70" w:rsidRPr="00AF23C5" w:rsidRDefault="00073A70">
            <w:pPr>
              <w:pStyle w:val="ConsPlusNormal"/>
              <w:jc w:val="center"/>
            </w:pPr>
            <w:r w:rsidRPr="00AF23C5">
              <w:t>7</w:t>
            </w:r>
          </w:p>
        </w:tc>
        <w:tc>
          <w:tcPr>
            <w:tcW w:w="844" w:type="dxa"/>
            <w:tcBorders>
              <w:top w:val="nil"/>
              <w:left w:val="nil"/>
              <w:bottom w:val="single" w:sz="4" w:space="0" w:color="auto"/>
              <w:right w:val="nil"/>
            </w:tcBorders>
          </w:tcPr>
          <w:p w:rsidR="00073A70" w:rsidRPr="00AF23C5" w:rsidRDefault="00073A70">
            <w:pPr>
              <w:pStyle w:val="ConsPlusNormal"/>
              <w:jc w:val="center"/>
            </w:pPr>
            <w:r w:rsidRPr="00AF23C5">
              <w:t>8</w:t>
            </w:r>
          </w:p>
        </w:tc>
        <w:tc>
          <w:tcPr>
            <w:tcW w:w="844" w:type="dxa"/>
            <w:tcBorders>
              <w:top w:val="nil"/>
              <w:left w:val="nil"/>
              <w:bottom w:val="single" w:sz="4" w:space="0" w:color="auto"/>
              <w:right w:val="nil"/>
            </w:tcBorders>
          </w:tcPr>
          <w:p w:rsidR="00073A70" w:rsidRPr="00AF23C5" w:rsidRDefault="00073A70">
            <w:pPr>
              <w:pStyle w:val="ConsPlusNormal"/>
              <w:jc w:val="center"/>
            </w:pPr>
            <w:r w:rsidRPr="00AF23C5">
              <w:t>8</w:t>
            </w:r>
          </w:p>
        </w:tc>
        <w:tc>
          <w:tcPr>
            <w:tcW w:w="844" w:type="dxa"/>
            <w:tcBorders>
              <w:top w:val="nil"/>
              <w:left w:val="nil"/>
              <w:bottom w:val="single" w:sz="4" w:space="0" w:color="auto"/>
              <w:right w:val="nil"/>
            </w:tcBorders>
          </w:tcPr>
          <w:p w:rsidR="00073A70" w:rsidRPr="00AF23C5" w:rsidRDefault="00073A70">
            <w:pPr>
              <w:pStyle w:val="ConsPlusNormal"/>
              <w:jc w:val="center"/>
            </w:pPr>
            <w:r w:rsidRPr="00AF23C5">
              <w:t>8</w:t>
            </w:r>
          </w:p>
        </w:tc>
        <w:tc>
          <w:tcPr>
            <w:tcW w:w="849" w:type="dxa"/>
            <w:tcBorders>
              <w:top w:val="nil"/>
              <w:left w:val="nil"/>
              <w:bottom w:val="single" w:sz="4" w:space="0" w:color="auto"/>
              <w:right w:val="nil"/>
            </w:tcBorders>
          </w:tcPr>
          <w:p w:rsidR="00073A70" w:rsidRPr="00AF23C5" w:rsidRDefault="00073A70">
            <w:pPr>
              <w:pStyle w:val="ConsPlusNormal"/>
              <w:jc w:val="center"/>
            </w:pPr>
            <w:r w:rsidRPr="00AF23C5">
              <w:t>8</w:t>
            </w:r>
          </w:p>
        </w:tc>
      </w:tr>
    </w:tbl>
    <w:p w:rsidR="00073A70" w:rsidRPr="00AF23C5" w:rsidRDefault="00073A70">
      <w:pPr>
        <w:pStyle w:val="ConsPlusNormal"/>
        <w:jc w:val="both"/>
      </w:pPr>
    </w:p>
    <w:p w:rsidR="00073A70" w:rsidRPr="00AF23C5" w:rsidRDefault="00073A70">
      <w:pPr>
        <w:pStyle w:val="ConsPlusNormal"/>
        <w:ind w:firstLine="540"/>
        <w:jc w:val="both"/>
      </w:pPr>
      <w:r w:rsidRPr="00AF23C5">
        <w:t>--------------------------------</w:t>
      </w:r>
    </w:p>
    <w:p w:rsidR="00073A70" w:rsidRPr="00AF23C5" w:rsidRDefault="00073A70">
      <w:pPr>
        <w:pStyle w:val="ConsPlusNormal"/>
        <w:ind w:firstLine="540"/>
        <w:jc w:val="both"/>
      </w:pPr>
      <w:bookmarkStart w:id="13" w:name="P588"/>
      <w:bookmarkEnd w:id="13"/>
      <w:r w:rsidRPr="00AF23C5">
        <w:t>&lt;*&gt; Значения не предусмотрены в связи с завершением мероприятия.</w:t>
      </w:r>
    </w:p>
    <w:p w:rsidR="00073A70" w:rsidRPr="00AF23C5" w:rsidRDefault="00073A70">
      <w:pPr>
        <w:pStyle w:val="ConsPlusNormal"/>
        <w:jc w:val="both"/>
      </w:pPr>
    </w:p>
    <w:p w:rsidR="00073A70" w:rsidRPr="00AF23C5" w:rsidRDefault="00073A70">
      <w:pPr>
        <w:pStyle w:val="ConsPlusNormal"/>
        <w:jc w:val="right"/>
      </w:pPr>
      <w:r w:rsidRPr="00AF23C5">
        <w:lastRenderedPageBreak/>
        <w:t>Приложение N 3</w:t>
      </w:r>
    </w:p>
    <w:p w:rsidR="00073A70" w:rsidRPr="00AF23C5" w:rsidRDefault="00073A70">
      <w:pPr>
        <w:pStyle w:val="ConsPlusNormal"/>
        <w:jc w:val="right"/>
      </w:pPr>
      <w:r w:rsidRPr="00AF23C5">
        <w:t>к государственной программе</w:t>
      </w:r>
    </w:p>
    <w:p w:rsidR="00073A70" w:rsidRPr="00AF23C5" w:rsidRDefault="00073A70">
      <w:pPr>
        <w:pStyle w:val="ConsPlusNormal"/>
        <w:jc w:val="right"/>
      </w:pPr>
      <w:r w:rsidRPr="00AF23C5">
        <w:t>Российской Федерации "Обеспечение</w:t>
      </w:r>
    </w:p>
    <w:p w:rsidR="00073A70" w:rsidRPr="00AF23C5" w:rsidRDefault="00073A70">
      <w:pPr>
        <w:pStyle w:val="ConsPlusNormal"/>
        <w:jc w:val="right"/>
      </w:pPr>
      <w:r w:rsidRPr="00AF23C5">
        <w:t>доступным и комфортным жильем</w:t>
      </w:r>
    </w:p>
    <w:p w:rsidR="00073A70" w:rsidRPr="00AF23C5" w:rsidRDefault="00073A70">
      <w:pPr>
        <w:pStyle w:val="ConsPlusNormal"/>
        <w:jc w:val="right"/>
      </w:pPr>
      <w:r w:rsidRPr="00AF23C5">
        <w:t>и коммунальными услугами граждан</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both"/>
      </w:pPr>
    </w:p>
    <w:p w:rsidR="00073A70" w:rsidRPr="00AF23C5" w:rsidRDefault="00073A70">
      <w:pPr>
        <w:pStyle w:val="ConsPlusTitle"/>
        <w:jc w:val="center"/>
      </w:pPr>
      <w:bookmarkStart w:id="14" w:name="P601"/>
      <w:bookmarkEnd w:id="14"/>
      <w:r w:rsidRPr="00AF23C5">
        <w:t>ПЕРЕЧЕНЬ</w:t>
      </w:r>
    </w:p>
    <w:p w:rsidR="00073A70" w:rsidRPr="00AF23C5" w:rsidRDefault="00073A70">
      <w:pPr>
        <w:pStyle w:val="ConsPlusTitle"/>
        <w:jc w:val="center"/>
      </w:pPr>
      <w:r w:rsidRPr="00AF23C5">
        <w:t>УЧАСТНИКОВ ГОСУДАРСТВЕННОЙ ПРОГРАММЫ РОССИЙСКОЙ ФЕДЕРАЦИИ</w:t>
      </w:r>
    </w:p>
    <w:p w:rsidR="00073A70" w:rsidRPr="00AF23C5" w:rsidRDefault="00073A70">
      <w:pPr>
        <w:pStyle w:val="ConsPlusTitle"/>
        <w:jc w:val="center"/>
      </w:pPr>
      <w:r w:rsidRPr="00AF23C5">
        <w:t xml:space="preserve">"ОБЕСПЕЧЕНИЕ ДОСТУПНЫМ И КОМФОРТНЫМ ЖИЛЬЕМ И </w:t>
      </w:r>
      <w:proofErr w:type="gramStart"/>
      <w:r w:rsidRPr="00AF23C5">
        <w:t>КОММУНАЛЬНЫМИ</w:t>
      </w:r>
      <w:proofErr w:type="gramEnd"/>
    </w:p>
    <w:p w:rsidR="00073A70" w:rsidRPr="00AF23C5" w:rsidRDefault="00073A70">
      <w:pPr>
        <w:pStyle w:val="ConsPlusTitle"/>
        <w:jc w:val="center"/>
      </w:pPr>
      <w:r w:rsidRPr="00AF23C5">
        <w:t>УСЛУГАМИ ГРАЖДАН РОССИЙСКОЙ ФЕДЕРАЦИИ"</w:t>
      </w:r>
    </w:p>
    <w:p w:rsidR="00073A70" w:rsidRPr="00AF23C5" w:rsidRDefault="00073A70">
      <w:pPr>
        <w:pStyle w:val="ConsPlusNormal"/>
        <w:jc w:val="both"/>
      </w:pPr>
    </w:p>
    <w:p w:rsidR="00073A70" w:rsidRPr="00AF23C5" w:rsidRDefault="00073A70">
      <w:pPr>
        <w:pStyle w:val="ConsPlusNormal"/>
        <w:ind w:firstLine="540"/>
        <w:jc w:val="both"/>
      </w:pPr>
      <w:r w:rsidRPr="00AF23C5">
        <w:t>Федеральные органы исполнительной власти</w:t>
      </w:r>
    </w:p>
    <w:p w:rsidR="00073A70" w:rsidRPr="00AF23C5" w:rsidRDefault="00073A70">
      <w:pPr>
        <w:pStyle w:val="ConsPlusNormal"/>
        <w:ind w:firstLine="540"/>
        <w:jc w:val="both"/>
      </w:pPr>
      <w:r w:rsidRPr="00AF23C5">
        <w:t>Конституционный Суд Российской Федерации</w:t>
      </w:r>
    </w:p>
    <w:p w:rsidR="00073A70" w:rsidRPr="00AF23C5" w:rsidRDefault="00073A70">
      <w:pPr>
        <w:pStyle w:val="ConsPlusNormal"/>
        <w:ind w:firstLine="540"/>
        <w:jc w:val="both"/>
      </w:pPr>
      <w:r w:rsidRPr="00AF23C5">
        <w:t>Центральная избирательная комиссия Российской Федерации</w:t>
      </w:r>
    </w:p>
    <w:p w:rsidR="00073A70" w:rsidRPr="00AF23C5" w:rsidRDefault="00073A70">
      <w:pPr>
        <w:pStyle w:val="ConsPlusNormal"/>
        <w:ind w:firstLine="540"/>
        <w:jc w:val="both"/>
      </w:pPr>
      <w:r w:rsidRPr="00AF23C5">
        <w:t>Генеральная прокуратура Российской Федерации</w:t>
      </w:r>
    </w:p>
    <w:p w:rsidR="00073A70" w:rsidRPr="00AF23C5" w:rsidRDefault="00073A70">
      <w:pPr>
        <w:pStyle w:val="ConsPlusNormal"/>
        <w:ind w:firstLine="540"/>
        <w:jc w:val="both"/>
      </w:pPr>
      <w:r w:rsidRPr="00AF23C5">
        <w:t>Следственный комитет Российской Федерации</w:t>
      </w:r>
    </w:p>
    <w:p w:rsidR="00073A70" w:rsidRPr="00AF23C5" w:rsidRDefault="00073A70">
      <w:pPr>
        <w:pStyle w:val="ConsPlusNormal"/>
        <w:ind w:firstLine="540"/>
        <w:jc w:val="both"/>
      </w:pPr>
      <w:r w:rsidRPr="00AF23C5">
        <w:t>Уполномоченный по правам человека в Российской Федерации</w:t>
      </w:r>
    </w:p>
    <w:p w:rsidR="00073A70" w:rsidRPr="00AF23C5" w:rsidRDefault="00073A70">
      <w:pPr>
        <w:pStyle w:val="ConsPlusNormal"/>
        <w:ind w:firstLine="540"/>
        <w:jc w:val="both"/>
      </w:pPr>
      <w:r w:rsidRPr="00AF23C5">
        <w:t>Счетная палата Российской Федерации</w:t>
      </w: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8C5A1D" w:rsidRDefault="008C5A1D">
      <w:pPr>
        <w:pStyle w:val="ConsPlusNormal"/>
        <w:jc w:val="right"/>
        <w:sectPr w:rsidR="008C5A1D" w:rsidSect="008C5A1D">
          <w:pgSz w:w="16838" w:h="11905"/>
          <w:pgMar w:top="567" w:right="1134" w:bottom="568" w:left="1134" w:header="0" w:footer="0" w:gutter="0"/>
          <w:cols w:space="720"/>
        </w:sectPr>
      </w:pPr>
    </w:p>
    <w:p w:rsidR="00073A70" w:rsidRPr="00AF23C5" w:rsidRDefault="00073A70">
      <w:pPr>
        <w:pStyle w:val="ConsPlusNormal"/>
        <w:jc w:val="right"/>
      </w:pPr>
      <w:r w:rsidRPr="00AF23C5">
        <w:lastRenderedPageBreak/>
        <w:t>Приложение N 4</w:t>
      </w:r>
    </w:p>
    <w:p w:rsidR="00073A70" w:rsidRPr="00AF23C5" w:rsidRDefault="00073A70">
      <w:pPr>
        <w:pStyle w:val="ConsPlusNormal"/>
        <w:jc w:val="right"/>
      </w:pPr>
      <w:r w:rsidRPr="00AF23C5">
        <w:t>к государственной программе</w:t>
      </w:r>
    </w:p>
    <w:p w:rsidR="00073A70" w:rsidRPr="00AF23C5" w:rsidRDefault="00073A70">
      <w:pPr>
        <w:pStyle w:val="ConsPlusNormal"/>
        <w:jc w:val="right"/>
      </w:pPr>
      <w:r w:rsidRPr="00AF23C5">
        <w:t>Российской Федерации "Обеспечение</w:t>
      </w:r>
    </w:p>
    <w:p w:rsidR="00073A70" w:rsidRPr="00AF23C5" w:rsidRDefault="00073A70">
      <w:pPr>
        <w:pStyle w:val="ConsPlusNormal"/>
        <w:jc w:val="right"/>
      </w:pPr>
      <w:r w:rsidRPr="00AF23C5">
        <w:t>доступным и комфортным жильем</w:t>
      </w:r>
    </w:p>
    <w:p w:rsidR="00073A70" w:rsidRPr="00AF23C5" w:rsidRDefault="00073A70">
      <w:pPr>
        <w:pStyle w:val="ConsPlusNormal"/>
        <w:jc w:val="right"/>
      </w:pPr>
      <w:r w:rsidRPr="00AF23C5">
        <w:t>и коммунальными услугами граждан</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both"/>
      </w:pPr>
    </w:p>
    <w:p w:rsidR="00073A70" w:rsidRPr="00AF23C5" w:rsidRDefault="00073A70">
      <w:pPr>
        <w:pStyle w:val="ConsPlusTitle"/>
        <w:jc w:val="center"/>
      </w:pPr>
      <w:bookmarkStart w:id="15" w:name="P625"/>
      <w:bookmarkEnd w:id="15"/>
      <w:r w:rsidRPr="00AF23C5">
        <w:t>ПЕРЕЧЕНЬ</w:t>
      </w:r>
    </w:p>
    <w:p w:rsidR="00073A70" w:rsidRPr="00AF23C5" w:rsidRDefault="00073A70">
      <w:pPr>
        <w:pStyle w:val="ConsPlusTitle"/>
        <w:jc w:val="center"/>
      </w:pPr>
      <w:r w:rsidRPr="00AF23C5">
        <w:t>ОБЪЕКТОВ КАПИТАЛЬНОГО СТРОИТЕЛЬСТВА, МЕРОПРИЯТИЙ</w:t>
      </w:r>
    </w:p>
    <w:p w:rsidR="00073A70" w:rsidRPr="00AF23C5" w:rsidRDefault="00073A70">
      <w:pPr>
        <w:pStyle w:val="ConsPlusTitle"/>
        <w:jc w:val="center"/>
      </w:pPr>
      <w:r w:rsidRPr="00AF23C5">
        <w:t>(УКРУПНЕННЫХ ИНВЕСТИЦИОННЫХ ПРОЕКТОВ), ОБЪЕКТОВ</w:t>
      </w:r>
    </w:p>
    <w:p w:rsidR="00073A70" w:rsidRPr="00AF23C5" w:rsidRDefault="00073A70">
      <w:pPr>
        <w:pStyle w:val="ConsPlusTitle"/>
        <w:jc w:val="center"/>
      </w:pPr>
      <w:r w:rsidRPr="00AF23C5">
        <w:t>НЕДВИЖИМОСТИ, ВКЛЮЧАЕМЫХ (ПОДЛЕЖАЩИХ ВКЛЮЧЕНИЮ)</w:t>
      </w:r>
    </w:p>
    <w:p w:rsidR="00073A70" w:rsidRPr="00AF23C5" w:rsidRDefault="00073A70">
      <w:pPr>
        <w:pStyle w:val="ConsPlusTitle"/>
        <w:jc w:val="center"/>
      </w:pPr>
      <w:r w:rsidRPr="00AF23C5">
        <w:t>В ФЕДЕРАЛЬНУЮ АДРЕСНУЮ ИНВЕСТИЦИОННУЮ ПРОГРАММУ</w:t>
      </w:r>
    </w:p>
    <w:p w:rsidR="00073A70" w:rsidRPr="00AF23C5" w:rsidRDefault="00073A70">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0"/>
        <w:gridCol w:w="1020"/>
        <w:gridCol w:w="1369"/>
        <w:gridCol w:w="1369"/>
        <w:gridCol w:w="1369"/>
        <w:gridCol w:w="1369"/>
        <w:gridCol w:w="1369"/>
        <w:gridCol w:w="1369"/>
        <w:gridCol w:w="1369"/>
        <w:gridCol w:w="1370"/>
      </w:tblGrid>
      <w:tr w:rsidR="00AF23C5" w:rsidRPr="00AF23C5">
        <w:tc>
          <w:tcPr>
            <w:tcW w:w="2860" w:type="dxa"/>
            <w:vMerge w:val="restart"/>
            <w:tcBorders>
              <w:top w:val="single" w:sz="4" w:space="0" w:color="auto"/>
              <w:left w:val="nil"/>
              <w:bottom w:val="single" w:sz="4" w:space="0" w:color="auto"/>
            </w:tcBorders>
          </w:tcPr>
          <w:p w:rsidR="00073A70" w:rsidRPr="00AF23C5" w:rsidRDefault="00073A70">
            <w:pPr>
              <w:pStyle w:val="ConsPlusNormal"/>
              <w:jc w:val="center"/>
            </w:pPr>
            <w:r w:rsidRPr="00AF23C5">
              <w:t>Наименование объекта (мероприятия)</w:t>
            </w:r>
          </w:p>
        </w:tc>
        <w:tc>
          <w:tcPr>
            <w:tcW w:w="1020" w:type="dxa"/>
            <w:vMerge w:val="restart"/>
            <w:tcBorders>
              <w:top w:val="single" w:sz="4" w:space="0" w:color="auto"/>
              <w:bottom w:val="single" w:sz="4" w:space="0" w:color="auto"/>
            </w:tcBorders>
          </w:tcPr>
          <w:p w:rsidR="00073A70" w:rsidRPr="00AF23C5" w:rsidRDefault="00073A70">
            <w:pPr>
              <w:pStyle w:val="ConsPlusNormal"/>
              <w:jc w:val="center"/>
            </w:pPr>
            <w:r w:rsidRPr="00AF23C5">
              <w:t>Сроки реализации</w:t>
            </w:r>
          </w:p>
        </w:tc>
        <w:tc>
          <w:tcPr>
            <w:tcW w:w="10953" w:type="dxa"/>
            <w:gridSpan w:val="8"/>
            <w:tcBorders>
              <w:top w:val="single" w:sz="4" w:space="0" w:color="auto"/>
              <w:bottom w:val="single" w:sz="4" w:space="0" w:color="auto"/>
              <w:right w:val="nil"/>
            </w:tcBorders>
          </w:tcPr>
          <w:p w:rsidR="00073A70" w:rsidRPr="00AF23C5" w:rsidRDefault="00073A70">
            <w:pPr>
              <w:pStyle w:val="ConsPlusNormal"/>
              <w:jc w:val="center"/>
            </w:pPr>
            <w:r w:rsidRPr="00AF23C5">
              <w:t>Объемы финансирования (тыс. рублей)</w:t>
            </w:r>
          </w:p>
        </w:tc>
      </w:tr>
      <w:tr w:rsidR="00AF23C5" w:rsidRPr="00AF23C5">
        <w:tc>
          <w:tcPr>
            <w:tcW w:w="2860" w:type="dxa"/>
            <w:vMerge/>
            <w:tcBorders>
              <w:top w:val="single" w:sz="4" w:space="0" w:color="auto"/>
              <w:left w:val="nil"/>
              <w:bottom w:val="single" w:sz="4" w:space="0" w:color="auto"/>
            </w:tcBorders>
          </w:tcPr>
          <w:p w:rsidR="00073A70" w:rsidRPr="00AF23C5" w:rsidRDefault="00073A70"/>
        </w:tc>
        <w:tc>
          <w:tcPr>
            <w:tcW w:w="1020" w:type="dxa"/>
            <w:vMerge/>
            <w:tcBorders>
              <w:top w:val="single" w:sz="4" w:space="0" w:color="auto"/>
              <w:bottom w:val="single" w:sz="4" w:space="0" w:color="auto"/>
            </w:tcBorders>
          </w:tcPr>
          <w:p w:rsidR="00073A70" w:rsidRPr="00AF23C5" w:rsidRDefault="00073A70"/>
        </w:tc>
        <w:tc>
          <w:tcPr>
            <w:tcW w:w="1369" w:type="dxa"/>
            <w:tcBorders>
              <w:top w:val="single" w:sz="4" w:space="0" w:color="auto"/>
              <w:bottom w:val="single" w:sz="4" w:space="0" w:color="auto"/>
            </w:tcBorders>
          </w:tcPr>
          <w:p w:rsidR="00073A70" w:rsidRPr="00AF23C5" w:rsidRDefault="00073A70">
            <w:pPr>
              <w:pStyle w:val="ConsPlusNormal"/>
              <w:jc w:val="center"/>
            </w:pPr>
            <w:r w:rsidRPr="00AF23C5">
              <w:t>2018 год</w:t>
            </w:r>
          </w:p>
        </w:tc>
        <w:tc>
          <w:tcPr>
            <w:tcW w:w="1369" w:type="dxa"/>
            <w:tcBorders>
              <w:top w:val="single" w:sz="4" w:space="0" w:color="auto"/>
              <w:bottom w:val="single" w:sz="4" w:space="0" w:color="auto"/>
            </w:tcBorders>
          </w:tcPr>
          <w:p w:rsidR="00073A70" w:rsidRPr="00AF23C5" w:rsidRDefault="00073A70">
            <w:pPr>
              <w:pStyle w:val="ConsPlusNormal"/>
              <w:jc w:val="center"/>
            </w:pPr>
            <w:r w:rsidRPr="00AF23C5">
              <w:t>2019 год</w:t>
            </w:r>
          </w:p>
        </w:tc>
        <w:tc>
          <w:tcPr>
            <w:tcW w:w="1369" w:type="dxa"/>
            <w:tcBorders>
              <w:top w:val="single" w:sz="4" w:space="0" w:color="auto"/>
              <w:bottom w:val="single" w:sz="4" w:space="0" w:color="auto"/>
            </w:tcBorders>
          </w:tcPr>
          <w:p w:rsidR="00073A70" w:rsidRPr="00AF23C5" w:rsidRDefault="00073A70">
            <w:pPr>
              <w:pStyle w:val="ConsPlusNormal"/>
              <w:jc w:val="center"/>
            </w:pPr>
            <w:r w:rsidRPr="00AF23C5">
              <w:t>2020 год</w:t>
            </w:r>
          </w:p>
        </w:tc>
        <w:tc>
          <w:tcPr>
            <w:tcW w:w="1369" w:type="dxa"/>
            <w:tcBorders>
              <w:top w:val="single" w:sz="4" w:space="0" w:color="auto"/>
              <w:bottom w:val="single" w:sz="4" w:space="0" w:color="auto"/>
            </w:tcBorders>
          </w:tcPr>
          <w:p w:rsidR="00073A70" w:rsidRPr="00AF23C5" w:rsidRDefault="00073A70">
            <w:pPr>
              <w:pStyle w:val="ConsPlusNormal"/>
              <w:jc w:val="center"/>
            </w:pPr>
            <w:r w:rsidRPr="00AF23C5">
              <w:t>2021 год</w:t>
            </w:r>
          </w:p>
        </w:tc>
        <w:tc>
          <w:tcPr>
            <w:tcW w:w="1369" w:type="dxa"/>
            <w:tcBorders>
              <w:top w:val="single" w:sz="4" w:space="0" w:color="auto"/>
              <w:bottom w:val="single" w:sz="4" w:space="0" w:color="auto"/>
            </w:tcBorders>
          </w:tcPr>
          <w:p w:rsidR="00073A70" w:rsidRPr="00AF23C5" w:rsidRDefault="00073A70">
            <w:pPr>
              <w:pStyle w:val="ConsPlusNormal"/>
              <w:jc w:val="center"/>
            </w:pPr>
            <w:r w:rsidRPr="00AF23C5">
              <w:t>2022 год</w:t>
            </w:r>
          </w:p>
        </w:tc>
        <w:tc>
          <w:tcPr>
            <w:tcW w:w="1369" w:type="dxa"/>
            <w:tcBorders>
              <w:top w:val="single" w:sz="4" w:space="0" w:color="auto"/>
              <w:bottom w:val="single" w:sz="4" w:space="0" w:color="auto"/>
            </w:tcBorders>
          </w:tcPr>
          <w:p w:rsidR="00073A70" w:rsidRPr="00AF23C5" w:rsidRDefault="00073A70">
            <w:pPr>
              <w:pStyle w:val="ConsPlusNormal"/>
              <w:jc w:val="center"/>
            </w:pPr>
            <w:r w:rsidRPr="00AF23C5">
              <w:t>2023 год</w:t>
            </w:r>
          </w:p>
        </w:tc>
        <w:tc>
          <w:tcPr>
            <w:tcW w:w="1369" w:type="dxa"/>
            <w:tcBorders>
              <w:top w:val="single" w:sz="4" w:space="0" w:color="auto"/>
              <w:bottom w:val="single" w:sz="4" w:space="0" w:color="auto"/>
            </w:tcBorders>
          </w:tcPr>
          <w:p w:rsidR="00073A70" w:rsidRPr="00AF23C5" w:rsidRDefault="00073A70">
            <w:pPr>
              <w:pStyle w:val="ConsPlusNormal"/>
              <w:jc w:val="center"/>
            </w:pPr>
            <w:r w:rsidRPr="00AF23C5">
              <w:t>2024 год</w:t>
            </w:r>
          </w:p>
        </w:tc>
        <w:tc>
          <w:tcPr>
            <w:tcW w:w="1370" w:type="dxa"/>
            <w:tcBorders>
              <w:top w:val="single" w:sz="4" w:space="0" w:color="auto"/>
              <w:bottom w:val="single" w:sz="4" w:space="0" w:color="auto"/>
              <w:right w:val="nil"/>
            </w:tcBorders>
          </w:tcPr>
          <w:p w:rsidR="00073A70" w:rsidRPr="00AF23C5" w:rsidRDefault="00073A70">
            <w:pPr>
              <w:pStyle w:val="ConsPlusNormal"/>
              <w:jc w:val="center"/>
            </w:pPr>
            <w:r w:rsidRPr="00AF23C5">
              <w:t>2025 год</w:t>
            </w:r>
          </w:p>
        </w:tc>
      </w:tr>
      <w:tr w:rsidR="00AF23C5" w:rsidRPr="00AF23C5">
        <w:tblPrEx>
          <w:tblBorders>
            <w:insideV w:val="none" w:sz="0" w:space="0" w:color="auto"/>
          </w:tblBorders>
        </w:tblPrEx>
        <w:tc>
          <w:tcPr>
            <w:tcW w:w="2860" w:type="dxa"/>
            <w:tcBorders>
              <w:top w:val="single" w:sz="4" w:space="0" w:color="auto"/>
              <w:left w:val="nil"/>
              <w:bottom w:val="nil"/>
              <w:right w:val="nil"/>
            </w:tcBorders>
          </w:tcPr>
          <w:p w:rsidR="00073A70" w:rsidRPr="00AF23C5" w:rsidRDefault="00073A70">
            <w:pPr>
              <w:pStyle w:val="ConsPlusNormal"/>
            </w:pPr>
            <w:r w:rsidRPr="00AF23C5">
              <w:t>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&lt;*&gt; - всего</w:t>
            </w:r>
          </w:p>
        </w:tc>
        <w:tc>
          <w:tcPr>
            <w:tcW w:w="1020" w:type="dxa"/>
            <w:vMerge w:val="restart"/>
            <w:tcBorders>
              <w:top w:val="single" w:sz="4" w:space="0" w:color="auto"/>
              <w:left w:val="nil"/>
              <w:bottom w:val="nil"/>
              <w:right w:val="nil"/>
            </w:tcBorders>
          </w:tcPr>
          <w:p w:rsidR="00073A70" w:rsidRPr="00AF23C5" w:rsidRDefault="00073A70">
            <w:pPr>
              <w:pStyle w:val="ConsPlusNormal"/>
              <w:jc w:val="center"/>
            </w:pPr>
            <w:r w:rsidRPr="00AF23C5">
              <w:t>2018 - 2025 годы</w:t>
            </w:r>
          </w:p>
        </w:tc>
        <w:tc>
          <w:tcPr>
            <w:tcW w:w="1369" w:type="dxa"/>
            <w:tcBorders>
              <w:top w:val="single" w:sz="4" w:space="0" w:color="auto"/>
              <w:left w:val="nil"/>
              <w:bottom w:val="nil"/>
              <w:right w:val="nil"/>
            </w:tcBorders>
          </w:tcPr>
          <w:p w:rsidR="00073A70" w:rsidRPr="00AF23C5" w:rsidRDefault="00073A70">
            <w:pPr>
              <w:pStyle w:val="ConsPlusNormal"/>
              <w:jc w:val="center"/>
            </w:pPr>
            <w:r w:rsidRPr="00AF23C5">
              <w:t>5650076,7</w:t>
            </w:r>
          </w:p>
        </w:tc>
        <w:tc>
          <w:tcPr>
            <w:tcW w:w="1369" w:type="dxa"/>
            <w:tcBorders>
              <w:top w:val="single" w:sz="4" w:space="0" w:color="auto"/>
              <w:left w:val="nil"/>
              <w:bottom w:val="nil"/>
              <w:right w:val="nil"/>
            </w:tcBorders>
          </w:tcPr>
          <w:p w:rsidR="00073A70" w:rsidRPr="00AF23C5" w:rsidRDefault="00073A70">
            <w:pPr>
              <w:pStyle w:val="ConsPlusNormal"/>
              <w:jc w:val="center"/>
            </w:pPr>
            <w:r w:rsidRPr="00AF23C5">
              <w:t>3344605,2</w:t>
            </w:r>
          </w:p>
        </w:tc>
        <w:tc>
          <w:tcPr>
            <w:tcW w:w="1369" w:type="dxa"/>
            <w:tcBorders>
              <w:top w:val="single" w:sz="4" w:space="0" w:color="auto"/>
              <w:left w:val="nil"/>
              <w:bottom w:val="nil"/>
              <w:right w:val="nil"/>
            </w:tcBorders>
          </w:tcPr>
          <w:p w:rsidR="00073A70" w:rsidRPr="00AF23C5" w:rsidRDefault="00073A70">
            <w:pPr>
              <w:pStyle w:val="ConsPlusNormal"/>
              <w:jc w:val="center"/>
            </w:pPr>
            <w:r w:rsidRPr="00AF23C5">
              <w:t>3386412,5</w:t>
            </w:r>
          </w:p>
        </w:tc>
        <w:tc>
          <w:tcPr>
            <w:tcW w:w="1369" w:type="dxa"/>
            <w:tcBorders>
              <w:top w:val="single" w:sz="4" w:space="0" w:color="auto"/>
              <w:left w:val="nil"/>
              <w:bottom w:val="nil"/>
              <w:right w:val="nil"/>
            </w:tcBorders>
          </w:tcPr>
          <w:p w:rsidR="00073A70" w:rsidRPr="00AF23C5" w:rsidRDefault="00073A70">
            <w:pPr>
              <w:pStyle w:val="ConsPlusNormal"/>
              <w:jc w:val="center"/>
            </w:pPr>
            <w:r w:rsidRPr="00AF23C5">
              <w:t>3548960,3</w:t>
            </w:r>
          </w:p>
        </w:tc>
        <w:tc>
          <w:tcPr>
            <w:tcW w:w="1369" w:type="dxa"/>
            <w:tcBorders>
              <w:top w:val="single" w:sz="4" w:space="0" w:color="auto"/>
              <w:left w:val="nil"/>
              <w:bottom w:val="nil"/>
              <w:right w:val="nil"/>
            </w:tcBorders>
          </w:tcPr>
          <w:p w:rsidR="00073A70" w:rsidRPr="00AF23C5" w:rsidRDefault="00073A70">
            <w:pPr>
              <w:pStyle w:val="ConsPlusNormal"/>
              <w:jc w:val="center"/>
            </w:pPr>
            <w:r w:rsidRPr="00AF23C5">
              <w:t>3719310,4</w:t>
            </w:r>
          </w:p>
        </w:tc>
        <w:tc>
          <w:tcPr>
            <w:tcW w:w="1369" w:type="dxa"/>
            <w:tcBorders>
              <w:top w:val="single" w:sz="4" w:space="0" w:color="auto"/>
              <w:left w:val="nil"/>
              <w:bottom w:val="nil"/>
              <w:right w:val="nil"/>
            </w:tcBorders>
          </w:tcPr>
          <w:p w:rsidR="00073A70" w:rsidRPr="00AF23C5" w:rsidRDefault="00073A70">
            <w:pPr>
              <w:pStyle w:val="ConsPlusNormal"/>
              <w:jc w:val="center"/>
            </w:pPr>
            <w:r w:rsidRPr="00AF23C5">
              <w:t>3897837,4</w:t>
            </w:r>
          </w:p>
        </w:tc>
        <w:tc>
          <w:tcPr>
            <w:tcW w:w="1369" w:type="dxa"/>
            <w:tcBorders>
              <w:top w:val="single" w:sz="4" w:space="0" w:color="auto"/>
              <w:left w:val="nil"/>
              <w:bottom w:val="nil"/>
              <w:right w:val="nil"/>
            </w:tcBorders>
          </w:tcPr>
          <w:p w:rsidR="00073A70" w:rsidRPr="00AF23C5" w:rsidRDefault="00073A70">
            <w:pPr>
              <w:pStyle w:val="ConsPlusNormal"/>
              <w:jc w:val="center"/>
            </w:pPr>
            <w:r w:rsidRPr="00AF23C5">
              <w:t>4084933,6</w:t>
            </w:r>
          </w:p>
        </w:tc>
        <w:tc>
          <w:tcPr>
            <w:tcW w:w="1370" w:type="dxa"/>
            <w:tcBorders>
              <w:top w:val="single" w:sz="4" w:space="0" w:color="auto"/>
              <w:left w:val="nil"/>
              <w:bottom w:val="nil"/>
              <w:right w:val="nil"/>
            </w:tcBorders>
          </w:tcPr>
          <w:p w:rsidR="00073A70" w:rsidRPr="00AF23C5" w:rsidRDefault="00073A70">
            <w:pPr>
              <w:pStyle w:val="ConsPlusNormal"/>
              <w:jc w:val="center"/>
            </w:pPr>
            <w:r w:rsidRPr="00AF23C5">
              <w:t>4281010,4</w:t>
            </w:r>
          </w:p>
        </w:tc>
      </w:tr>
      <w:tr w:rsidR="00AF23C5" w:rsidRPr="00AF23C5">
        <w:tblPrEx>
          <w:tblBorders>
            <w:insideH w:val="none" w:sz="0" w:space="0" w:color="auto"/>
            <w:insideV w:val="none" w:sz="0" w:space="0" w:color="auto"/>
          </w:tblBorders>
        </w:tblPrEx>
        <w:tc>
          <w:tcPr>
            <w:tcW w:w="2860" w:type="dxa"/>
            <w:tcBorders>
              <w:top w:val="nil"/>
              <w:left w:val="nil"/>
              <w:bottom w:val="nil"/>
              <w:right w:val="nil"/>
            </w:tcBorders>
          </w:tcPr>
          <w:p w:rsidR="00073A70" w:rsidRPr="00AF23C5" w:rsidRDefault="00073A70">
            <w:pPr>
              <w:pStyle w:val="ConsPlusNormal"/>
              <w:ind w:left="283"/>
            </w:pPr>
            <w:r w:rsidRPr="00AF23C5">
              <w:t>в том числе:</w:t>
            </w:r>
          </w:p>
        </w:tc>
        <w:tc>
          <w:tcPr>
            <w:tcW w:w="1020" w:type="dxa"/>
            <w:vMerge/>
            <w:tcBorders>
              <w:top w:val="single" w:sz="4" w:space="0" w:color="auto"/>
              <w:left w:val="nil"/>
              <w:bottom w:val="nil"/>
              <w:right w:val="nil"/>
            </w:tcBorders>
          </w:tcPr>
          <w:p w:rsidR="00073A70" w:rsidRPr="00AF23C5" w:rsidRDefault="00073A70"/>
        </w:tc>
        <w:tc>
          <w:tcPr>
            <w:tcW w:w="1369" w:type="dxa"/>
            <w:tcBorders>
              <w:top w:val="nil"/>
              <w:left w:val="nil"/>
              <w:bottom w:val="nil"/>
              <w:right w:val="nil"/>
            </w:tcBorders>
          </w:tcPr>
          <w:p w:rsidR="00073A70" w:rsidRPr="00AF23C5" w:rsidRDefault="00073A70">
            <w:pPr>
              <w:pStyle w:val="ConsPlusNormal"/>
            </w:pPr>
          </w:p>
        </w:tc>
        <w:tc>
          <w:tcPr>
            <w:tcW w:w="1369" w:type="dxa"/>
            <w:tcBorders>
              <w:top w:val="nil"/>
              <w:left w:val="nil"/>
              <w:bottom w:val="nil"/>
              <w:right w:val="nil"/>
            </w:tcBorders>
          </w:tcPr>
          <w:p w:rsidR="00073A70" w:rsidRPr="00AF23C5" w:rsidRDefault="00073A70">
            <w:pPr>
              <w:pStyle w:val="ConsPlusNormal"/>
            </w:pPr>
          </w:p>
        </w:tc>
        <w:tc>
          <w:tcPr>
            <w:tcW w:w="1369" w:type="dxa"/>
            <w:tcBorders>
              <w:top w:val="nil"/>
              <w:left w:val="nil"/>
              <w:bottom w:val="nil"/>
              <w:right w:val="nil"/>
            </w:tcBorders>
          </w:tcPr>
          <w:p w:rsidR="00073A70" w:rsidRPr="00AF23C5" w:rsidRDefault="00073A70">
            <w:pPr>
              <w:pStyle w:val="ConsPlusNormal"/>
            </w:pPr>
          </w:p>
        </w:tc>
        <w:tc>
          <w:tcPr>
            <w:tcW w:w="1369" w:type="dxa"/>
            <w:tcBorders>
              <w:top w:val="nil"/>
              <w:left w:val="nil"/>
              <w:bottom w:val="nil"/>
              <w:right w:val="nil"/>
            </w:tcBorders>
          </w:tcPr>
          <w:p w:rsidR="00073A70" w:rsidRPr="00AF23C5" w:rsidRDefault="00073A70">
            <w:pPr>
              <w:pStyle w:val="ConsPlusNormal"/>
            </w:pPr>
          </w:p>
        </w:tc>
        <w:tc>
          <w:tcPr>
            <w:tcW w:w="1369" w:type="dxa"/>
            <w:tcBorders>
              <w:top w:val="nil"/>
              <w:left w:val="nil"/>
              <w:bottom w:val="nil"/>
              <w:right w:val="nil"/>
            </w:tcBorders>
          </w:tcPr>
          <w:p w:rsidR="00073A70" w:rsidRPr="00AF23C5" w:rsidRDefault="00073A70">
            <w:pPr>
              <w:pStyle w:val="ConsPlusNormal"/>
            </w:pPr>
          </w:p>
        </w:tc>
        <w:tc>
          <w:tcPr>
            <w:tcW w:w="1369" w:type="dxa"/>
            <w:tcBorders>
              <w:top w:val="nil"/>
              <w:left w:val="nil"/>
              <w:bottom w:val="nil"/>
              <w:right w:val="nil"/>
            </w:tcBorders>
          </w:tcPr>
          <w:p w:rsidR="00073A70" w:rsidRPr="00AF23C5" w:rsidRDefault="00073A70">
            <w:pPr>
              <w:pStyle w:val="ConsPlusNormal"/>
            </w:pPr>
          </w:p>
        </w:tc>
        <w:tc>
          <w:tcPr>
            <w:tcW w:w="1369" w:type="dxa"/>
            <w:tcBorders>
              <w:top w:val="nil"/>
              <w:left w:val="nil"/>
              <w:bottom w:val="nil"/>
              <w:right w:val="nil"/>
            </w:tcBorders>
          </w:tcPr>
          <w:p w:rsidR="00073A70" w:rsidRPr="00AF23C5" w:rsidRDefault="00073A70">
            <w:pPr>
              <w:pStyle w:val="ConsPlusNormal"/>
            </w:pPr>
          </w:p>
        </w:tc>
        <w:tc>
          <w:tcPr>
            <w:tcW w:w="1370" w:type="dxa"/>
            <w:tcBorders>
              <w:top w:val="nil"/>
              <w:left w:val="nil"/>
              <w:bottom w:val="nil"/>
              <w:right w:val="nil"/>
            </w:tcBorders>
          </w:tcPr>
          <w:p w:rsidR="00073A70" w:rsidRPr="00AF23C5" w:rsidRDefault="00073A70">
            <w:pPr>
              <w:pStyle w:val="ConsPlusNormal"/>
            </w:pPr>
          </w:p>
        </w:tc>
      </w:tr>
      <w:tr w:rsidR="00AF23C5" w:rsidRPr="00AF23C5">
        <w:tblPrEx>
          <w:tblBorders>
            <w:insideH w:val="none" w:sz="0" w:space="0" w:color="auto"/>
            <w:insideV w:val="none" w:sz="0" w:space="0" w:color="auto"/>
          </w:tblBorders>
        </w:tblPrEx>
        <w:tc>
          <w:tcPr>
            <w:tcW w:w="2860" w:type="dxa"/>
            <w:tcBorders>
              <w:top w:val="nil"/>
              <w:left w:val="nil"/>
              <w:bottom w:val="nil"/>
              <w:right w:val="nil"/>
            </w:tcBorders>
          </w:tcPr>
          <w:p w:rsidR="00073A70" w:rsidRPr="00AF23C5" w:rsidRDefault="00073A70">
            <w:pPr>
              <w:pStyle w:val="ConsPlusNormal"/>
              <w:ind w:left="283"/>
            </w:pPr>
            <w:r w:rsidRPr="00AF23C5">
              <w:t>федеральный бюджет</w:t>
            </w:r>
          </w:p>
        </w:tc>
        <w:tc>
          <w:tcPr>
            <w:tcW w:w="1020" w:type="dxa"/>
            <w:vMerge/>
            <w:tcBorders>
              <w:top w:val="single" w:sz="4" w:space="0" w:color="auto"/>
              <w:left w:val="nil"/>
              <w:bottom w:val="nil"/>
              <w:right w:val="nil"/>
            </w:tcBorders>
          </w:tcPr>
          <w:p w:rsidR="00073A70" w:rsidRPr="00AF23C5" w:rsidRDefault="00073A70"/>
        </w:tc>
        <w:tc>
          <w:tcPr>
            <w:tcW w:w="1369" w:type="dxa"/>
            <w:tcBorders>
              <w:top w:val="nil"/>
              <w:left w:val="nil"/>
              <w:bottom w:val="nil"/>
              <w:right w:val="nil"/>
            </w:tcBorders>
          </w:tcPr>
          <w:p w:rsidR="00073A70" w:rsidRPr="00AF23C5" w:rsidRDefault="00073A70">
            <w:pPr>
              <w:pStyle w:val="ConsPlusNormal"/>
              <w:jc w:val="center"/>
            </w:pPr>
            <w:r w:rsidRPr="00AF23C5">
              <w:t>5367572,9</w:t>
            </w:r>
          </w:p>
        </w:tc>
        <w:tc>
          <w:tcPr>
            <w:tcW w:w="1369" w:type="dxa"/>
            <w:tcBorders>
              <w:top w:val="nil"/>
              <w:left w:val="nil"/>
              <w:bottom w:val="nil"/>
              <w:right w:val="nil"/>
            </w:tcBorders>
          </w:tcPr>
          <w:p w:rsidR="00073A70" w:rsidRPr="00AF23C5" w:rsidRDefault="00073A70">
            <w:pPr>
              <w:pStyle w:val="ConsPlusNormal"/>
              <w:jc w:val="center"/>
            </w:pPr>
            <w:r w:rsidRPr="00AF23C5">
              <w:t>3177374,9</w:t>
            </w:r>
          </w:p>
        </w:tc>
        <w:tc>
          <w:tcPr>
            <w:tcW w:w="1369" w:type="dxa"/>
            <w:tcBorders>
              <w:top w:val="nil"/>
              <w:left w:val="nil"/>
              <w:bottom w:val="nil"/>
              <w:right w:val="nil"/>
            </w:tcBorders>
          </w:tcPr>
          <w:p w:rsidR="00073A70" w:rsidRPr="00AF23C5" w:rsidRDefault="00073A70">
            <w:pPr>
              <w:pStyle w:val="ConsPlusNormal"/>
              <w:jc w:val="center"/>
            </w:pPr>
            <w:r w:rsidRPr="00AF23C5">
              <w:t>3217091,9</w:t>
            </w:r>
          </w:p>
        </w:tc>
        <w:tc>
          <w:tcPr>
            <w:tcW w:w="1369" w:type="dxa"/>
            <w:tcBorders>
              <w:top w:val="nil"/>
              <w:left w:val="nil"/>
              <w:bottom w:val="nil"/>
              <w:right w:val="nil"/>
            </w:tcBorders>
          </w:tcPr>
          <w:p w:rsidR="00073A70" w:rsidRPr="00AF23C5" w:rsidRDefault="00073A70">
            <w:pPr>
              <w:pStyle w:val="ConsPlusNormal"/>
              <w:jc w:val="center"/>
            </w:pPr>
            <w:r w:rsidRPr="00AF23C5">
              <w:t>3371512,3</w:t>
            </w:r>
          </w:p>
        </w:tc>
        <w:tc>
          <w:tcPr>
            <w:tcW w:w="1369" w:type="dxa"/>
            <w:tcBorders>
              <w:top w:val="nil"/>
              <w:left w:val="nil"/>
              <w:bottom w:val="nil"/>
              <w:right w:val="nil"/>
            </w:tcBorders>
          </w:tcPr>
          <w:p w:rsidR="00073A70" w:rsidRPr="00AF23C5" w:rsidRDefault="00073A70">
            <w:pPr>
              <w:pStyle w:val="ConsPlusNormal"/>
              <w:jc w:val="center"/>
            </w:pPr>
            <w:r w:rsidRPr="00AF23C5">
              <w:t>3533344,9</w:t>
            </w:r>
          </w:p>
        </w:tc>
        <w:tc>
          <w:tcPr>
            <w:tcW w:w="1369" w:type="dxa"/>
            <w:tcBorders>
              <w:top w:val="nil"/>
              <w:left w:val="nil"/>
              <w:bottom w:val="nil"/>
              <w:right w:val="nil"/>
            </w:tcBorders>
          </w:tcPr>
          <w:p w:rsidR="00073A70" w:rsidRPr="00AF23C5" w:rsidRDefault="00073A70">
            <w:pPr>
              <w:pStyle w:val="ConsPlusNormal"/>
              <w:jc w:val="center"/>
            </w:pPr>
            <w:r w:rsidRPr="00AF23C5">
              <w:t>3702945,5</w:t>
            </w:r>
          </w:p>
        </w:tc>
        <w:tc>
          <w:tcPr>
            <w:tcW w:w="1369" w:type="dxa"/>
            <w:tcBorders>
              <w:top w:val="nil"/>
              <w:left w:val="nil"/>
              <w:bottom w:val="nil"/>
              <w:right w:val="nil"/>
            </w:tcBorders>
          </w:tcPr>
          <w:p w:rsidR="00073A70" w:rsidRPr="00AF23C5" w:rsidRDefault="00073A70">
            <w:pPr>
              <w:pStyle w:val="ConsPlusNormal"/>
              <w:jc w:val="center"/>
            </w:pPr>
            <w:r w:rsidRPr="00AF23C5">
              <w:t>3880686,9</w:t>
            </w:r>
          </w:p>
        </w:tc>
        <w:tc>
          <w:tcPr>
            <w:tcW w:w="1370" w:type="dxa"/>
            <w:tcBorders>
              <w:top w:val="nil"/>
              <w:left w:val="nil"/>
              <w:bottom w:val="nil"/>
              <w:right w:val="nil"/>
            </w:tcBorders>
          </w:tcPr>
          <w:p w:rsidR="00073A70" w:rsidRPr="00AF23C5" w:rsidRDefault="00073A70">
            <w:pPr>
              <w:pStyle w:val="ConsPlusNormal"/>
              <w:jc w:val="center"/>
            </w:pPr>
            <w:r w:rsidRPr="00AF23C5">
              <w:t>4066959,9</w:t>
            </w:r>
          </w:p>
        </w:tc>
      </w:tr>
      <w:tr w:rsidR="00AF23C5" w:rsidRPr="00AF23C5">
        <w:tblPrEx>
          <w:tblBorders>
            <w:insideH w:val="none" w:sz="0" w:space="0" w:color="auto"/>
            <w:insideV w:val="none" w:sz="0" w:space="0" w:color="auto"/>
          </w:tblBorders>
        </w:tblPrEx>
        <w:tc>
          <w:tcPr>
            <w:tcW w:w="2860" w:type="dxa"/>
            <w:tcBorders>
              <w:top w:val="nil"/>
              <w:left w:val="nil"/>
              <w:bottom w:val="nil"/>
              <w:right w:val="nil"/>
            </w:tcBorders>
          </w:tcPr>
          <w:p w:rsidR="00073A70" w:rsidRPr="00AF23C5" w:rsidRDefault="00073A70">
            <w:pPr>
              <w:pStyle w:val="ConsPlusNormal"/>
              <w:ind w:left="283"/>
            </w:pPr>
            <w:r w:rsidRPr="00AF23C5">
              <w:t>бюджеты субъектов Российской Федерации</w:t>
            </w:r>
          </w:p>
        </w:tc>
        <w:tc>
          <w:tcPr>
            <w:tcW w:w="1020" w:type="dxa"/>
            <w:vMerge/>
            <w:tcBorders>
              <w:top w:val="single" w:sz="4" w:space="0" w:color="auto"/>
              <w:left w:val="nil"/>
              <w:bottom w:val="nil"/>
              <w:right w:val="nil"/>
            </w:tcBorders>
          </w:tcPr>
          <w:p w:rsidR="00073A70" w:rsidRPr="00AF23C5" w:rsidRDefault="00073A70"/>
        </w:tc>
        <w:tc>
          <w:tcPr>
            <w:tcW w:w="1369" w:type="dxa"/>
            <w:tcBorders>
              <w:top w:val="nil"/>
              <w:left w:val="nil"/>
              <w:bottom w:val="nil"/>
              <w:right w:val="nil"/>
            </w:tcBorders>
          </w:tcPr>
          <w:p w:rsidR="00073A70" w:rsidRPr="00AF23C5" w:rsidRDefault="00073A70">
            <w:pPr>
              <w:pStyle w:val="ConsPlusNormal"/>
              <w:jc w:val="center"/>
            </w:pPr>
            <w:r w:rsidRPr="00AF23C5">
              <w:t>282503,8</w:t>
            </w:r>
          </w:p>
        </w:tc>
        <w:tc>
          <w:tcPr>
            <w:tcW w:w="1369" w:type="dxa"/>
            <w:tcBorders>
              <w:top w:val="nil"/>
              <w:left w:val="nil"/>
              <w:bottom w:val="nil"/>
              <w:right w:val="nil"/>
            </w:tcBorders>
          </w:tcPr>
          <w:p w:rsidR="00073A70" w:rsidRPr="00AF23C5" w:rsidRDefault="00073A70">
            <w:pPr>
              <w:pStyle w:val="ConsPlusNormal"/>
              <w:jc w:val="center"/>
            </w:pPr>
            <w:r w:rsidRPr="00AF23C5">
              <w:t>167230,3</w:t>
            </w:r>
          </w:p>
        </w:tc>
        <w:tc>
          <w:tcPr>
            <w:tcW w:w="1369" w:type="dxa"/>
            <w:tcBorders>
              <w:top w:val="nil"/>
              <w:left w:val="nil"/>
              <w:bottom w:val="nil"/>
              <w:right w:val="nil"/>
            </w:tcBorders>
          </w:tcPr>
          <w:p w:rsidR="00073A70" w:rsidRPr="00AF23C5" w:rsidRDefault="00073A70">
            <w:pPr>
              <w:pStyle w:val="ConsPlusNormal"/>
              <w:jc w:val="center"/>
            </w:pPr>
            <w:r w:rsidRPr="00AF23C5">
              <w:t>169320,6</w:t>
            </w:r>
          </w:p>
        </w:tc>
        <w:tc>
          <w:tcPr>
            <w:tcW w:w="1369" w:type="dxa"/>
            <w:tcBorders>
              <w:top w:val="nil"/>
              <w:left w:val="nil"/>
              <w:bottom w:val="nil"/>
              <w:right w:val="nil"/>
            </w:tcBorders>
          </w:tcPr>
          <w:p w:rsidR="00073A70" w:rsidRPr="00AF23C5" w:rsidRDefault="00073A70">
            <w:pPr>
              <w:pStyle w:val="ConsPlusNormal"/>
              <w:jc w:val="center"/>
            </w:pPr>
            <w:r w:rsidRPr="00AF23C5">
              <w:t>177448</w:t>
            </w:r>
          </w:p>
        </w:tc>
        <w:tc>
          <w:tcPr>
            <w:tcW w:w="1369" w:type="dxa"/>
            <w:tcBorders>
              <w:top w:val="nil"/>
              <w:left w:val="nil"/>
              <w:bottom w:val="nil"/>
              <w:right w:val="nil"/>
            </w:tcBorders>
          </w:tcPr>
          <w:p w:rsidR="00073A70" w:rsidRPr="00AF23C5" w:rsidRDefault="00073A70">
            <w:pPr>
              <w:pStyle w:val="ConsPlusNormal"/>
              <w:jc w:val="center"/>
            </w:pPr>
            <w:r w:rsidRPr="00AF23C5">
              <w:t>185965,5</w:t>
            </w:r>
          </w:p>
        </w:tc>
        <w:tc>
          <w:tcPr>
            <w:tcW w:w="1369" w:type="dxa"/>
            <w:tcBorders>
              <w:top w:val="nil"/>
              <w:left w:val="nil"/>
              <w:bottom w:val="nil"/>
              <w:right w:val="nil"/>
            </w:tcBorders>
          </w:tcPr>
          <w:p w:rsidR="00073A70" w:rsidRPr="00AF23C5" w:rsidRDefault="00073A70">
            <w:pPr>
              <w:pStyle w:val="ConsPlusNormal"/>
              <w:jc w:val="center"/>
            </w:pPr>
            <w:r w:rsidRPr="00AF23C5">
              <w:t>194891,9</w:t>
            </w:r>
          </w:p>
        </w:tc>
        <w:tc>
          <w:tcPr>
            <w:tcW w:w="1369" w:type="dxa"/>
            <w:tcBorders>
              <w:top w:val="nil"/>
              <w:left w:val="nil"/>
              <w:bottom w:val="nil"/>
              <w:right w:val="nil"/>
            </w:tcBorders>
          </w:tcPr>
          <w:p w:rsidR="00073A70" w:rsidRPr="00AF23C5" w:rsidRDefault="00073A70">
            <w:pPr>
              <w:pStyle w:val="ConsPlusNormal"/>
              <w:jc w:val="center"/>
            </w:pPr>
            <w:r w:rsidRPr="00AF23C5">
              <w:t>204246,7</w:t>
            </w:r>
          </w:p>
        </w:tc>
        <w:tc>
          <w:tcPr>
            <w:tcW w:w="1370" w:type="dxa"/>
            <w:tcBorders>
              <w:top w:val="nil"/>
              <w:left w:val="nil"/>
              <w:bottom w:val="nil"/>
              <w:right w:val="nil"/>
            </w:tcBorders>
          </w:tcPr>
          <w:p w:rsidR="00073A70" w:rsidRPr="00AF23C5" w:rsidRDefault="00073A70">
            <w:pPr>
              <w:pStyle w:val="ConsPlusNormal"/>
              <w:jc w:val="center"/>
            </w:pPr>
            <w:r w:rsidRPr="00AF23C5">
              <w:t>214050,5</w:t>
            </w:r>
          </w:p>
        </w:tc>
      </w:tr>
      <w:tr w:rsidR="00AF23C5" w:rsidRPr="00AF23C5">
        <w:tblPrEx>
          <w:tblBorders>
            <w:insideH w:val="none" w:sz="0" w:space="0" w:color="auto"/>
            <w:insideV w:val="none" w:sz="0" w:space="0" w:color="auto"/>
          </w:tblBorders>
        </w:tblPrEx>
        <w:tc>
          <w:tcPr>
            <w:tcW w:w="2860" w:type="dxa"/>
            <w:tcBorders>
              <w:top w:val="nil"/>
              <w:left w:val="nil"/>
              <w:bottom w:val="nil"/>
              <w:right w:val="nil"/>
            </w:tcBorders>
          </w:tcPr>
          <w:p w:rsidR="00073A70" w:rsidRPr="00AF23C5" w:rsidRDefault="00073A70">
            <w:pPr>
              <w:pStyle w:val="ConsPlusNormal"/>
            </w:pPr>
            <w:r w:rsidRPr="00AF23C5">
              <w:t>Обеспечение жильем прокуроров - федеральный бюджет</w:t>
            </w:r>
          </w:p>
        </w:tc>
        <w:tc>
          <w:tcPr>
            <w:tcW w:w="1020" w:type="dxa"/>
            <w:tcBorders>
              <w:top w:val="nil"/>
              <w:left w:val="nil"/>
              <w:bottom w:val="nil"/>
              <w:right w:val="nil"/>
            </w:tcBorders>
          </w:tcPr>
          <w:p w:rsidR="00073A70" w:rsidRPr="00AF23C5" w:rsidRDefault="00073A70">
            <w:pPr>
              <w:pStyle w:val="ConsPlusNormal"/>
              <w:jc w:val="center"/>
            </w:pPr>
            <w:r w:rsidRPr="00AF23C5">
              <w:t>2018 - 2025 годы</w:t>
            </w:r>
          </w:p>
        </w:tc>
        <w:tc>
          <w:tcPr>
            <w:tcW w:w="1369" w:type="dxa"/>
            <w:tcBorders>
              <w:top w:val="nil"/>
              <w:left w:val="nil"/>
              <w:bottom w:val="nil"/>
              <w:right w:val="nil"/>
            </w:tcBorders>
          </w:tcPr>
          <w:p w:rsidR="00073A70" w:rsidRPr="00AF23C5" w:rsidRDefault="00073A70">
            <w:pPr>
              <w:pStyle w:val="ConsPlusNormal"/>
              <w:jc w:val="center"/>
            </w:pPr>
            <w:r w:rsidRPr="00AF23C5">
              <w:t>362202,7</w:t>
            </w:r>
          </w:p>
        </w:tc>
        <w:tc>
          <w:tcPr>
            <w:tcW w:w="1369" w:type="dxa"/>
            <w:tcBorders>
              <w:top w:val="nil"/>
              <w:left w:val="nil"/>
              <w:bottom w:val="nil"/>
              <w:right w:val="nil"/>
            </w:tcBorders>
          </w:tcPr>
          <w:p w:rsidR="00073A70" w:rsidRPr="00AF23C5" w:rsidRDefault="00073A70">
            <w:pPr>
              <w:pStyle w:val="ConsPlusNormal"/>
              <w:jc w:val="center"/>
            </w:pPr>
            <w:r w:rsidRPr="00AF23C5">
              <w:t>361560</w:t>
            </w:r>
          </w:p>
        </w:tc>
        <w:tc>
          <w:tcPr>
            <w:tcW w:w="1369" w:type="dxa"/>
            <w:tcBorders>
              <w:top w:val="nil"/>
              <w:left w:val="nil"/>
              <w:bottom w:val="nil"/>
              <w:right w:val="nil"/>
            </w:tcBorders>
          </w:tcPr>
          <w:p w:rsidR="00073A70" w:rsidRPr="00AF23C5" w:rsidRDefault="00073A70">
            <w:pPr>
              <w:pStyle w:val="ConsPlusNormal"/>
              <w:jc w:val="center"/>
            </w:pPr>
            <w:r w:rsidRPr="00AF23C5">
              <w:t>361560</w:t>
            </w:r>
          </w:p>
        </w:tc>
        <w:tc>
          <w:tcPr>
            <w:tcW w:w="1369" w:type="dxa"/>
            <w:tcBorders>
              <w:top w:val="nil"/>
              <w:left w:val="nil"/>
              <w:bottom w:val="nil"/>
              <w:right w:val="nil"/>
            </w:tcBorders>
          </w:tcPr>
          <w:p w:rsidR="00073A70" w:rsidRPr="00AF23C5" w:rsidRDefault="00073A70">
            <w:pPr>
              <w:pStyle w:val="ConsPlusNormal"/>
              <w:jc w:val="center"/>
            </w:pPr>
            <w:r w:rsidRPr="00AF23C5">
              <w:t>378914,9</w:t>
            </w:r>
          </w:p>
        </w:tc>
        <w:tc>
          <w:tcPr>
            <w:tcW w:w="1369" w:type="dxa"/>
            <w:tcBorders>
              <w:top w:val="nil"/>
              <w:left w:val="nil"/>
              <w:bottom w:val="nil"/>
              <w:right w:val="nil"/>
            </w:tcBorders>
          </w:tcPr>
          <w:p w:rsidR="00073A70" w:rsidRPr="00AF23C5" w:rsidRDefault="00073A70">
            <w:pPr>
              <w:pStyle w:val="ConsPlusNormal"/>
              <w:jc w:val="center"/>
            </w:pPr>
            <w:r w:rsidRPr="00AF23C5">
              <w:t>397102,8</w:t>
            </w:r>
          </w:p>
        </w:tc>
        <w:tc>
          <w:tcPr>
            <w:tcW w:w="1369" w:type="dxa"/>
            <w:tcBorders>
              <w:top w:val="nil"/>
              <w:left w:val="nil"/>
              <w:bottom w:val="nil"/>
              <w:right w:val="nil"/>
            </w:tcBorders>
          </w:tcPr>
          <w:p w:rsidR="00073A70" w:rsidRPr="00AF23C5" w:rsidRDefault="00073A70">
            <w:pPr>
              <w:pStyle w:val="ConsPlusNormal"/>
              <w:jc w:val="center"/>
            </w:pPr>
            <w:r w:rsidRPr="00AF23C5">
              <w:t>416163,7</w:t>
            </w:r>
          </w:p>
        </w:tc>
        <w:tc>
          <w:tcPr>
            <w:tcW w:w="1369" w:type="dxa"/>
            <w:tcBorders>
              <w:top w:val="nil"/>
              <w:left w:val="nil"/>
              <w:bottom w:val="nil"/>
              <w:right w:val="nil"/>
            </w:tcBorders>
          </w:tcPr>
          <w:p w:rsidR="00073A70" w:rsidRPr="00AF23C5" w:rsidRDefault="00073A70">
            <w:pPr>
              <w:pStyle w:val="ConsPlusNormal"/>
              <w:jc w:val="center"/>
            </w:pPr>
            <w:r w:rsidRPr="00AF23C5">
              <w:t>436139,6</w:t>
            </w:r>
          </w:p>
        </w:tc>
        <w:tc>
          <w:tcPr>
            <w:tcW w:w="1370" w:type="dxa"/>
            <w:tcBorders>
              <w:top w:val="nil"/>
              <w:left w:val="nil"/>
              <w:bottom w:val="nil"/>
              <w:right w:val="nil"/>
            </w:tcBorders>
          </w:tcPr>
          <w:p w:rsidR="00073A70" w:rsidRPr="00AF23C5" w:rsidRDefault="00073A70">
            <w:pPr>
              <w:pStyle w:val="ConsPlusNormal"/>
              <w:jc w:val="center"/>
            </w:pPr>
            <w:r w:rsidRPr="00AF23C5">
              <w:t>457074,3</w:t>
            </w:r>
          </w:p>
        </w:tc>
      </w:tr>
      <w:tr w:rsidR="00AF23C5" w:rsidRPr="00AF23C5">
        <w:tblPrEx>
          <w:tblBorders>
            <w:insideH w:val="none" w:sz="0" w:space="0" w:color="auto"/>
            <w:insideV w:val="none" w:sz="0" w:space="0" w:color="auto"/>
          </w:tblBorders>
        </w:tblPrEx>
        <w:tc>
          <w:tcPr>
            <w:tcW w:w="2860" w:type="dxa"/>
            <w:tcBorders>
              <w:top w:val="nil"/>
              <w:left w:val="nil"/>
              <w:bottom w:val="nil"/>
              <w:right w:val="nil"/>
            </w:tcBorders>
          </w:tcPr>
          <w:p w:rsidR="00073A70" w:rsidRPr="00AF23C5" w:rsidRDefault="00073A70">
            <w:pPr>
              <w:pStyle w:val="ConsPlusNormal"/>
            </w:pPr>
            <w:r w:rsidRPr="00AF23C5">
              <w:t xml:space="preserve">Обеспечение жильем </w:t>
            </w:r>
            <w:r w:rsidRPr="00AF23C5">
              <w:lastRenderedPageBreak/>
              <w:t>сотрудников Следственного комитета Российской Федерации - федеральный бюджет</w:t>
            </w:r>
          </w:p>
        </w:tc>
        <w:tc>
          <w:tcPr>
            <w:tcW w:w="1020" w:type="dxa"/>
            <w:tcBorders>
              <w:top w:val="nil"/>
              <w:left w:val="nil"/>
              <w:bottom w:val="nil"/>
              <w:right w:val="nil"/>
            </w:tcBorders>
          </w:tcPr>
          <w:p w:rsidR="00073A70" w:rsidRPr="00AF23C5" w:rsidRDefault="00073A70">
            <w:pPr>
              <w:pStyle w:val="ConsPlusNormal"/>
              <w:jc w:val="center"/>
            </w:pPr>
            <w:r w:rsidRPr="00AF23C5">
              <w:lastRenderedPageBreak/>
              <w:t xml:space="preserve">2018 - </w:t>
            </w:r>
            <w:r w:rsidRPr="00AF23C5">
              <w:lastRenderedPageBreak/>
              <w:t>2025 годы</w:t>
            </w:r>
          </w:p>
        </w:tc>
        <w:tc>
          <w:tcPr>
            <w:tcW w:w="1369" w:type="dxa"/>
            <w:tcBorders>
              <w:top w:val="nil"/>
              <w:left w:val="nil"/>
              <w:bottom w:val="nil"/>
              <w:right w:val="nil"/>
            </w:tcBorders>
          </w:tcPr>
          <w:p w:rsidR="00073A70" w:rsidRPr="00AF23C5" w:rsidRDefault="00073A70">
            <w:pPr>
              <w:pStyle w:val="ConsPlusNormal"/>
              <w:jc w:val="center"/>
            </w:pPr>
            <w:r w:rsidRPr="00AF23C5">
              <w:lastRenderedPageBreak/>
              <w:t>166754,7</w:t>
            </w:r>
          </w:p>
        </w:tc>
        <w:tc>
          <w:tcPr>
            <w:tcW w:w="1369" w:type="dxa"/>
            <w:tcBorders>
              <w:top w:val="nil"/>
              <w:left w:val="nil"/>
              <w:bottom w:val="nil"/>
              <w:right w:val="nil"/>
            </w:tcBorders>
          </w:tcPr>
          <w:p w:rsidR="00073A70" w:rsidRPr="00AF23C5" w:rsidRDefault="00073A70">
            <w:pPr>
              <w:pStyle w:val="ConsPlusNormal"/>
              <w:jc w:val="center"/>
            </w:pPr>
            <w:r w:rsidRPr="00AF23C5">
              <w:t>166458,8</w:t>
            </w:r>
          </w:p>
        </w:tc>
        <w:tc>
          <w:tcPr>
            <w:tcW w:w="1369" w:type="dxa"/>
            <w:tcBorders>
              <w:top w:val="nil"/>
              <w:left w:val="nil"/>
              <w:bottom w:val="nil"/>
              <w:right w:val="nil"/>
            </w:tcBorders>
          </w:tcPr>
          <w:p w:rsidR="00073A70" w:rsidRPr="00AF23C5" w:rsidRDefault="00073A70">
            <w:pPr>
              <w:pStyle w:val="ConsPlusNormal"/>
              <w:jc w:val="center"/>
            </w:pPr>
            <w:r w:rsidRPr="00AF23C5">
              <w:t>166458,8</w:t>
            </w:r>
          </w:p>
        </w:tc>
        <w:tc>
          <w:tcPr>
            <w:tcW w:w="1369" w:type="dxa"/>
            <w:tcBorders>
              <w:top w:val="nil"/>
              <w:left w:val="nil"/>
              <w:bottom w:val="nil"/>
              <w:right w:val="nil"/>
            </w:tcBorders>
          </w:tcPr>
          <w:p w:rsidR="00073A70" w:rsidRPr="00AF23C5" w:rsidRDefault="00073A70">
            <w:pPr>
              <w:pStyle w:val="ConsPlusNormal"/>
              <w:jc w:val="center"/>
            </w:pPr>
            <w:r w:rsidRPr="00AF23C5">
              <w:t>174448,8</w:t>
            </w:r>
          </w:p>
        </w:tc>
        <w:tc>
          <w:tcPr>
            <w:tcW w:w="1369" w:type="dxa"/>
            <w:tcBorders>
              <w:top w:val="nil"/>
              <w:left w:val="nil"/>
              <w:bottom w:val="nil"/>
              <w:right w:val="nil"/>
            </w:tcBorders>
          </w:tcPr>
          <w:p w:rsidR="00073A70" w:rsidRPr="00AF23C5" w:rsidRDefault="00073A70">
            <w:pPr>
              <w:pStyle w:val="ConsPlusNormal"/>
              <w:jc w:val="center"/>
            </w:pPr>
            <w:r w:rsidRPr="00AF23C5">
              <w:t>182822,4</w:t>
            </w:r>
          </w:p>
        </w:tc>
        <w:tc>
          <w:tcPr>
            <w:tcW w:w="1369" w:type="dxa"/>
            <w:tcBorders>
              <w:top w:val="nil"/>
              <w:left w:val="nil"/>
              <w:bottom w:val="nil"/>
              <w:right w:val="nil"/>
            </w:tcBorders>
          </w:tcPr>
          <w:p w:rsidR="00073A70" w:rsidRPr="00AF23C5" w:rsidRDefault="00073A70">
            <w:pPr>
              <w:pStyle w:val="ConsPlusNormal"/>
              <w:jc w:val="center"/>
            </w:pPr>
            <w:r w:rsidRPr="00AF23C5">
              <w:t>191597,9</w:t>
            </w:r>
          </w:p>
        </w:tc>
        <w:tc>
          <w:tcPr>
            <w:tcW w:w="1369" w:type="dxa"/>
            <w:tcBorders>
              <w:top w:val="nil"/>
              <w:left w:val="nil"/>
              <w:bottom w:val="nil"/>
              <w:right w:val="nil"/>
            </w:tcBorders>
          </w:tcPr>
          <w:p w:rsidR="00073A70" w:rsidRPr="00AF23C5" w:rsidRDefault="00073A70">
            <w:pPr>
              <w:pStyle w:val="ConsPlusNormal"/>
              <w:jc w:val="center"/>
            </w:pPr>
            <w:r w:rsidRPr="00AF23C5">
              <w:t>200794,6</w:t>
            </w:r>
          </w:p>
        </w:tc>
        <w:tc>
          <w:tcPr>
            <w:tcW w:w="1370" w:type="dxa"/>
            <w:tcBorders>
              <w:top w:val="nil"/>
              <w:left w:val="nil"/>
              <w:bottom w:val="nil"/>
              <w:right w:val="nil"/>
            </w:tcBorders>
          </w:tcPr>
          <w:p w:rsidR="00073A70" w:rsidRPr="00AF23C5" w:rsidRDefault="00073A70">
            <w:pPr>
              <w:pStyle w:val="ConsPlusNormal"/>
              <w:jc w:val="center"/>
            </w:pPr>
            <w:r w:rsidRPr="00AF23C5">
              <w:t>210432,7</w:t>
            </w:r>
          </w:p>
        </w:tc>
      </w:tr>
      <w:tr w:rsidR="00AF23C5" w:rsidRPr="00AF23C5">
        <w:tblPrEx>
          <w:tblBorders>
            <w:insideH w:val="none" w:sz="0" w:space="0" w:color="auto"/>
            <w:insideV w:val="none" w:sz="0" w:space="0" w:color="auto"/>
          </w:tblBorders>
        </w:tblPrEx>
        <w:tc>
          <w:tcPr>
            <w:tcW w:w="2860" w:type="dxa"/>
            <w:tcBorders>
              <w:top w:val="nil"/>
              <w:left w:val="nil"/>
              <w:bottom w:val="single" w:sz="4" w:space="0" w:color="auto"/>
              <w:right w:val="nil"/>
            </w:tcBorders>
          </w:tcPr>
          <w:p w:rsidR="00073A70" w:rsidRPr="00AF23C5" w:rsidRDefault="00073A70">
            <w:pPr>
              <w:pStyle w:val="ConsPlusNormal"/>
            </w:pPr>
            <w:r w:rsidRPr="00AF23C5">
              <w:lastRenderedPageBreak/>
              <w:t>Обеспечение жильем отдельных категорий граждан Управлением делами Президента Российской Федерации - федеральный бюджет</w:t>
            </w:r>
          </w:p>
        </w:tc>
        <w:tc>
          <w:tcPr>
            <w:tcW w:w="1020" w:type="dxa"/>
            <w:tcBorders>
              <w:top w:val="nil"/>
              <w:left w:val="nil"/>
              <w:bottom w:val="single" w:sz="4" w:space="0" w:color="auto"/>
              <w:right w:val="nil"/>
            </w:tcBorders>
          </w:tcPr>
          <w:p w:rsidR="00073A70" w:rsidRPr="00AF23C5" w:rsidRDefault="00073A70">
            <w:pPr>
              <w:pStyle w:val="ConsPlusNormal"/>
              <w:jc w:val="center"/>
            </w:pPr>
            <w:r w:rsidRPr="00AF23C5">
              <w:t>2018 - 2025 годы</w:t>
            </w:r>
          </w:p>
        </w:tc>
        <w:tc>
          <w:tcPr>
            <w:tcW w:w="1369" w:type="dxa"/>
            <w:tcBorders>
              <w:top w:val="nil"/>
              <w:left w:val="nil"/>
              <w:bottom w:val="single" w:sz="4" w:space="0" w:color="auto"/>
              <w:right w:val="nil"/>
            </w:tcBorders>
          </w:tcPr>
          <w:p w:rsidR="00073A70" w:rsidRPr="00AF23C5" w:rsidRDefault="00073A70">
            <w:pPr>
              <w:pStyle w:val="ConsPlusNormal"/>
              <w:jc w:val="center"/>
            </w:pPr>
            <w:r w:rsidRPr="00AF23C5">
              <w:t>770983,6</w:t>
            </w:r>
          </w:p>
        </w:tc>
        <w:tc>
          <w:tcPr>
            <w:tcW w:w="1369" w:type="dxa"/>
            <w:tcBorders>
              <w:top w:val="nil"/>
              <w:left w:val="nil"/>
              <w:bottom w:val="single" w:sz="4" w:space="0" w:color="auto"/>
              <w:right w:val="nil"/>
            </w:tcBorders>
          </w:tcPr>
          <w:p w:rsidR="00073A70" w:rsidRPr="00AF23C5" w:rsidRDefault="00073A70">
            <w:pPr>
              <w:pStyle w:val="ConsPlusNormal"/>
              <w:jc w:val="center"/>
            </w:pPr>
            <w:r w:rsidRPr="00AF23C5">
              <w:t>769615,4</w:t>
            </w:r>
          </w:p>
        </w:tc>
        <w:tc>
          <w:tcPr>
            <w:tcW w:w="1369" w:type="dxa"/>
            <w:tcBorders>
              <w:top w:val="nil"/>
              <w:left w:val="nil"/>
              <w:bottom w:val="single" w:sz="4" w:space="0" w:color="auto"/>
              <w:right w:val="nil"/>
            </w:tcBorders>
          </w:tcPr>
          <w:p w:rsidR="00073A70" w:rsidRPr="00AF23C5" w:rsidRDefault="00073A70">
            <w:pPr>
              <w:pStyle w:val="ConsPlusNormal"/>
              <w:jc w:val="center"/>
            </w:pPr>
            <w:r w:rsidRPr="00AF23C5">
              <w:t>769615,4</w:t>
            </w:r>
          </w:p>
        </w:tc>
        <w:tc>
          <w:tcPr>
            <w:tcW w:w="1369" w:type="dxa"/>
            <w:tcBorders>
              <w:top w:val="nil"/>
              <w:left w:val="nil"/>
              <w:bottom w:val="single" w:sz="4" w:space="0" w:color="auto"/>
              <w:right w:val="nil"/>
            </w:tcBorders>
          </w:tcPr>
          <w:p w:rsidR="00073A70" w:rsidRPr="00AF23C5" w:rsidRDefault="00073A70">
            <w:pPr>
              <w:pStyle w:val="ConsPlusNormal"/>
              <w:jc w:val="center"/>
            </w:pPr>
            <w:r w:rsidRPr="00AF23C5">
              <w:t>806556,9</w:t>
            </w:r>
          </w:p>
        </w:tc>
        <w:tc>
          <w:tcPr>
            <w:tcW w:w="1369" w:type="dxa"/>
            <w:tcBorders>
              <w:top w:val="nil"/>
              <w:left w:val="nil"/>
              <w:bottom w:val="single" w:sz="4" w:space="0" w:color="auto"/>
              <w:right w:val="nil"/>
            </w:tcBorders>
          </w:tcPr>
          <w:p w:rsidR="00073A70" w:rsidRPr="00AF23C5" w:rsidRDefault="00073A70">
            <w:pPr>
              <w:pStyle w:val="ConsPlusNormal"/>
              <w:jc w:val="center"/>
            </w:pPr>
            <w:r w:rsidRPr="00AF23C5">
              <w:t>845271,6</w:t>
            </w:r>
          </w:p>
        </w:tc>
        <w:tc>
          <w:tcPr>
            <w:tcW w:w="1369" w:type="dxa"/>
            <w:tcBorders>
              <w:top w:val="nil"/>
              <w:left w:val="nil"/>
              <w:bottom w:val="single" w:sz="4" w:space="0" w:color="auto"/>
              <w:right w:val="nil"/>
            </w:tcBorders>
          </w:tcPr>
          <w:p w:rsidR="00073A70" w:rsidRPr="00AF23C5" w:rsidRDefault="00073A70">
            <w:pPr>
              <w:pStyle w:val="ConsPlusNormal"/>
              <w:jc w:val="center"/>
            </w:pPr>
            <w:r w:rsidRPr="00AF23C5">
              <w:t>885844,6</w:t>
            </w:r>
          </w:p>
        </w:tc>
        <w:tc>
          <w:tcPr>
            <w:tcW w:w="1369" w:type="dxa"/>
            <w:tcBorders>
              <w:top w:val="nil"/>
              <w:left w:val="nil"/>
              <w:bottom w:val="single" w:sz="4" w:space="0" w:color="auto"/>
              <w:right w:val="nil"/>
            </w:tcBorders>
          </w:tcPr>
          <w:p w:rsidR="00073A70" w:rsidRPr="00AF23C5" w:rsidRDefault="00073A70">
            <w:pPr>
              <w:pStyle w:val="ConsPlusNormal"/>
              <w:jc w:val="center"/>
            </w:pPr>
            <w:r w:rsidRPr="00AF23C5">
              <w:t>928365,1</w:t>
            </w:r>
          </w:p>
        </w:tc>
        <w:tc>
          <w:tcPr>
            <w:tcW w:w="1370" w:type="dxa"/>
            <w:tcBorders>
              <w:top w:val="nil"/>
              <w:left w:val="nil"/>
              <w:bottom w:val="single" w:sz="4" w:space="0" w:color="auto"/>
              <w:right w:val="nil"/>
            </w:tcBorders>
          </w:tcPr>
          <w:p w:rsidR="00073A70" w:rsidRPr="00AF23C5" w:rsidRDefault="00073A70">
            <w:pPr>
              <w:pStyle w:val="ConsPlusNormal"/>
              <w:jc w:val="center"/>
            </w:pPr>
            <w:r w:rsidRPr="00AF23C5">
              <w:t>972926,6</w:t>
            </w:r>
          </w:p>
        </w:tc>
      </w:tr>
    </w:tbl>
    <w:p w:rsidR="00073A70" w:rsidRPr="00AF23C5" w:rsidRDefault="00073A70">
      <w:pPr>
        <w:pStyle w:val="ConsPlusNormal"/>
        <w:jc w:val="both"/>
      </w:pPr>
    </w:p>
    <w:p w:rsidR="00073A70" w:rsidRPr="00AF23C5" w:rsidRDefault="00073A70">
      <w:pPr>
        <w:pStyle w:val="ConsPlusNormal"/>
        <w:ind w:firstLine="540"/>
        <w:jc w:val="both"/>
      </w:pPr>
      <w:r w:rsidRPr="00AF23C5">
        <w:t>--------------------------------</w:t>
      </w:r>
    </w:p>
    <w:p w:rsidR="00073A70" w:rsidRPr="00AF23C5" w:rsidRDefault="00073A70">
      <w:pPr>
        <w:pStyle w:val="ConsPlusNormal"/>
        <w:ind w:firstLine="540"/>
        <w:jc w:val="both"/>
      </w:pPr>
      <w:bookmarkStart w:id="16" w:name="P711"/>
      <w:bookmarkEnd w:id="16"/>
      <w:proofErr w:type="gramStart"/>
      <w:r w:rsidRPr="00AF23C5">
        <w:t>&lt;*&gt; Детализация мероприятия осуществляется в порядке, предусмотренном приложением N 10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8C5A1D" w:rsidRDefault="008C5A1D">
      <w:pPr>
        <w:pStyle w:val="ConsPlusNormal"/>
        <w:jc w:val="right"/>
        <w:sectPr w:rsidR="008C5A1D" w:rsidSect="008C5A1D">
          <w:pgSz w:w="16838" w:h="11905" w:orient="landscape"/>
          <w:pgMar w:top="568" w:right="1134" w:bottom="850" w:left="1134" w:header="0" w:footer="0" w:gutter="0"/>
          <w:cols w:space="720"/>
          <w:docGrid w:linePitch="299"/>
        </w:sectPr>
      </w:pPr>
    </w:p>
    <w:p w:rsidR="00073A70" w:rsidRPr="00AF23C5" w:rsidRDefault="00073A70">
      <w:pPr>
        <w:pStyle w:val="ConsPlusNormal"/>
        <w:jc w:val="right"/>
      </w:pPr>
      <w:r w:rsidRPr="00AF23C5">
        <w:lastRenderedPageBreak/>
        <w:t>Приложение N 5</w:t>
      </w:r>
    </w:p>
    <w:p w:rsidR="00073A70" w:rsidRPr="00AF23C5" w:rsidRDefault="00073A70">
      <w:pPr>
        <w:pStyle w:val="ConsPlusNormal"/>
        <w:jc w:val="right"/>
      </w:pPr>
      <w:r w:rsidRPr="00AF23C5">
        <w:t>к государственной программе</w:t>
      </w:r>
    </w:p>
    <w:p w:rsidR="00073A70" w:rsidRPr="00AF23C5" w:rsidRDefault="00073A70">
      <w:pPr>
        <w:pStyle w:val="ConsPlusNormal"/>
        <w:jc w:val="right"/>
      </w:pPr>
      <w:r w:rsidRPr="00AF23C5">
        <w:t>Российской Федерации "Обеспечение</w:t>
      </w:r>
    </w:p>
    <w:p w:rsidR="00073A70" w:rsidRPr="00AF23C5" w:rsidRDefault="00073A70">
      <w:pPr>
        <w:pStyle w:val="ConsPlusNormal"/>
        <w:jc w:val="right"/>
      </w:pPr>
      <w:r w:rsidRPr="00AF23C5">
        <w:t>доступным и комфортным жильем</w:t>
      </w:r>
    </w:p>
    <w:p w:rsidR="00073A70" w:rsidRPr="00AF23C5" w:rsidRDefault="00073A70">
      <w:pPr>
        <w:pStyle w:val="ConsPlusNormal"/>
        <w:jc w:val="right"/>
      </w:pPr>
      <w:r w:rsidRPr="00AF23C5">
        <w:t>и коммунальными услугами граждан</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both"/>
      </w:pPr>
    </w:p>
    <w:p w:rsidR="00073A70" w:rsidRPr="00AF23C5" w:rsidRDefault="00073A70">
      <w:pPr>
        <w:pStyle w:val="ConsPlusTitle"/>
        <w:jc w:val="center"/>
      </w:pPr>
      <w:bookmarkStart w:id="17" w:name="P724"/>
      <w:bookmarkEnd w:id="17"/>
      <w:r w:rsidRPr="00AF23C5">
        <w:t>ПРАВИЛА</w:t>
      </w:r>
    </w:p>
    <w:p w:rsidR="00073A70" w:rsidRPr="00AF23C5" w:rsidRDefault="00073A70">
      <w:pPr>
        <w:pStyle w:val="ConsPlusTitle"/>
        <w:jc w:val="center"/>
      </w:pPr>
      <w:r w:rsidRPr="00AF23C5">
        <w:t xml:space="preserve">ПРЕДОСТАВЛЕНИЯ И РАСПРЕДЕЛЕНИЯ СУБСИДИЙ </w:t>
      </w:r>
      <w:proofErr w:type="gramStart"/>
      <w:r w:rsidRPr="00AF23C5">
        <w:t>ИЗ</w:t>
      </w:r>
      <w:proofErr w:type="gramEnd"/>
      <w:r w:rsidRPr="00AF23C5">
        <w:t xml:space="preserve"> ФЕДЕРАЛЬНОГО</w:t>
      </w:r>
    </w:p>
    <w:p w:rsidR="00073A70" w:rsidRPr="00AF23C5" w:rsidRDefault="00073A70">
      <w:pPr>
        <w:pStyle w:val="ConsPlusTitle"/>
        <w:jc w:val="center"/>
      </w:pPr>
      <w:r w:rsidRPr="00AF23C5">
        <w:t>БЮДЖЕТА БЮДЖЕТАМ СУБЪЕКТОВ РОССИЙСКОЙ ФЕДЕРАЦИИ</w:t>
      </w:r>
    </w:p>
    <w:p w:rsidR="00073A70" w:rsidRPr="00AF23C5" w:rsidRDefault="00073A70">
      <w:pPr>
        <w:pStyle w:val="ConsPlusTitle"/>
        <w:jc w:val="center"/>
      </w:pPr>
      <w:r w:rsidRPr="00AF23C5">
        <w:t>НА СОФИНАНСИРОВАНИЕ РАСХОДНЫХ ОБЯЗАТЕЛЬСТВ СУБЪЕКТОВ</w:t>
      </w:r>
    </w:p>
    <w:p w:rsidR="00073A70" w:rsidRPr="00AF23C5" w:rsidRDefault="00073A70">
      <w:pPr>
        <w:pStyle w:val="ConsPlusTitle"/>
        <w:jc w:val="center"/>
      </w:pPr>
      <w:r w:rsidRPr="00AF23C5">
        <w:t>РОССИЙСКОЙ ФЕДЕРАЦИИ НА ПРЕДОСТАВЛЕНИЕ СОЦИАЛЬНЫХ ВЫПЛАТ</w:t>
      </w:r>
    </w:p>
    <w:p w:rsidR="00073A70" w:rsidRPr="00AF23C5" w:rsidRDefault="00073A70">
      <w:pPr>
        <w:pStyle w:val="ConsPlusTitle"/>
        <w:jc w:val="center"/>
      </w:pPr>
      <w:r w:rsidRPr="00AF23C5">
        <w:t>МОЛОДЫМ СЕМЬЯМ НА ПРИОБРЕТЕНИЕ (СТРОИТЕЛЬСТВО) ЖИЛЬЯ</w:t>
      </w:r>
    </w:p>
    <w:p w:rsidR="00073A70" w:rsidRPr="00AF23C5" w:rsidRDefault="00073A70">
      <w:pPr>
        <w:pStyle w:val="ConsPlusNormal"/>
        <w:jc w:val="both"/>
      </w:pPr>
    </w:p>
    <w:p w:rsidR="00073A70" w:rsidRPr="00AF23C5" w:rsidRDefault="00073A70">
      <w:pPr>
        <w:pStyle w:val="ConsPlusNormal"/>
        <w:ind w:firstLine="540"/>
        <w:jc w:val="both"/>
      </w:pPr>
      <w:bookmarkStart w:id="18" w:name="P731"/>
      <w:bookmarkEnd w:id="18"/>
      <w:r w:rsidRPr="00AF23C5">
        <w:t xml:space="preserve">1. </w:t>
      </w:r>
      <w:proofErr w:type="gramStart"/>
      <w:r w:rsidRPr="00AF23C5">
        <w:t xml:space="preserve">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w:t>
      </w:r>
      <w:proofErr w:type="spellStart"/>
      <w:r w:rsidRPr="00AF23C5">
        <w:t>софинансирование</w:t>
      </w:r>
      <w:proofErr w:type="spellEnd"/>
      <w:r w:rsidRPr="00AF23C5">
        <w:t xml:space="preserve">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w:t>
      </w:r>
      <w:proofErr w:type="gramEnd"/>
      <w:r w:rsidRPr="00AF23C5">
        <w:t xml:space="preserve"> мероприятие, субсидия).</w:t>
      </w:r>
    </w:p>
    <w:p w:rsidR="00073A70" w:rsidRPr="00AF23C5" w:rsidRDefault="00073A70">
      <w:pPr>
        <w:pStyle w:val="ConsPlusNormal"/>
        <w:ind w:firstLine="540"/>
        <w:jc w:val="both"/>
      </w:pPr>
      <w:r w:rsidRPr="00AF23C5">
        <w:t>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федерального бюджета, на цели, указанные в пункте 1 настоящих Правил.</w:t>
      </w:r>
    </w:p>
    <w:p w:rsidR="00073A70" w:rsidRPr="00AF23C5" w:rsidRDefault="00073A70">
      <w:pPr>
        <w:pStyle w:val="ConsPlusNormal"/>
        <w:ind w:firstLine="540"/>
        <w:jc w:val="both"/>
      </w:pPr>
      <w:r w:rsidRPr="00AF23C5">
        <w:t>3. Для участия в основном мероприятии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об участии в основном мероприятии по форме и в срок, которые утверждаются указанным Министерством (далее - заявка).</w:t>
      </w:r>
    </w:p>
    <w:p w:rsidR="00073A70" w:rsidRPr="00AF23C5" w:rsidRDefault="00073A70">
      <w:pPr>
        <w:pStyle w:val="ConsPlusNormal"/>
        <w:ind w:firstLine="540"/>
        <w:jc w:val="both"/>
      </w:pPr>
      <w:r w:rsidRPr="00AF23C5">
        <w:t>4. Распределение субсидий между бюджетами субъектов Российской Федерации осуществляется исходя из размера средств, предоставляемых бюджету субъекта Российской Федерации.</w:t>
      </w:r>
    </w:p>
    <w:p w:rsidR="00073A70" w:rsidRPr="00AF23C5" w:rsidRDefault="00073A70">
      <w:pPr>
        <w:pStyle w:val="ConsPlusNormal"/>
        <w:ind w:firstLine="540"/>
        <w:jc w:val="both"/>
      </w:pPr>
      <w:r w:rsidRPr="00AF23C5">
        <w:t>Размер средств, предоставляемых бюджету субъекта Российской Федерации, определяется по формуле:</w:t>
      </w:r>
    </w:p>
    <w:p w:rsidR="00073A70" w:rsidRPr="00AF23C5" w:rsidRDefault="00073A70">
      <w:pPr>
        <w:pStyle w:val="ConsPlusNormal"/>
        <w:jc w:val="both"/>
      </w:pPr>
    </w:p>
    <w:p w:rsidR="00073A70" w:rsidRPr="00AF23C5" w:rsidRDefault="008C5A1D">
      <w:pPr>
        <w:pStyle w:val="ConsPlusNormal"/>
        <w:jc w:val="center"/>
      </w:pPr>
      <w:r>
        <w:rPr>
          <w:position w:val="-38"/>
        </w:rPr>
        <w:pict>
          <v:shape id="_x0000_i1025" style="width:93pt;height:42.75pt" coordsize="" o:spt="100" adj="0,,0" path="" filled="f" stroked="f">
            <v:stroke joinstyle="miter"/>
            <v:imagedata r:id="rId5" o:title="base_1_286800_9"/>
            <v:formulas/>
            <v:path o:connecttype="segments"/>
          </v:shape>
        </w:pict>
      </w:r>
      <w:r w:rsidR="00073A70" w:rsidRPr="00AF23C5">
        <w:t>,</w:t>
      </w:r>
    </w:p>
    <w:p w:rsidR="00073A70" w:rsidRPr="00AF23C5" w:rsidRDefault="00073A70">
      <w:pPr>
        <w:pStyle w:val="ConsPlusNormal"/>
        <w:jc w:val="both"/>
      </w:pPr>
    </w:p>
    <w:p w:rsidR="00073A70" w:rsidRPr="00AF23C5" w:rsidRDefault="00073A70">
      <w:pPr>
        <w:pStyle w:val="ConsPlusNormal"/>
        <w:ind w:firstLine="540"/>
        <w:jc w:val="both"/>
      </w:pPr>
      <w:r w:rsidRPr="00AF23C5">
        <w:t>где:</w:t>
      </w:r>
    </w:p>
    <w:p w:rsidR="00073A70" w:rsidRPr="00AF23C5" w:rsidRDefault="00073A70">
      <w:pPr>
        <w:pStyle w:val="ConsPlusNormal"/>
        <w:ind w:firstLine="540"/>
        <w:jc w:val="both"/>
      </w:pPr>
      <w:r w:rsidRPr="00AF23C5">
        <w:t>C - размер бюджетных ассигнований федерального бюджета на соответствующий финансовый год для предоставления субсидий;</w:t>
      </w:r>
    </w:p>
    <w:p w:rsidR="00073A70" w:rsidRPr="00AF23C5" w:rsidRDefault="00073A70">
      <w:pPr>
        <w:pStyle w:val="ConsPlusNormal"/>
        <w:ind w:firstLine="540"/>
        <w:jc w:val="both"/>
      </w:pPr>
      <w:proofErr w:type="spellStart"/>
      <w:r w:rsidRPr="00AF23C5">
        <w:t>З</w:t>
      </w:r>
      <w:proofErr w:type="gramStart"/>
      <w:r w:rsidRPr="00AF23C5">
        <w:rPr>
          <w:vertAlign w:val="subscript"/>
        </w:rPr>
        <w:t>i</w:t>
      </w:r>
      <w:proofErr w:type="spellEnd"/>
      <w:proofErr w:type="gramEnd"/>
      <w:r w:rsidRPr="00AF23C5">
        <w:t xml:space="preserve"> - предельный размер средств федерального бюджета для </w:t>
      </w:r>
      <w:proofErr w:type="spellStart"/>
      <w:r w:rsidRPr="00AF23C5">
        <w:t>софинансирования</w:t>
      </w:r>
      <w:proofErr w:type="spellEnd"/>
      <w:r w:rsidRPr="00AF23C5">
        <w:t xml:space="preserve"> расходного обязательства субъекта Российской Федерации, запрашиваемый в заявке для i-</w:t>
      </w:r>
      <w:proofErr w:type="spellStart"/>
      <w:r w:rsidRPr="00AF23C5">
        <w:t>го</w:t>
      </w:r>
      <w:proofErr w:type="spellEnd"/>
      <w:r w:rsidRPr="00AF23C5">
        <w:t xml:space="preserve"> субъекта Российской Федерации;</w:t>
      </w:r>
    </w:p>
    <w:p w:rsidR="00073A70" w:rsidRPr="00AF23C5" w:rsidRDefault="00073A70">
      <w:pPr>
        <w:pStyle w:val="ConsPlusNormal"/>
        <w:ind w:firstLine="540"/>
        <w:jc w:val="both"/>
      </w:pPr>
      <w:r w:rsidRPr="00AF23C5">
        <w:t>n - число субъектов Российской Федерации, между бюджетами которых распределяются субсидии.</w:t>
      </w:r>
    </w:p>
    <w:p w:rsidR="00073A70" w:rsidRPr="00AF23C5" w:rsidRDefault="00073A70">
      <w:pPr>
        <w:pStyle w:val="ConsPlusNormal"/>
        <w:ind w:firstLine="540"/>
        <w:jc w:val="both"/>
      </w:pPr>
      <w:bookmarkStart w:id="19" w:name="P743"/>
      <w:bookmarkEnd w:id="19"/>
      <w:r w:rsidRPr="00AF23C5">
        <w:t xml:space="preserve">5. Предельный размер средств федерального бюджета для </w:t>
      </w:r>
      <w:proofErr w:type="spellStart"/>
      <w:r w:rsidRPr="00AF23C5">
        <w:t>софинансирования</w:t>
      </w:r>
      <w:proofErr w:type="spellEnd"/>
      <w:r w:rsidRPr="00AF23C5">
        <w:t xml:space="preserve"> расходного обязательства субъекта Российской Федерации, запрашиваемый в заявке для i-</w:t>
      </w:r>
      <w:proofErr w:type="spellStart"/>
      <w:r w:rsidRPr="00AF23C5">
        <w:t>го</w:t>
      </w:r>
      <w:proofErr w:type="spellEnd"/>
      <w:r w:rsidRPr="00AF23C5">
        <w:t xml:space="preserve"> субъекта Российской Федерации, определяется по формуле:</w:t>
      </w:r>
    </w:p>
    <w:p w:rsidR="00073A70" w:rsidRPr="00AF23C5" w:rsidRDefault="00073A70">
      <w:pPr>
        <w:pStyle w:val="ConsPlusNormal"/>
        <w:jc w:val="both"/>
      </w:pPr>
    </w:p>
    <w:p w:rsidR="00073A70" w:rsidRPr="00AF23C5" w:rsidRDefault="008C5A1D">
      <w:pPr>
        <w:pStyle w:val="ConsPlusNormal"/>
        <w:jc w:val="center"/>
      </w:pPr>
      <w:r>
        <w:rPr>
          <w:position w:val="-30"/>
        </w:rPr>
        <w:pict>
          <v:shape id="_x0000_i1026" style="width:84.75pt;height:36.75pt" coordsize="" o:spt="100" adj="0,,0" path="" filled="f" stroked="f">
            <v:stroke joinstyle="miter"/>
            <v:imagedata r:id="rId6" o:title="base_1_286800_10"/>
            <v:formulas/>
            <v:path o:connecttype="segments"/>
          </v:shape>
        </w:pict>
      </w:r>
      <w:r w:rsidR="00073A70" w:rsidRPr="00AF23C5">
        <w:t>,</w:t>
      </w:r>
    </w:p>
    <w:p w:rsidR="00073A70" w:rsidRPr="00AF23C5" w:rsidRDefault="00073A70">
      <w:pPr>
        <w:pStyle w:val="ConsPlusNormal"/>
        <w:jc w:val="both"/>
      </w:pPr>
    </w:p>
    <w:p w:rsidR="00073A70" w:rsidRPr="00AF23C5" w:rsidRDefault="00073A70">
      <w:pPr>
        <w:pStyle w:val="ConsPlusNormal"/>
        <w:ind w:firstLine="540"/>
        <w:jc w:val="both"/>
      </w:pPr>
      <w:r w:rsidRPr="00AF23C5">
        <w:t>где:</w:t>
      </w:r>
    </w:p>
    <w:p w:rsidR="00073A70" w:rsidRPr="00AF23C5" w:rsidRDefault="00073A70">
      <w:pPr>
        <w:pStyle w:val="ConsPlusNormal"/>
        <w:ind w:firstLine="540"/>
        <w:jc w:val="both"/>
      </w:pPr>
      <w:proofErr w:type="spellStart"/>
      <w:proofErr w:type="gramStart"/>
      <w:r w:rsidRPr="00AF23C5">
        <w:lastRenderedPageBreak/>
        <w:t>Y</w:t>
      </w:r>
      <w:r w:rsidRPr="00AF23C5">
        <w:rPr>
          <w:vertAlign w:val="subscript"/>
        </w:rPr>
        <w:t>i</w:t>
      </w:r>
      <w:proofErr w:type="spellEnd"/>
      <w:r w:rsidRPr="00AF23C5">
        <w:t xml:space="preserve"> - уровень </w:t>
      </w:r>
      <w:proofErr w:type="spellStart"/>
      <w:r w:rsidRPr="00AF23C5">
        <w:t>софинансирования</w:t>
      </w:r>
      <w:proofErr w:type="spellEnd"/>
      <w:r w:rsidRPr="00AF23C5">
        <w:t xml:space="preserve"> расходного обязательства i-</w:t>
      </w:r>
      <w:proofErr w:type="spellStart"/>
      <w:r w:rsidRPr="00AF23C5">
        <w:t>го</w:t>
      </w:r>
      <w:proofErr w:type="spellEnd"/>
      <w:r w:rsidRPr="00AF23C5">
        <w:t xml:space="preserve"> субъекта Российской Федерации за счет субсидий, соответствующий предельному уровню </w:t>
      </w:r>
      <w:proofErr w:type="spellStart"/>
      <w:r w:rsidRPr="00AF23C5">
        <w:t>софинансирования</w:t>
      </w:r>
      <w:proofErr w:type="spellEnd"/>
      <w:r w:rsidRPr="00AF23C5">
        <w:t xml:space="preserve"> расходного обязательства субъекта Российской Федерации из федерального бюджета, утверждаемому Правительством Российской Федерации в соответствии с пунктом 13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w:t>
      </w:r>
      <w:proofErr w:type="gramEnd"/>
      <w:r w:rsidRPr="00AF23C5">
        <w:t xml:space="preserve">, </w:t>
      </w:r>
      <w:proofErr w:type="gramStart"/>
      <w:r w:rsidRPr="00AF23C5">
        <w:t>предоставлении</w:t>
      </w:r>
      <w:proofErr w:type="gramEnd"/>
      <w:r w:rsidRPr="00AF23C5">
        <w:t xml:space="preserve">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073A70" w:rsidRPr="00AF23C5" w:rsidRDefault="00073A70">
      <w:pPr>
        <w:pStyle w:val="ConsPlusNormal"/>
        <w:ind w:firstLine="540"/>
        <w:jc w:val="both"/>
      </w:pPr>
      <w:proofErr w:type="spellStart"/>
      <w:r w:rsidRPr="00AF23C5">
        <w:t>PO</w:t>
      </w:r>
      <w:r w:rsidRPr="00AF23C5">
        <w:rPr>
          <w:vertAlign w:val="subscript"/>
        </w:rPr>
        <w:t>i</w:t>
      </w:r>
      <w:proofErr w:type="spellEnd"/>
      <w:r w:rsidRPr="00AF23C5">
        <w:t xml:space="preserve"> - объем средств консолидированного бюджета i-</w:t>
      </w:r>
      <w:proofErr w:type="spellStart"/>
      <w:r w:rsidRPr="00AF23C5">
        <w:t>го</w:t>
      </w:r>
      <w:proofErr w:type="spellEnd"/>
      <w:r w:rsidRPr="00AF23C5">
        <w:t xml:space="preserve"> субъекта Российской Федерации, предполагаемый к направлению на реализацию основного мероприятия в соответствии с заявкой.</w:t>
      </w:r>
    </w:p>
    <w:p w:rsidR="00073A70" w:rsidRPr="00AF23C5" w:rsidRDefault="00073A70">
      <w:pPr>
        <w:pStyle w:val="ConsPlusNormal"/>
        <w:ind w:firstLine="540"/>
        <w:jc w:val="both"/>
      </w:pPr>
      <w:r w:rsidRPr="00AF23C5">
        <w:t xml:space="preserve">6. В случае если размер средств, предусмотренных в консолидированном бюджете субъекта Российской Федерации на финансирование мероприятий, на </w:t>
      </w:r>
      <w:proofErr w:type="spellStart"/>
      <w:r w:rsidRPr="00AF23C5">
        <w:t>софинансирование</w:t>
      </w:r>
      <w:proofErr w:type="spellEnd"/>
      <w:r w:rsidRPr="00AF23C5">
        <w:t xml:space="preserve"> которых предоставляется субсидия, не обеспечивает уровня </w:t>
      </w:r>
      <w:proofErr w:type="spellStart"/>
      <w:r w:rsidRPr="00AF23C5">
        <w:t>софинансирования</w:t>
      </w:r>
      <w:proofErr w:type="spellEnd"/>
      <w:r w:rsidRPr="00AF23C5">
        <w:t xml:space="preserve"> расходного обязательства субъекта Российской Федерации из федерального бюджета, определенного в соответствии с пунктом 5 настоящих Правил, размер субсидии подлежит сокращению до размера, обеспечивающего соответствующий уровень </w:t>
      </w:r>
      <w:proofErr w:type="spellStart"/>
      <w:r w:rsidRPr="00AF23C5">
        <w:t>софинансирования</w:t>
      </w:r>
      <w:proofErr w:type="spellEnd"/>
      <w:r w:rsidRPr="00AF23C5">
        <w:t>.</w:t>
      </w:r>
    </w:p>
    <w:p w:rsidR="00073A70" w:rsidRPr="00AF23C5" w:rsidRDefault="00073A70">
      <w:pPr>
        <w:pStyle w:val="ConsPlusNormal"/>
        <w:ind w:firstLine="540"/>
        <w:jc w:val="both"/>
      </w:pPr>
      <w:r w:rsidRPr="00AF23C5">
        <w:t>7. Распределение средств федерального бюджета между бюджетами субъектов Российской Федерации утверждается в форме приложения к федеральному закону о федеральном бюджете на соответствующий финансовый год.</w:t>
      </w:r>
    </w:p>
    <w:p w:rsidR="00073A70" w:rsidRPr="00AF23C5" w:rsidRDefault="00073A70">
      <w:pPr>
        <w:pStyle w:val="ConsPlusNormal"/>
        <w:ind w:firstLine="540"/>
        <w:jc w:val="both"/>
      </w:pPr>
      <w:r w:rsidRPr="00AF23C5">
        <w:t xml:space="preserve">8. В случае если размер средств, определенный для предоставления субсидии бюджету субъекта Российской Федерации, меньше запрошенного субъектом Российской Федерации предельного размера средств федерального бюджета для </w:t>
      </w:r>
      <w:proofErr w:type="spellStart"/>
      <w:r w:rsidRPr="00AF23C5">
        <w:t>софинансирования</w:t>
      </w:r>
      <w:proofErr w:type="spellEnd"/>
      <w:r w:rsidRPr="00AF23C5">
        <w:t xml:space="preserve"> расходного обязательства субъекта Российской Федерации, средства, предусмотренные в бюджете субъекта Российской Федерации и в местных бюджетах и учитываемые при распределении субсидии, уменьшению не подлежат.</w:t>
      </w:r>
    </w:p>
    <w:p w:rsidR="00073A70" w:rsidRPr="00AF23C5" w:rsidRDefault="00073A70">
      <w:pPr>
        <w:pStyle w:val="ConsPlusNormal"/>
        <w:ind w:firstLine="540"/>
        <w:jc w:val="both"/>
      </w:pPr>
      <w:r w:rsidRPr="00AF23C5">
        <w:t>9. Субсидия предоставляется при соблюдении следующих условий:</w:t>
      </w:r>
    </w:p>
    <w:p w:rsidR="00073A70" w:rsidRPr="00AF23C5" w:rsidRDefault="00073A70">
      <w:pPr>
        <w:pStyle w:val="ConsPlusNormal"/>
        <w:ind w:firstLine="540"/>
        <w:jc w:val="both"/>
      </w:pPr>
      <w:r w:rsidRPr="00AF23C5">
        <w:t xml:space="preserve">а) наличие нормативного правового акта субъекта Российской Федерации, утверждающего перечень мероприятий, в целях </w:t>
      </w:r>
      <w:proofErr w:type="spellStart"/>
      <w:r w:rsidRPr="00AF23C5">
        <w:t>софинансирования</w:t>
      </w:r>
      <w:proofErr w:type="spellEnd"/>
      <w:r w:rsidRPr="00AF23C5">
        <w:t xml:space="preserve"> которых предоставляется субсидия;</w:t>
      </w:r>
    </w:p>
    <w:p w:rsidR="00073A70" w:rsidRPr="00AF23C5" w:rsidRDefault="00073A70">
      <w:pPr>
        <w:pStyle w:val="ConsPlusNormal"/>
        <w:ind w:firstLine="540"/>
        <w:jc w:val="both"/>
      </w:pPr>
      <w:r w:rsidRPr="00AF23C5">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AF23C5">
        <w:t>софинансирование</w:t>
      </w:r>
      <w:proofErr w:type="spellEnd"/>
      <w:r w:rsidRPr="00AF23C5">
        <w:t xml:space="preserve"> которого осуществляется из федерального бюджета в объеме, необходимом для его исполнения;</w:t>
      </w:r>
    </w:p>
    <w:p w:rsidR="00073A70" w:rsidRPr="00AF23C5" w:rsidRDefault="00073A70">
      <w:pPr>
        <w:pStyle w:val="ConsPlusNormal"/>
        <w:ind w:firstLine="540"/>
        <w:jc w:val="both"/>
      </w:pPr>
      <w:r w:rsidRPr="00AF23C5">
        <w:t>в) заключение соглашения о предоставлении субсидии в соответствии пунктом 11 настоящих Правил.</w:t>
      </w:r>
    </w:p>
    <w:p w:rsidR="00073A70" w:rsidRPr="00AF23C5" w:rsidRDefault="00073A70">
      <w:pPr>
        <w:pStyle w:val="ConsPlusNormal"/>
        <w:ind w:firstLine="540"/>
        <w:jc w:val="both"/>
      </w:pPr>
      <w:r w:rsidRPr="00AF23C5">
        <w:t>10. Субсидии предоставляются при соблюдении следующих требований:</w:t>
      </w:r>
    </w:p>
    <w:p w:rsidR="00073A70" w:rsidRPr="00AF23C5" w:rsidRDefault="00073A70">
      <w:pPr>
        <w:pStyle w:val="ConsPlusNormal"/>
        <w:ind w:firstLine="540"/>
        <w:jc w:val="both"/>
      </w:pPr>
      <w:r w:rsidRPr="00AF23C5">
        <w:t>а) наличие обязательства субъекта Российской Федерации по предоставлению молодым семьям - участникам основного мероприятия при рождении (усыновлении) одного ребенка дополнительной социальной выплаты в размере не менее 5 процентов расчетной (средней) стоимости жилья;</w:t>
      </w:r>
    </w:p>
    <w:p w:rsidR="00073A70" w:rsidRPr="00AF23C5" w:rsidRDefault="00073A70">
      <w:pPr>
        <w:pStyle w:val="ConsPlusNormal"/>
        <w:ind w:firstLine="540"/>
        <w:jc w:val="both"/>
      </w:pPr>
      <w:r w:rsidRPr="00AF23C5">
        <w:t>б) подтверждение намерений банков и других организаций, предоставляющих ипотечные жилищные кредиты или займы, принимать участие в кредитовании молодых семей на условиях, предусмотренных основным мероприятием, в случае соответствия молодых семей требованиям платежеспособности, установленным банками или другими организациями, предоставляющими ипотечные жилищные кредиты или займы.</w:t>
      </w:r>
    </w:p>
    <w:p w:rsidR="00073A70" w:rsidRPr="00AF23C5" w:rsidRDefault="00073A70">
      <w:pPr>
        <w:pStyle w:val="ConsPlusNormal"/>
        <w:ind w:firstLine="540"/>
        <w:jc w:val="both"/>
      </w:pPr>
      <w:bookmarkStart w:id="20" w:name="P760"/>
      <w:bookmarkEnd w:id="20"/>
      <w:r w:rsidRPr="00AF23C5">
        <w:t>11. Предоставление субсидии бюджету субъекта Российской Федерации осуществляется на основании соглашения о предоставлении субсидии, заключенного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формой, утвержденной Министерством финансов Российской Федерации (далее - соглашение).</w:t>
      </w:r>
    </w:p>
    <w:p w:rsidR="00073A70" w:rsidRPr="00AF23C5" w:rsidRDefault="00073A70">
      <w:pPr>
        <w:pStyle w:val="ConsPlusNormal"/>
        <w:ind w:firstLine="540"/>
        <w:jc w:val="both"/>
      </w:pPr>
      <w:r w:rsidRPr="00AF23C5">
        <w:t>Содержание соглашения должно соответствовать требованиям, установленным пунктом 10 Правил формирования, предоставления и распределения субсидий.</w:t>
      </w:r>
    </w:p>
    <w:p w:rsidR="00073A70" w:rsidRPr="00AF23C5" w:rsidRDefault="00073A70">
      <w:pPr>
        <w:pStyle w:val="ConsPlusNormal"/>
        <w:ind w:firstLine="540"/>
        <w:jc w:val="both"/>
      </w:pPr>
      <w:r w:rsidRPr="00AF23C5">
        <w:t>12.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073A70" w:rsidRPr="00AF23C5" w:rsidRDefault="00073A70">
      <w:pPr>
        <w:pStyle w:val="ConsPlusNormal"/>
        <w:ind w:firstLine="540"/>
        <w:jc w:val="both"/>
      </w:pPr>
      <w:r w:rsidRPr="00AF23C5">
        <w:t xml:space="preserve">13. В целях предоставления социальных </w:t>
      </w:r>
      <w:proofErr w:type="gramStart"/>
      <w:r w:rsidRPr="00AF23C5">
        <w:t>выплат</w:t>
      </w:r>
      <w:proofErr w:type="gramEnd"/>
      <w:r w:rsidRPr="00AF23C5">
        <w:t xml:space="preserve">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w:t>
      </w:r>
      <w:r w:rsidRPr="00AF23C5">
        <w:lastRenderedPageBreak/>
        <w:t>самоуправления) как получателям бюджетных сре</w:t>
      </w:r>
      <w:proofErr w:type="gramStart"/>
      <w:r w:rsidRPr="00AF23C5">
        <w:t>дств в т</w:t>
      </w:r>
      <w:proofErr w:type="gramEnd"/>
      <w:r w:rsidRPr="00AF23C5">
        <w:t>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073A70" w:rsidRPr="00AF23C5" w:rsidRDefault="00073A70">
      <w:pPr>
        <w:pStyle w:val="ConsPlusNormal"/>
        <w:ind w:firstLine="540"/>
        <w:jc w:val="both"/>
      </w:pPr>
      <w:proofErr w:type="gramStart"/>
      <w:r w:rsidRPr="00AF23C5">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w:t>
      </w:r>
      <w:proofErr w:type="gramEnd"/>
      <w:r w:rsidRPr="00AF23C5">
        <w:t xml:space="preserve"> размера социальной выплаты для каждого получателя.</w:t>
      </w:r>
    </w:p>
    <w:p w:rsidR="00073A70" w:rsidRPr="00AF23C5" w:rsidRDefault="00073A70">
      <w:pPr>
        <w:pStyle w:val="ConsPlusNormal"/>
        <w:ind w:firstLine="540"/>
        <w:jc w:val="both"/>
      </w:pPr>
      <w:r w:rsidRPr="00AF23C5">
        <w:t>14. Распределение субсидий, выделяемых 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основного мероприятия,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p>
    <w:p w:rsidR="00073A70" w:rsidRPr="00AF23C5" w:rsidRDefault="00073A70">
      <w:pPr>
        <w:pStyle w:val="ConsPlusNormal"/>
        <w:ind w:firstLine="540"/>
        <w:jc w:val="both"/>
      </w:pPr>
      <w:r w:rsidRPr="00AF23C5">
        <w:t xml:space="preserve">15. Перечисление средств, выделенных на </w:t>
      </w:r>
      <w:proofErr w:type="spellStart"/>
      <w:r w:rsidRPr="00AF23C5">
        <w:t>софинансирование</w:t>
      </w:r>
      <w:proofErr w:type="spellEnd"/>
      <w:r w:rsidRPr="00AF23C5">
        <w:t xml:space="preserve"> расходного обязательства субъекта Российской Федерации по реализации основного мероприятия, в местные бюджеты осуществляется из бюджета субъекта Российской Федерации в установленном порядке.</w:t>
      </w:r>
    </w:p>
    <w:p w:rsidR="00073A70" w:rsidRPr="00AF23C5" w:rsidRDefault="00073A70">
      <w:pPr>
        <w:pStyle w:val="ConsPlusNormal"/>
        <w:ind w:firstLine="540"/>
        <w:jc w:val="both"/>
      </w:pPr>
      <w:bookmarkStart w:id="21" w:name="P767"/>
      <w:bookmarkEnd w:id="21"/>
      <w:r w:rsidRPr="00AF23C5">
        <w:t>16. Высший исполнительный орган государственной власти субъекта Российской Федерации ежеквартально, до 20-го числа месяца, следующего за отчетным кварталом, представляет в Министерство строительства и жилищно-коммунального хозяйства Российской Федерации отчет об исполнении условий предоставления субсидии.</w:t>
      </w:r>
    </w:p>
    <w:p w:rsidR="00073A70" w:rsidRPr="00AF23C5" w:rsidRDefault="00073A70">
      <w:pPr>
        <w:pStyle w:val="ConsPlusNormal"/>
        <w:ind w:firstLine="540"/>
        <w:jc w:val="both"/>
      </w:pPr>
      <w:r w:rsidRPr="00AF23C5">
        <w:t>17. В случае непредставления отчета, указанного в пункте 16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указанного отчета.</w:t>
      </w:r>
    </w:p>
    <w:p w:rsidR="00073A70" w:rsidRPr="00AF23C5" w:rsidRDefault="00073A70">
      <w:pPr>
        <w:pStyle w:val="ConsPlusNormal"/>
        <w:ind w:firstLine="540"/>
        <w:jc w:val="both"/>
      </w:pPr>
      <w:r w:rsidRPr="00AF23C5">
        <w:t xml:space="preserve">18. Достижение </w:t>
      </w:r>
      <w:proofErr w:type="gramStart"/>
      <w:r w:rsidRPr="00AF23C5">
        <w:t>значения показателя результативности использования субсидий</w:t>
      </w:r>
      <w:proofErr w:type="gramEnd"/>
      <w:r w:rsidRPr="00AF23C5">
        <w:t xml:space="preserve"> определяется Министерством строительства и жилищно-коммунального хозяйства Российской Федерации по итогам финансового года на основании сравнения фактического и планового значений индикатора, которым является количество молодых семей, получивших свидетельство о праве на получение социальной выплаты.</w:t>
      </w:r>
    </w:p>
    <w:p w:rsidR="00073A70" w:rsidRPr="00AF23C5" w:rsidRDefault="00073A70">
      <w:pPr>
        <w:pStyle w:val="ConsPlusNormal"/>
        <w:ind w:firstLine="540"/>
        <w:jc w:val="both"/>
      </w:pPr>
      <w:r w:rsidRPr="00AF23C5">
        <w:t>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пунктами 16 - 18, 20 и 22(1) Правил формирования, предоставления и распределения субсидий.</w:t>
      </w:r>
    </w:p>
    <w:p w:rsidR="00073A70" w:rsidRPr="00AF23C5" w:rsidRDefault="00073A70">
      <w:pPr>
        <w:pStyle w:val="ConsPlusNormal"/>
        <w:ind w:firstLine="540"/>
        <w:jc w:val="both"/>
      </w:pPr>
      <w:r w:rsidRPr="00AF23C5">
        <w:t>20. Не использованный в текущем финансовом году остаток субсидий подлежит перечислению в доход федерального бюджета в порядке, установленном бюджетным законодательством Российской Федерации.</w:t>
      </w:r>
    </w:p>
    <w:p w:rsidR="00073A70" w:rsidRPr="00AF23C5" w:rsidRDefault="00073A70">
      <w:pPr>
        <w:pStyle w:val="ConsPlusNormal"/>
        <w:ind w:firstLine="540"/>
        <w:jc w:val="both"/>
      </w:pPr>
      <w:r w:rsidRPr="00AF23C5">
        <w:t>В случае если неиспользованный остаток субсидий не перечислен в доход федерального бюджета, этот остаток подлежит взысканию в доход федерального бюджета в порядке, установленном бюджетным законодательством Российской Федерации.</w:t>
      </w:r>
    </w:p>
    <w:p w:rsidR="00073A70" w:rsidRPr="00AF23C5" w:rsidRDefault="00073A70">
      <w:pPr>
        <w:pStyle w:val="ConsPlusNormal"/>
        <w:ind w:firstLine="540"/>
        <w:jc w:val="both"/>
      </w:pPr>
      <w:r w:rsidRPr="00AF23C5">
        <w:t>21. Субсидия в случае ее нецелевого использования и (или) нарушения субъектом Российской Федерации условий ее предоставления подлежит взысканию в доход федерального бюджета в соответствии с бюджетным законодательством Российской Федерации.</w:t>
      </w:r>
    </w:p>
    <w:p w:rsidR="00073A70" w:rsidRPr="00AF23C5" w:rsidRDefault="00073A70">
      <w:pPr>
        <w:pStyle w:val="ConsPlusNormal"/>
        <w:ind w:firstLine="540"/>
        <w:jc w:val="both"/>
      </w:pPr>
      <w:r w:rsidRPr="00AF23C5">
        <w:t xml:space="preserve">22. </w:t>
      </w:r>
      <w:proofErr w:type="gramStart"/>
      <w:r w:rsidRPr="00AF23C5">
        <w:t>Контроль за</w:t>
      </w:r>
      <w:proofErr w:type="gramEnd"/>
      <w:r w:rsidRPr="00AF23C5">
        <w:t xml:space="preserve"> соблюдением субъектом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8C5A1D" w:rsidRDefault="008C5A1D">
      <w:pPr>
        <w:pStyle w:val="ConsPlusNormal"/>
        <w:jc w:val="right"/>
        <w:sectPr w:rsidR="008C5A1D" w:rsidSect="008C5A1D">
          <w:pgSz w:w="11905" w:h="16838"/>
          <w:pgMar w:top="1134" w:right="850" w:bottom="1134" w:left="568" w:header="0" w:footer="0" w:gutter="0"/>
          <w:cols w:space="720"/>
          <w:docGrid w:linePitch="299"/>
        </w:sectPr>
      </w:pPr>
    </w:p>
    <w:p w:rsidR="00073A70" w:rsidRPr="00AF23C5" w:rsidRDefault="00073A70">
      <w:pPr>
        <w:pStyle w:val="ConsPlusNormal"/>
        <w:jc w:val="right"/>
      </w:pPr>
      <w:r w:rsidRPr="00AF23C5">
        <w:lastRenderedPageBreak/>
        <w:t>Приложение N 6</w:t>
      </w:r>
    </w:p>
    <w:p w:rsidR="00073A70" w:rsidRPr="00AF23C5" w:rsidRDefault="00073A70">
      <w:pPr>
        <w:pStyle w:val="ConsPlusNormal"/>
        <w:jc w:val="right"/>
      </w:pPr>
      <w:r w:rsidRPr="00AF23C5">
        <w:t>к государственной программе</w:t>
      </w:r>
    </w:p>
    <w:p w:rsidR="00073A70" w:rsidRPr="00AF23C5" w:rsidRDefault="00073A70">
      <w:pPr>
        <w:pStyle w:val="ConsPlusNormal"/>
        <w:jc w:val="right"/>
      </w:pPr>
      <w:r w:rsidRPr="00AF23C5">
        <w:t>Российской Федерации "Обеспечение</w:t>
      </w:r>
    </w:p>
    <w:p w:rsidR="00073A70" w:rsidRPr="00AF23C5" w:rsidRDefault="00073A70">
      <w:pPr>
        <w:pStyle w:val="ConsPlusNormal"/>
        <w:jc w:val="right"/>
      </w:pPr>
      <w:r w:rsidRPr="00AF23C5">
        <w:t>доступным и комфортным жильем</w:t>
      </w:r>
    </w:p>
    <w:p w:rsidR="00073A70" w:rsidRPr="00AF23C5" w:rsidRDefault="00073A70">
      <w:pPr>
        <w:pStyle w:val="ConsPlusNormal"/>
        <w:jc w:val="right"/>
      </w:pPr>
      <w:r w:rsidRPr="00AF23C5">
        <w:t>и коммунальными услугами граждан</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both"/>
      </w:pPr>
    </w:p>
    <w:p w:rsidR="00073A70" w:rsidRPr="00AF23C5" w:rsidRDefault="00073A70">
      <w:pPr>
        <w:pStyle w:val="ConsPlusTitle"/>
        <w:jc w:val="center"/>
      </w:pPr>
      <w:bookmarkStart w:id="22" w:name="P787"/>
      <w:bookmarkEnd w:id="22"/>
      <w:r w:rsidRPr="00AF23C5">
        <w:t>ПРАВИЛА</w:t>
      </w:r>
    </w:p>
    <w:p w:rsidR="00073A70" w:rsidRPr="00AF23C5" w:rsidRDefault="00073A70">
      <w:pPr>
        <w:pStyle w:val="ConsPlusTitle"/>
        <w:jc w:val="center"/>
      </w:pPr>
      <w:r w:rsidRPr="00AF23C5">
        <w:t xml:space="preserve">ПРЕДОСТАВЛЕНИЯ И РАСПРЕДЕЛЕНИЯ СУБСИДИЙ </w:t>
      </w:r>
      <w:proofErr w:type="gramStart"/>
      <w:r w:rsidRPr="00AF23C5">
        <w:t>ИЗ</w:t>
      </w:r>
      <w:proofErr w:type="gramEnd"/>
      <w:r w:rsidRPr="00AF23C5">
        <w:t xml:space="preserve"> ФЕДЕРАЛЬНОГО</w:t>
      </w:r>
    </w:p>
    <w:p w:rsidR="00073A70" w:rsidRPr="00AF23C5" w:rsidRDefault="00073A70">
      <w:pPr>
        <w:pStyle w:val="ConsPlusTitle"/>
        <w:jc w:val="center"/>
      </w:pPr>
      <w:r w:rsidRPr="00AF23C5">
        <w:t>БЮДЖЕТА БЮДЖЕТАМ СУБЪЕКТОВ РОССИЙСКОЙ ФЕДЕРАЦИИ НА РАЗВИТИЕ</w:t>
      </w:r>
    </w:p>
    <w:p w:rsidR="00073A70" w:rsidRPr="00AF23C5" w:rsidRDefault="00073A70">
      <w:pPr>
        <w:pStyle w:val="ConsPlusTitle"/>
        <w:jc w:val="center"/>
      </w:pPr>
      <w:r w:rsidRPr="00AF23C5">
        <w:t>ЖИЛИЩНОГО СТРОИТЕЛЬСТВА</w:t>
      </w:r>
    </w:p>
    <w:p w:rsidR="00073A70" w:rsidRPr="00AF23C5" w:rsidRDefault="00073A70">
      <w:pPr>
        <w:pStyle w:val="ConsPlusNormal"/>
        <w:jc w:val="both"/>
      </w:pPr>
    </w:p>
    <w:p w:rsidR="00073A70" w:rsidRPr="00AF23C5" w:rsidRDefault="00073A70">
      <w:pPr>
        <w:pStyle w:val="ConsPlusNormal"/>
        <w:ind w:firstLine="540"/>
        <w:jc w:val="both"/>
      </w:pPr>
      <w:bookmarkStart w:id="23" w:name="P792"/>
      <w:bookmarkEnd w:id="23"/>
      <w:r w:rsidRPr="00AF23C5">
        <w:t xml:space="preserve">1. </w:t>
      </w:r>
      <w:proofErr w:type="gramStart"/>
      <w:r w:rsidRPr="00AF23C5">
        <w:t xml:space="preserve">Настоящие Правила устанавливают цель, порядок и условия предоставления субсидий из федерального бюджета бюджетам субъектов Российской Федерации на </w:t>
      </w:r>
      <w:proofErr w:type="spellStart"/>
      <w:r w:rsidRPr="00AF23C5">
        <w:t>софинансирование</w:t>
      </w:r>
      <w:proofErr w:type="spellEnd"/>
      <w:r w:rsidRPr="00AF23C5">
        <w:t xml:space="preserve">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в рамках приоритетного проекта "Ипотека и арендное жилье" государственной программы Российской</w:t>
      </w:r>
      <w:proofErr w:type="gramEnd"/>
      <w:r w:rsidRPr="00AF23C5">
        <w:t xml:space="preserve"> Федерации "Обеспечение доступным и комфортным жильем и коммунальными услугами граждан Российской Федерации" (далее - приоритетный проект, проект по развитию территорий, субсидии).</w:t>
      </w:r>
    </w:p>
    <w:p w:rsidR="00073A70" w:rsidRPr="00AF23C5" w:rsidRDefault="00073A70">
      <w:pPr>
        <w:pStyle w:val="ConsPlusNormal"/>
        <w:ind w:firstLine="540"/>
        <w:jc w:val="both"/>
      </w:pPr>
      <w:r w:rsidRPr="00AF23C5">
        <w:t>Проект по развитию территорий включает в себя перечень мероприятий по подготовке документации по планировке территории, образованию земельных участков в границах такой территории, модернизации (строительству) на земельных участках в границах соответствующей территории объектов транспортной, коммунальной и социальной инфраструктур с обоснованием экономической целесообразности объема и сроков их реализации.</w:t>
      </w:r>
    </w:p>
    <w:p w:rsidR="00073A70" w:rsidRPr="00AF23C5" w:rsidRDefault="00073A70">
      <w:pPr>
        <w:pStyle w:val="ConsPlusNormal"/>
        <w:ind w:firstLine="540"/>
        <w:jc w:val="both"/>
      </w:pPr>
      <w:r w:rsidRPr="00AF23C5">
        <w:t>2.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утвержденных Министерству строительства и жилищно-коммунального хозяйства Российской Федерации, на цели, указанные в пункте 1 настоящих Правил.</w:t>
      </w:r>
    </w:p>
    <w:p w:rsidR="00073A70" w:rsidRPr="00AF23C5" w:rsidRDefault="00073A70">
      <w:pPr>
        <w:pStyle w:val="ConsPlusNormal"/>
        <w:ind w:firstLine="540"/>
        <w:jc w:val="both"/>
      </w:pPr>
      <w:r w:rsidRPr="00AF23C5">
        <w:t>3. Субсидии предоставляются при соблюдении следующих условий:</w:t>
      </w:r>
    </w:p>
    <w:p w:rsidR="00073A70" w:rsidRPr="00AF23C5" w:rsidRDefault="00073A70">
      <w:pPr>
        <w:pStyle w:val="ConsPlusNormal"/>
        <w:ind w:firstLine="540"/>
        <w:jc w:val="both"/>
      </w:pPr>
      <w:r w:rsidRPr="00AF23C5">
        <w:t xml:space="preserve">а) наличие нормативного правового акта субъекта Российской Федерации, утверждающего перечень мероприятий, в целях </w:t>
      </w:r>
      <w:proofErr w:type="spellStart"/>
      <w:r w:rsidRPr="00AF23C5">
        <w:t>софинансирования</w:t>
      </w:r>
      <w:proofErr w:type="spellEnd"/>
      <w:r w:rsidRPr="00AF23C5">
        <w:t xml:space="preserve"> которых предоставляется субсидия;</w:t>
      </w:r>
    </w:p>
    <w:p w:rsidR="00073A70" w:rsidRPr="00AF23C5" w:rsidRDefault="00073A70">
      <w:pPr>
        <w:pStyle w:val="ConsPlusNormal"/>
        <w:ind w:firstLine="540"/>
        <w:jc w:val="both"/>
      </w:pPr>
      <w:r w:rsidRPr="00AF23C5">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AF23C5">
        <w:t>софинансирование</w:t>
      </w:r>
      <w:proofErr w:type="spellEnd"/>
      <w:r w:rsidRPr="00AF23C5">
        <w:t xml:space="preserve"> которого осуществляется из федерального бюджета в объеме, необходимом для его исполнения;</w:t>
      </w:r>
    </w:p>
    <w:p w:rsidR="00073A70" w:rsidRPr="00AF23C5" w:rsidRDefault="00073A70">
      <w:pPr>
        <w:pStyle w:val="ConsPlusNormal"/>
        <w:ind w:firstLine="540"/>
        <w:jc w:val="both"/>
      </w:pPr>
      <w:r w:rsidRPr="00AF23C5">
        <w:t>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пунктами 18 и 19 настоящих Правил.</w:t>
      </w:r>
    </w:p>
    <w:p w:rsidR="00073A70" w:rsidRPr="00AF23C5" w:rsidRDefault="00073A70">
      <w:pPr>
        <w:pStyle w:val="ConsPlusNormal"/>
        <w:ind w:firstLine="540"/>
        <w:jc w:val="both"/>
      </w:pPr>
      <w:r w:rsidRPr="00AF23C5">
        <w:t>4. Для участия в приоритетном проекте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на участие в приоритетном проекте по форме и в срок, которые утверждаются указанным Министерством (далее - заявка).</w:t>
      </w:r>
    </w:p>
    <w:p w:rsidR="00073A70" w:rsidRPr="00AF23C5" w:rsidRDefault="00073A70">
      <w:pPr>
        <w:pStyle w:val="ConsPlusNormal"/>
        <w:ind w:firstLine="540"/>
        <w:jc w:val="both"/>
      </w:pPr>
      <w:r w:rsidRPr="00AF23C5">
        <w:t>5. Субсидии предоставляются на реализацию проектов по развитию территорий, соответствующих следующим критериям:</w:t>
      </w:r>
    </w:p>
    <w:p w:rsidR="00073A70" w:rsidRPr="00AF23C5" w:rsidRDefault="00073A70">
      <w:pPr>
        <w:pStyle w:val="ConsPlusNormal"/>
        <w:ind w:firstLine="540"/>
        <w:jc w:val="both"/>
      </w:pPr>
      <w:r w:rsidRPr="00AF23C5">
        <w:t>а) наличие предусмотренных законодательством Российской Федерации о градостроительной деятельности документов территориального планирования, правил землепользования и застройки;</w:t>
      </w:r>
    </w:p>
    <w:p w:rsidR="00073A70" w:rsidRPr="00AF23C5" w:rsidRDefault="00073A70">
      <w:pPr>
        <w:pStyle w:val="ConsPlusNormal"/>
        <w:ind w:firstLine="540"/>
        <w:jc w:val="both"/>
      </w:pPr>
      <w:proofErr w:type="gramStart"/>
      <w:r w:rsidRPr="00AF23C5">
        <w:t>б) наличие описания проекта по развитию территорий, которым предусматривается строительство объекта капитального строительства, с указанием наименования проекта и адреса объекта капитального строительства, кадастрового номера и площади земельного участка, общего объема и сроков ввода жилья и, если проектом по развитию территорий предусмотрено строительство автомобильной дороги, ее классификации и категории, а также оценки влияния строительства планируемой автомобильной дороги на развитие транспортной инфраструктуры;</w:t>
      </w:r>
      <w:proofErr w:type="gramEnd"/>
    </w:p>
    <w:p w:rsidR="00073A70" w:rsidRPr="00AF23C5" w:rsidRDefault="00073A70">
      <w:pPr>
        <w:pStyle w:val="ConsPlusNormal"/>
        <w:ind w:firstLine="540"/>
        <w:jc w:val="both"/>
      </w:pPr>
      <w:r w:rsidRPr="00AF23C5">
        <w:lastRenderedPageBreak/>
        <w:t>в) наличие генерального плана расположения объектов, предусмотренных проектом по развитию территорий.</w:t>
      </w:r>
    </w:p>
    <w:p w:rsidR="00073A70" w:rsidRPr="00AF23C5" w:rsidRDefault="00073A70">
      <w:pPr>
        <w:pStyle w:val="ConsPlusNormal"/>
        <w:ind w:firstLine="540"/>
        <w:jc w:val="both"/>
      </w:pPr>
      <w:r w:rsidRPr="00AF23C5">
        <w:t>6. Субсидии предоставляются на следующие цели:</w:t>
      </w:r>
    </w:p>
    <w:p w:rsidR="00073A70" w:rsidRPr="00AF23C5" w:rsidRDefault="00073A70">
      <w:pPr>
        <w:pStyle w:val="ConsPlusNormal"/>
        <w:ind w:firstLine="540"/>
        <w:jc w:val="both"/>
      </w:pPr>
      <w:proofErr w:type="gramStart"/>
      <w:r w:rsidRPr="00AF23C5">
        <w:t>а) возмещение затрат (части затрат) на уплату процентов по кредитам, полученным заемщиками в российских кредитных организациях на обеспечение инженерной инфраструктурой земельных участков, предназначенных для строительства жилья, а также предоставляемых семьям, имеющим 3 и более детей;</w:t>
      </w:r>
      <w:proofErr w:type="gramEnd"/>
    </w:p>
    <w:p w:rsidR="00073A70" w:rsidRPr="00AF23C5" w:rsidRDefault="00073A70">
      <w:pPr>
        <w:pStyle w:val="ConsPlusNormal"/>
        <w:ind w:firstLine="540"/>
        <w:jc w:val="both"/>
      </w:pPr>
      <w:bookmarkStart w:id="24" w:name="P806"/>
      <w:bookmarkEnd w:id="24"/>
      <w:r w:rsidRPr="00AF23C5">
        <w:t>б) строительство (реконструкция) объектов социальной инфраструктуры (дошкольных учреждений, образовательных учреждений и учреждений здравоохранения) в рамках реализации проектов по развитию территорий;</w:t>
      </w:r>
    </w:p>
    <w:p w:rsidR="00073A70" w:rsidRPr="00AF23C5" w:rsidRDefault="00073A70">
      <w:pPr>
        <w:pStyle w:val="ConsPlusNormal"/>
        <w:ind w:firstLine="540"/>
        <w:jc w:val="both"/>
      </w:pPr>
      <w:bookmarkStart w:id="25" w:name="P807"/>
      <w:bookmarkEnd w:id="25"/>
      <w:r w:rsidRPr="00AF23C5">
        <w:t>в) строительство (реконструкция) автомобильных дорог в рамках реализации проектов по развитию территорий.</w:t>
      </w:r>
    </w:p>
    <w:p w:rsidR="00073A70" w:rsidRPr="00AF23C5" w:rsidRDefault="00073A70">
      <w:pPr>
        <w:pStyle w:val="ConsPlusNormal"/>
        <w:ind w:firstLine="540"/>
        <w:jc w:val="both"/>
      </w:pPr>
      <w:r w:rsidRPr="00AF23C5">
        <w:t>7. Возмещение затрат (части затрат) на уплату процентов по кредитам, полученным заемщиками, производится:</w:t>
      </w:r>
    </w:p>
    <w:p w:rsidR="00073A70" w:rsidRPr="00AF23C5" w:rsidRDefault="00073A70">
      <w:pPr>
        <w:pStyle w:val="ConsPlusNormal"/>
        <w:ind w:firstLine="540"/>
        <w:jc w:val="both"/>
      </w:pPr>
      <w:r w:rsidRPr="00AF23C5">
        <w:t xml:space="preserve">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w:t>
      </w:r>
      <w:proofErr w:type="gramStart"/>
      <w:r w:rsidRPr="00AF23C5">
        <w:t>процентных</w:t>
      </w:r>
      <w:proofErr w:type="gramEnd"/>
      <w:r w:rsidRPr="00AF23C5">
        <w:t xml:space="preserve"> пункта;</w:t>
      </w:r>
    </w:p>
    <w:p w:rsidR="00073A70" w:rsidRPr="00AF23C5" w:rsidRDefault="00073A70">
      <w:pPr>
        <w:pStyle w:val="ConsPlusNormal"/>
        <w:ind w:firstLine="540"/>
        <w:jc w:val="both"/>
      </w:pPr>
      <w:r w:rsidRPr="00AF23C5">
        <w:t>б) при условии, что в кредитный договор включены обязательства заемщика по реализации проекта по развитию территорий, на финансирование которого предоставляется кредит;</w:t>
      </w:r>
    </w:p>
    <w:p w:rsidR="00073A70" w:rsidRPr="00AF23C5" w:rsidRDefault="00073A70">
      <w:pPr>
        <w:pStyle w:val="ConsPlusNormal"/>
        <w:ind w:firstLine="540"/>
        <w:jc w:val="both"/>
      </w:pPr>
      <w:r w:rsidRPr="00AF23C5">
        <w:t>в) при условии своевременного исполнения заемщиками текущих обязатель</w:t>
      </w:r>
      <w:proofErr w:type="gramStart"/>
      <w:r w:rsidRPr="00AF23C5">
        <w:t>ств в ср</w:t>
      </w:r>
      <w:proofErr w:type="gramEnd"/>
      <w:r w:rsidRPr="00AF23C5">
        <w:t>оки и объемах, которые установлены графиком погашения кредита и уплаты процентов по нему.</w:t>
      </w:r>
    </w:p>
    <w:p w:rsidR="00073A70" w:rsidRPr="00AF23C5" w:rsidRDefault="00073A70">
      <w:pPr>
        <w:pStyle w:val="ConsPlusNormal"/>
        <w:ind w:firstLine="540"/>
        <w:jc w:val="both"/>
      </w:pPr>
      <w:r w:rsidRPr="00AF23C5">
        <w:t>8. 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073A70" w:rsidRPr="00AF23C5" w:rsidRDefault="00073A70">
      <w:pPr>
        <w:pStyle w:val="ConsPlusNormal"/>
        <w:ind w:firstLine="540"/>
        <w:jc w:val="both"/>
      </w:pPr>
      <w:r w:rsidRPr="00AF23C5">
        <w:t xml:space="preserve">9. Заемщик для участия в приоритетном проекте представляет в орган исполнительной власти субъекта Российской </w:t>
      </w:r>
      <w:proofErr w:type="gramStart"/>
      <w:r w:rsidRPr="00AF23C5">
        <w:t>Федерации</w:t>
      </w:r>
      <w:proofErr w:type="gramEnd"/>
      <w:r w:rsidRPr="00AF23C5">
        <w:t xml:space="preserve"> следующие документы:</w:t>
      </w:r>
    </w:p>
    <w:p w:rsidR="00073A70" w:rsidRPr="00AF23C5" w:rsidRDefault="00073A70">
      <w:pPr>
        <w:pStyle w:val="ConsPlusNormal"/>
        <w:ind w:firstLine="540"/>
        <w:jc w:val="both"/>
      </w:pPr>
      <w:r w:rsidRPr="00AF23C5">
        <w:t>а) заявление о возмещении затрат (части затрат) на уплату процентов по кредиту;</w:t>
      </w:r>
    </w:p>
    <w:p w:rsidR="00073A70" w:rsidRPr="00AF23C5" w:rsidRDefault="00073A70">
      <w:pPr>
        <w:pStyle w:val="ConsPlusNormal"/>
        <w:ind w:firstLine="540"/>
        <w:jc w:val="both"/>
      </w:pPr>
      <w:r w:rsidRPr="00AF23C5">
        <w:t>б) копия кредитного договора, заверенная банком, выдавшим кредит;</w:t>
      </w:r>
    </w:p>
    <w:p w:rsidR="00073A70" w:rsidRPr="00AF23C5" w:rsidRDefault="00073A70">
      <w:pPr>
        <w:pStyle w:val="ConsPlusNormal"/>
        <w:ind w:firstLine="540"/>
        <w:jc w:val="both"/>
      </w:pPr>
      <w:r w:rsidRPr="00AF23C5">
        <w:t>в) выписка из ссудного счета о получении кредита, график погашения кредита и уплаты процентов по нему;</w:t>
      </w:r>
    </w:p>
    <w:p w:rsidR="00073A70" w:rsidRPr="00AF23C5" w:rsidRDefault="00073A70">
      <w:pPr>
        <w:pStyle w:val="ConsPlusNormal"/>
        <w:ind w:firstLine="540"/>
        <w:jc w:val="both"/>
      </w:pPr>
      <w:r w:rsidRPr="00AF23C5">
        <w:t>г) расчет кредита (кредитной линии) на возмещение затрат (части затрат) на уплату процентов по кредиту.</w:t>
      </w:r>
    </w:p>
    <w:p w:rsidR="00073A70" w:rsidRPr="00AF23C5" w:rsidRDefault="00073A70">
      <w:pPr>
        <w:pStyle w:val="ConsPlusNormal"/>
        <w:ind w:firstLine="540"/>
        <w:jc w:val="both"/>
      </w:pPr>
      <w:r w:rsidRPr="00AF23C5">
        <w:t>10. Заемщик для получения возмещения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073A70" w:rsidRPr="00AF23C5" w:rsidRDefault="00073A70">
      <w:pPr>
        <w:pStyle w:val="ConsPlusNormal"/>
        <w:ind w:firstLine="540"/>
        <w:jc w:val="both"/>
      </w:pPr>
      <w:r w:rsidRPr="00AF23C5">
        <w:t>а) заверенные банком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073A70" w:rsidRPr="00AF23C5" w:rsidRDefault="00073A70">
      <w:pPr>
        <w:pStyle w:val="ConsPlusNormal"/>
        <w:ind w:firstLine="540"/>
        <w:jc w:val="both"/>
      </w:pPr>
      <w:r w:rsidRPr="00AF23C5">
        <w:t>б) выписка из ссудного счета о получении заемщиком кредита;</w:t>
      </w:r>
    </w:p>
    <w:p w:rsidR="00073A70" w:rsidRPr="00AF23C5" w:rsidRDefault="00073A70">
      <w:pPr>
        <w:pStyle w:val="ConsPlusNormal"/>
        <w:ind w:firstLine="540"/>
        <w:jc w:val="both"/>
      </w:pPr>
      <w:r w:rsidRPr="00AF23C5">
        <w:t>в) заверенные заемщиком и банком документы, подтверждающие целевое использование полученного кредита;</w:t>
      </w:r>
    </w:p>
    <w:p w:rsidR="00073A70" w:rsidRPr="00AF23C5" w:rsidRDefault="00073A70">
      <w:pPr>
        <w:pStyle w:val="ConsPlusNormal"/>
        <w:ind w:firstLine="540"/>
        <w:jc w:val="both"/>
      </w:pPr>
      <w:r w:rsidRPr="00AF23C5">
        <w:t>г) расчет кредита (кредитной линии) на возмещение затрат (части затрат) на уплату процентов по кредиту;</w:t>
      </w:r>
    </w:p>
    <w:p w:rsidR="00073A70" w:rsidRPr="00AF23C5" w:rsidRDefault="00073A70">
      <w:pPr>
        <w:pStyle w:val="ConsPlusNormal"/>
        <w:ind w:firstLine="540"/>
        <w:jc w:val="both"/>
      </w:pPr>
      <w:r w:rsidRPr="00AF23C5">
        <w:t>д) справка налогового органа об отсутств</w:t>
      </w:r>
      <w:proofErr w:type="gramStart"/>
      <w:r w:rsidRPr="00AF23C5">
        <w:t>ии у ю</w:t>
      </w:r>
      <w:proofErr w:type="gramEnd"/>
      <w:r w:rsidRPr="00AF23C5">
        <w:t>ридического лица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073A70" w:rsidRPr="00AF23C5" w:rsidRDefault="00073A70">
      <w:pPr>
        <w:pStyle w:val="ConsPlusNormal"/>
        <w:ind w:firstLine="540"/>
        <w:jc w:val="both"/>
      </w:pPr>
      <w:r w:rsidRPr="00AF23C5">
        <w:t xml:space="preserve">11. </w:t>
      </w:r>
      <w:proofErr w:type="gramStart"/>
      <w:r w:rsidRPr="00AF23C5">
        <w:t xml:space="preserve">При планировании направления субсидий на </w:t>
      </w:r>
      <w:proofErr w:type="spellStart"/>
      <w:r w:rsidRPr="00AF23C5">
        <w:t>софинансирование</w:t>
      </w:r>
      <w:proofErr w:type="spellEnd"/>
      <w:r w:rsidRPr="00AF23C5">
        <w:t xml:space="preserve">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на цели, указанные в подпунктах "б" и "в" пункта 6 настоящих Правил, или на предоставление соответствующих субсидий из бюджетов субъектов Российской Федерации на </w:t>
      </w:r>
      <w:proofErr w:type="spellStart"/>
      <w:r w:rsidRPr="00AF23C5">
        <w:t>софинансирование</w:t>
      </w:r>
      <w:proofErr w:type="spellEnd"/>
      <w:r w:rsidRPr="00AF23C5">
        <w:t xml:space="preserve"> таких объектов капитального строительства муниципальной собственности, бюджетные инвестиции в которые осуществляются из</w:t>
      </w:r>
      <w:proofErr w:type="gramEnd"/>
      <w:r w:rsidRPr="00AF23C5">
        <w:t xml:space="preserve"> местных бюджетов, субъекты Российской Федерации дополнительно представляют одновременно с заявкой следующие документы, в том числе сведения, в отношении каждого объекта капитального строительства:</w:t>
      </w:r>
    </w:p>
    <w:p w:rsidR="00073A70" w:rsidRPr="00AF23C5" w:rsidRDefault="00073A70">
      <w:pPr>
        <w:pStyle w:val="ConsPlusNormal"/>
        <w:ind w:firstLine="540"/>
        <w:jc w:val="both"/>
      </w:pPr>
      <w:r w:rsidRPr="00AF23C5">
        <w:t>а) наименование объекта капитального строительства;</w:t>
      </w:r>
    </w:p>
    <w:p w:rsidR="00073A70" w:rsidRPr="00AF23C5" w:rsidRDefault="00073A70">
      <w:pPr>
        <w:pStyle w:val="ConsPlusNormal"/>
        <w:ind w:firstLine="540"/>
        <w:jc w:val="both"/>
      </w:pPr>
      <w:r w:rsidRPr="00AF23C5">
        <w:t>б) мощность объекта капитального строительства, подлежащего вводу в эксплуатацию;</w:t>
      </w:r>
    </w:p>
    <w:p w:rsidR="00073A70" w:rsidRPr="00AF23C5" w:rsidRDefault="00073A70">
      <w:pPr>
        <w:pStyle w:val="ConsPlusNormal"/>
        <w:ind w:firstLine="540"/>
        <w:jc w:val="both"/>
      </w:pPr>
      <w:r w:rsidRPr="00AF23C5">
        <w:lastRenderedPageBreak/>
        <w:t>в) срок ввода в эксплуатацию;</w:t>
      </w:r>
    </w:p>
    <w:p w:rsidR="00073A70" w:rsidRPr="00AF23C5" w:rsidRDefault="00073A70">
      <w:pPr>
        <w:pStyle w:val="ConsPlusNormal"/>
        <w:ind w:firstLine="540"/>
        <w:jc w:val="both"/>
      </w:pPr>
      <w:r w:rsidRPr="00AF23C5">
        <w:t>г) размер бюджетных ассигнований федерального бюджета, планируемых на финансирование объекта капитального строительства;</w:t>
      </w:r>
    </w:p>
    <w:p w:rsidR="00073A70" w:rsidRPr="00AF23C5" w:rsidRDefault="00073A70">
      <w:pPr>
        <w:pStyle w:val="ConsPlusNormal"/>
        <w:ind w:firstLine="540"/>
        <w:jc w:val="both"/>
      </w:pPr>
      <w:r w:rsidRPr="00AF23C5">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073A70" w:rsidRPr="00AF23C5" w:rsidRDefault="00073A70">
      <w:pPr>
        <w:pStyle w:val="ConsPlusNormal"/>
        <w:ind w:firstLine="540"/>
        <w:jc w:val="both"/>
      </w:pPr>
      <w:r w:rsidRPr="00AF23C5">
        <w:t>е)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073A70" w:rsidRPr="00AF23C5" w:rsidRDefault="00073A70">
      <w:pPr>
        <w:pStyle w:val="ConsPlusNormal"/>
        <w:ind w:firstLine="540"/>
        <w:jc w:val="both"/>
      </w:pPr>
      <w:r w:rsidRPr="00AF23C5">
        <w:t>ж) копия положительного заключения о достоверности сметной стоимости объекта капитального строительства;</w:t>
      </w:r>
    </w:p>
    <w:p w:rsidR="00073A70" w:rsidRPr="00AF23C5" w:rsidRDefault="00073A70">
      <w:pPr>
        <w:pStyle w:val="ConsPlusNormal"/>
        <w:ind w:firstLine="540"/>
        <w:jc w:val="both"/>
      </w:pPr>
      <w:r w:rsidRPr="00AF23C5">
        <w:t>з) титульные списки вновь начинаемых и переходящих объектов капитального строительства, утвержденные заказчиком;</w:t>
      </w:r>
    </w:p>
    <w:p w:rsidR="00073A70" w:rsidRPr="00AF23C5" w:rsidRDefault="00073A70">
      <w:pPr>
        <w:pStyle w:val="ConsPlusNormal"/>
        <w:ind w:firstLine="540"/>
        <w:jc w:val="both"/>
      </w:pPr>
      <w:r w:rsidRPr="00AF23C5">
        <w:t>и) документ, содержащий результаты оценки эффективности использования бюджетных средств, направляемых на капитальные вложения.</w:t>
      </w:r>
    </w:p>
    <w:p w:rsidR="00073A70" w:rsidRPr="00AF23C5" w:rsidRDefault="00073A70">
      <w:pPr>
        <w:pStyle w:val="ConsPlusNormal"/>
        <w:ind w:firstLine="540"/>
        <w:jc w:val="both"/>
      </w:pPr>
      <w:r w:rsidRPr="00AF23C5">
        <w:t xml:space="preserve">12. Перечень </w:t>
      </w:r>
      <w:proofErr w:type="gramStart"/>
      <w:r w:rsidRPr="00AF23C5">
        <w:t>объектов капитального строительства государственной собственности субъектов Российской Федерации</w:t>
      </w:r>
      <w:proofErr w:type="gramEnd"/>
      <w:r w:rsidRPr="00AF23C5">
        <w:t xml:space="preserve"> и объектов капитального строительства муниципальной собственности, финансирование которых осуществляется за счет субсидии в текущем финансовом году,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073A70" w:rsidRPr="00AF23C5" w:rsidRDefault="00073A70">
      <w:pPr>
        <w:pStyle w:val="ConsPlusNormal"/>
        <w:ind w:firstLine="540"/>
        <w:jc w:val="both"/>
      </w:pPr>
      <w:r w:rsidRPr="00AF23C5">
        <w:t>В перечень объектов могут быть внесены изменения, которые согласовываются с Министерством экономического развития Российской Федерации и утверждаются Министерством строительства и жилищно-коммунального хозяйства Российской Федерации. Предложения о внесении изменений в перечень объектов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w:t>
      </w:r>
    </w:p>
    <w:p w:rsidR="00073A70" w:rsidRPr="00AF23C5" w:rsidRDefault="00073A70">
      <w:pPr>
        <w:pStyle w:val="ConsPlusNormal"/>
        <w:ind w:firstLine="540"/>
        <w:jc w:val="both"/>
      </w:pPr>
      <w:bookmarkStart w:id="26" w:name="P836"/>
      <w:bookmarkEnd w:id="26"/>
      <w:r w:rsidRPr="00AF23C5">
        <w:t>13. Субсидии распределяются между бюджетами субъектов Российской Федерации в следующем порядке:</w:t>
      </w:r>
    </w:p>
    <w:p w:rsidR="00073A70" w:rsidRPr="00AF23C5" w:rsidRDefault="00073A70">
      <w:pPr>
        <w:pStyle w:val="ConsPlusNormal"/>
        <w:ind w:firstLine="540"/>
        <w:jc w:val="both"/>
      </w:pPr>
      <w:bookmarkStart w:id="27" w:name="P837"/>
      <w:bookmarkEnd w:id="27"/>
      <w:r w:rsidRPr="00AF23C5">
        <w:t>а) для каждого субъекта Российской Федерации, представившего заявку, коэффициент результативности использования субсидии определяется по формуле:</w:t>
      </w:r>
    </w:p>
    <w:p w:rsidR="00073A70" w:rsidRPr="00AF23C5" w:rsidRDefault="00073A70">
      <w:pPr>
        <w:pStyle w:val="ConsPlusNormal"/>
        <w:jc w:val="both"/>
      </w:pPr>
    </w:p>
    <w:p w:rsidR="00073A70" w:rsidRPr="00AF23C5" w:rsidRDefault="008C5A1D">
      <w:pPr>
        <w:pStyle w:val="ConsPlusNormal"/>
        <w:jc w:val="center"/>
      </w:pPr>
      <w:r>
        <w:rPr>
          <w:position w:val="-30"/>
        </w:rPr>
        <w:pict>
          <v:shape id="_x0000_i1027" style="width:49.5pt;height:36.75pt" coordsize="" o:spt="100" adj="0,,0" path="" filled="f" stroked="f">
            <v:stroke joinstyle="miter"/>
            <v:imagedata r:id="rId7" o:title="base_1_286800_11"/>
            <v:formulas/>
            <v:path o:connecttype="segments"/>
          </v:shape>
        </w:pict>
      </w:r>
      <w:r w:rsidR="00073A70" w:rsidRPr="00AF23C5">
        <w:t>,</w:t>
      </w:r>
    </w:p>
    <w:p w:rsidR="00073A70" w:rsidRPr="00AF23C5" w:rsidRDefault="00073A70">
      <w:pPr>
        <w:pStyle w:val="ConsPlusNormal"/>
        <w:jc w:val="both"/>
      </w:pPr>
    </w:p>
    <w:p w:rsidR="00073A70" w:rsidRPr="00AF23C5" w:rsidRDefault="00073A70">
      <w:pPr>
        <w:pStyle w:val="ConsPlusNormal"/>
        <w:ind w:firstLine="540"/>
        <w:jc w:val="both"/>
      </w:pPr>
      <w:r w:rsidRPr="00AF23C5">
        <w:t>где:</w:t>
      </w:r>
    </w:p>
    <w:p w:rsidR="00073A70" w:rsidRPr="00AF23C5" w:rsidRDefault="00073A70">
      <w:pPr>
        <w:pStyle w:val="ConsPlusNormal"/>
        <w:ind w:firstLine="540"/>
        <w:jc w:val="both"/>
      </w:pPr>
      <w:proofErr w:type="spellStart"/>
      <w:r w:rsidRPr="00AF23C5">
        <w:t>V</w:t>
      </w:r>
      <w:r w:rsidRPr="00AF23C5">
        <w:rPr>
          <w:vertAlign w:val="subscript"/>
        </w:rPr>
        <w:t>i</w:t>
      </w:r>
      <w:proofErr w:type="spellEnd"/>
      <w:r w:rsidRPr="00AF23C5">
        <w:t xml:space="preserve"> - годовой плановый объем ввода жилья по проекту по развитию территорий на планируемый финансовый год;</w:t>
      </w:r>
    </w:p>
    <w:p w:rsidR="00073A70" w:rsidRPr="00AF23C5" w:rsidRDefault="00073A70">
      <w:pPr>
        <w:pStyle w:val="ConsPlusNormal"/>
        <w:ind w:firstLine="540"/>
        <w:jc w:val="both"/>
      </w:pPr>
      <w:proofErr w:type="spellStart"/>
      <w:r w:rsidRPr="00AF23C5">
        <w:t>S</w:t>
      </w:r>
      <w:r w:rsidRPr="00AF23C5">
        <w:rPr>
          <w:vertAlign w:val="subscript"/>
        </w:rPr>
        <w:t>i</w:t>
      </w:r>
      <w:proofErr w:type="spellEnd"/>
      <w:r w:rsidRPr="00AF23C5">
        <w:t xml:space="preserve"> - запрашиваемый i-м субъектом Российской Федерации размер субсидии;</w:t>
      </w:r>
    </w:p>
    <w:p w:rsidR="00073A70" w:rsidRPr="00AF23C5" w:rsidRDefault="00073A70">
      <w:pPr>
        <w:pStyle w:val="ConsPlusNormal"/>
        <w:ind w:firstLine="540"/>
        <w:jc w:val="both"/>
      </w:pPr>
      <w:bookmarkStart w:id="28" w:name="P844"/>
      <w:bookmarkEnd w:id="28"/>
      <w:r w:rsidRPr="00AF23C5">
        <w:t>б) субсидии распределяются между бюджетами субъектов Российской Федерации в размере, соответствующем запрошенному размеру в их заявках, в порядке убывания коэффициента результативности использования субсидии, начиная с субъекта Российской Федерации, имеющего наибольший коэффициент результативности использования субсидии;</w:t>
      </w:r>
    </w:p>
    <w:p w:rsidR="00073A70" w:rsidRPr="00AF23C5" w:rsidRDefault="00073A70">
      <w:pPr>
        <w:pStyle w:val="ConsPlusNormal"/>
        <w:ind w:firstLine="540"/>
        <w:jc w:val="both"/>
      </w:pPr>
      <w:proofErr w:type="gramStart"/>
      <w:r w:rsidRPr="00AF23C5">
        <w:t>в) в случае если размер субсидии, рассчитанный в отношении субъекта Российской Федерации в соответствии с подпунктами "а" и "б" настоящего пункта, оказывается больше остатка планируемого объема бюджетных ассигнований, образовавшегося после распределения субсидий между бюджетами субъектов Российской Федерации, имеющих больший коэффициент результативности использования субсидии, такому субъекту Российской Федерации предоставляется субсидия в размере остатка бюджетных ассигнований.</w:t>
      </w:r>
      <w:proofErr w:type="gramEnd"/>
    </w:p>
    <w:p w:rsidR="00073A70" w:rsidRPr="00AF23C5" w:rsidRDefault="00073A70">
      <w:pPr>
        <w:pStyle w:val="ConsPlusNormal"/>
        <w:ind w:firstLine="540"/>
        <w:jc w:val="both"/>
      </w:pPr>
      <w:r w:rsidRPr="00AF23C5">
        <w:t>14. В случае если субъект Российской Федерации в заявке запросил размер средств, который больше, чем размер средств, распределенный ему в соответствии с пунктом 13 настоящих Правил, то бюджету этого субъекта Российской Федерации предоставляется субсидия в размере, рассчитанном в соответствии с пунктом 13 настоящих Правил.</w:t>
      </w:r>
    </w:p>
    <w:p w:rsidR="00073A70" w:rsidRPr="00AF23C5" w:rsidRDefault="00073A70">
      <w:pPr>
        <w:pStyle w:val="ConsPlusNormal"/>
        <w:ind w:firstLine="540"/>
        <w:jc w:val="both"/>
      </w:pPr>
      <w:r w:rsidRPr="00AF23C5">
        <w:t xml:space="preserve">В случае если субъект Российской Федерации в заявке запросил размер средств, который меньше, чем </w:t>
      </w:r>
      <w:r w:rsidRPr="00AF23C5">
        <w:lastRenderedPageBreak/>
        <w:t>размер средств, распределенный ему в соответствии с пунктом 13 настоящих Правил, то бюджету этого субъекта Российской Федерации предоставляется субсидия в размере, указанном в заявке.</w:t>
      </w:r>
    </w:p>
    <w:p w:rsidR="00073A70" w:rsidRPr="00AF23C5" w:rsidRDefault="00073A70">
      <w:pPr>
        <w:pStyle w:val="ConsPlusNormal"/>
        <w:ind w:firstLine="540"/>
        <w:jc w:val="both"/>
      </w:pPr>
      <w:bookmarkStart w:id="29" w:name="P848"/>
      <w:bookmarkEnd w:id="29"/>
      <w:r w:rsidRPr="00AF23C5">
        <w:t xml:space="preserve">15. </w:t>
      </w:r>
      <w:proofErr w:type="gramStart"/>
      <w:r w:rsidRPr="00AF23C5">
        <w:t xml:space="preserve">Уровень </w:t>
      </w:r>
      <w:proofErr w:type="spellStart"/>
      <w:r w:rsidRPr="00AF23C5">
        <w:t>софинансирования</w:t>
      </w:r>
      <w:proofErr w:type="spellEnd"/>
      <w:r w:rsidRPr="00AF23C5">
        <w:t xml:space="preserve"> расходного обязательства субъекта Российской Федерации за счет субсидии устанавливается в размере предельного уровня </w:t>
      </w:r>
      <w:proofErr w:type="spellStart"/>
      <w:r w:rsidRPr="00AF23C5">
        <w:t>софинансирования</w:t>
      </w:r>
      <w:proofErr w:type="spellEnd"/>
      <w:r w:rsidRPr="00AF23C5">
        <w:t xml:space="preserve"> расходного обязательства субъекта Российской Федерации из федерального бюджета, утверждаемого Правительством Российской Федерации в соответствии с пунктом 13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w:t>
      </w:r>
      <w:proofErr w:type="gramEnd"/>
      <w:r w:rsidRPr="00AF23C5">
        <w:t xml:space="preserve">, </w:t>
      </w:r>
      <w:proofErr w:type="gramStart"/>
      <w:r w:rsidRPr="00AF23C5">
        <w:t>предоставлении</w:t>
      </w:r>
      <w:proofErr w:type="gramEnd"/>
      <w:r w:rsidRPr="00AF23C5">
        <w:t xml:space="preserve"> и распределении субсидий из федерального бюджета бюджетам субъектов Российской Федерации" (далее - Правила предоставления субсидий), но не менее 70 процентов.</w:t>
      </w:r>
    </w:p>
    <w:p w:rsidR="00073A70" w:rsidRPr="00AF23C5" w:rsidRDefault="00073A70">
      <w:pPr>
        <w:pStyle w:val="ConsPlusNormal"/>
        <w:ind w:firstLine="540"/>
        <w:jc w:val="both"/>
      </w:pPr>
      <w:r w:rsidRPr="00AF23C5">
        <w:t xml:space="preserve">16. В случае если размер средств, предусмотренных в бюджете субъекта Российской Федерации на финансирование мероприятий, на </w:t>
      </w:r>
      <w:proofErr w:type="spellStart"/>
      <w:r w:rsidRPr="00AF23C5">
        <w:t>софинансирование</w:t>
      </w:r>
      <w:proofErr w:type="spellEnd"/>
      <w:r w:rsidRPr="00AF23C5">
        <w:t xml:space="preserve"> которых предоставляется субсидия, не обеспечивает уровень </w:t>
      </w:r>
      <w:proofErr w:type="spellStart"/>
      <w:r w:rsidRPr="00AF23C5">
        <w:t>софинансирования</w:t>
      </w:r>
      <w:proofErr w:type="spellEnd"/>
      <w:r w:rsidRPr="00AF23C5">
        <w:t xml:space="preserve"> из федерального бюджета, определенный в соответствии с пунктом 15 настоящих Правил, размер субсидии подлежит сокращению до размера, обеспечивающего соответствующий уровень </w:t>
      </w:r>
      <w:proofErr w:type="spellStart"/>
      <w:r w:rsidRPr="00AF23C5">
        <w:t>софинансирования</w:t>
      </w:r>
      <w:proofErr w:type="spellEnd"/>
      <w:r w:rsidRPr="00AF23C5">
        <w:t>.</w:t>
      </w:r>
    </w:p>
    <w:p w:rsidR="00073A70" w:rsidRPr="00AF23C5" w:rsidRDefault="00073A70">
      <w:pPr>
        <w:pStyle w:val="ConsPlusNormal"/>
        <w:ind w:firstLine="540"/>
        <w:jc w:val="both"/>
      </w:pPr>
      <w:r w:rsidRPr="00AF23C5">
        <w:t>17.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w:t>
      </w:r>
    </w:p>
    <w:p w:rsidR="00073A70" w:rsidRPr="00AF23C5" w:rsidRDefault="00073A70">
      <w:pPr>
        <w:pStyle w:val="ConsPlusNormal"/>
        <w:ind w:firstLine="540"/>
        <w:jc w:val="both"/>
      </w:pPr>
      <w:bookmarkStart w:id="30" w:name="P851"/>
      <w:bookmarkEnd w:id="30"/>
      <w:r w:rsidRPr="00AF23C5">
        <w:t>18. Предоставление субсидий осуществляется посредством заключения соглашения в соответствии с типовой формой, утверждаемой Министерством финансов Российской Федерации.</w:t>
      </w:r>
    </w:p>
    <w:p w:rsidR="00073A70" w:rsidRPr="00AF23C5" w:rsidRDefault="00073A70">
      <w:pPr>
        <w:pStyle w:val="ConsPlusNormal"/>
        <w:ind w:firstLine="540"/>
        <w:jc w:val="both"/>
      </w:pPr>
      <w:bookmarkStart w:id="31" w:name="P852"/>
      <w:bookmarkEnd w:id="31"/>
      <w:r w:rsidRPr="00AF23C5">
        <w:t>19. Содержание соглашения должно соответствовать положениям пункта 10 Правил предоставления субсидий.</w:t>
      </w:r>
    </w:p>
    <w:p w:rsidR="00073A70" w:rsidRPr="00AF23C5" w:rsidRDefault="00073A70">
      <w:pPr>
        <w:pStyle w:val="ConsPlusNormal"/>
        <w:ind w:firstLine="540"/>
        <w:jc w:val="both"/>
      </w:pPr>
      <w:r w:rsidRPr="00AF23C5">
        <w:t xml:space="preserve">20. Результативность использования субсидии определяется Министерством строительства и жилищно-коммунального хозяйства Российской Федерации исходя из сравнения фактически достигнутых и плановых значений показателя результативности использования субсидии - объема ввода жилья в рамках мероприятия по стимулированию </w:t>
      </w:r>
      <w:proofErr w:type="gramStart"/>
      <w:r w:rsidRPr="00AF23C5">
        <w:t>программ развития жилищного строительства субъектов Российской Федерации приоритетного</w:t>
      </w:r>
      <w:proofErr w:type="gramEnd"/>
      <w:r w:rsidRPr="00AF23C5">
        <w:t xml:space="preserve"> проекта "Ипотека и арендное жилье", предусмотренного соглашением.</w:t>
      </w:r>
    </w:p>
    <w:p w:rsidR="00073A70" w:rsidRPr="00AF23C5" w:rsidRDefault="00073A70">
      <w:pPr>
        <w:pStyle w:val="ConsPlusNormal"/>
        <w:ind w:firstLine="540"/>
        <w:jc w:val="both"/>
      </w:pPr>
      <w:r w:rsidRPr="00AF23C5">
        <w:t>21.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пунктами 16 - 20 и 22(1) Правил предоставления субсидий.</w:t>
      </w:r>
    </w:p>
    <w:p w:rsidR="00073A70" w:rsidRPr="00AF23C5" w:rsidRDefault="00073A70">
      <w:pPr>
        <w:pStyle w:val="ConsPlusNormal"/>
        <w:ind w:firstLine="540"/>
        <w:jc w:val="both"/>
      </w:pPr>
      <w:r w:rsidRPr="00AF23C5">
        <w:t>22. Перечисление в бюджеты субъектов Российской Федерации субсидий осуществляется в порядке, установленном Правительством Российской Федерации.</w:t>
      </w:r>
    </w:p>
    <w:p w:rsidR="00073A70" w:rsidRPr="00AF23C5" w:rsidRDefault="00073A70">
      <w:pPr>
        <w:pStyle w:val="ConsPlusNormal"/>
        <w:ind w:firstLine="540"/>
        <w:jc w:val="both"/>
      </w:pPr>
      <w:r w:rsidRPr="00AF23C5">
        <w:t xml:space="preserve">23. </w:t>
      </w:r>
      <w:proofErr w:type="gramStart"/>
      <w:r w:rsidRPr="00AF23C5">
        <w:t>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w:t>
      </w:r>
      <w:proofErr w:type="gramEnd"/>
      <w:r w:rsidRPr="00AF23C5">
        <w:t xml:space="preserve"> федеральном </w:t>
      </w:r>
      <w:proofErr w:type="gramStart"/>
      <w:r w:rsidRPr="00AF23C5">
        <w:t>бюджете</w:t>
      </w:r>
      <w:proofErr w:type="gramEnd"/>
      <w:r w:rsidRPr="00AF23C5">
        <w:t xml:space="preserve"> на текущий финансовый год и плановый период.</w:t>
      </w:r>
    </w:p>
    <w:p w:rsidR="00073A70" w:rsidRPr="00AF23C5" w:rsidRDefault="00073A70">
      <w:pPr>
        <w:pStyle w:val="ConsPlusNormal"/>
        <w:ind w:firstLine="540"/>
        <w:jc w:val="both"/>
      </w:pPr>
      <w:r w:rsidRPr="00AF23C5">
        <w:t>В случае если неиспользованный остаток субсидий не перечислен в доход федерального бюджета, этот остаток средств подлежит взысканию в доход федерального бюджета в порядке, установленном бюджетным законодательством Российской Федерации.</w:t>
      </w:r>
    </w:p>
    <w:p w:rsidR="00073A70" w:rsidRPr="00AF23C5" w:rsidRDefault="00073A70">
      <w:pPr>
        <w:pStyle w:val="ConsPlusNormal"/>
        <w:ind w:firstLine="540"/>
        <w:jc w:val="both"/>
      </w:pPr>
      <w:r w:rsidRPr="00AF23C5">
        <w:t>24. Высший исполнительный орган государственной власти субъекта Российской Федерации ежеквартально, до 20-го числа месяца, следующего за отчетным кварталом, представляет в Министерство строительства и жилищно-коммунального хозяйства Российской Федерации отчет об исполнении условий предоставления субсидии.</w:t>
      </w:r>
    </w:p>
    <w:p w:rsidR="00073A70" w:rsidRPr="00AF23C5" w:rsidRDefault="00073A70">
      <w:pPr>
        <w:pStyle w:val="ConsPlusNormal"/>
        <w:ind w:firstLine="540"/>
        <w:jc w:val="both"/>
      </w:pPr>
      <w:r w:rsidRPr="00AF23C5">
        <w:t>25.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w:t>
      </w:r>
      <w:proofErr w:type="gramStart"/>
      <w:r w:rsidRPr="00AF23C5">
        <w:t>дств в ф</w:t>
      </w:r>
      <w:proofErr w:type="gramEnd"/>
      <w:r w:rsidRPr="00AF23C5">
        <w:t>едеральный бюджет в соответствии с Правилами предоставления субсидий, к нему применяются бюджетные меры принуждения, предусмотренные бюджетным законодательством Российской Федерации.</w:t>
      </w:r>
    </w:p>
    <w:p w:rsidR="00073A70" w:rsidRPr="00AF23C5" w:rsidRDefault="00073A70">
      <w:pPr>
        <w:pStyle w:val="ConsPlusNormal"/>
        <w:ind w:firstLine="540"/>
        <w:jc w:val="both"/>
      </w:pPr>
      <w:r w:rsidRPr="00AF23C5">
        <w:t xml:space="preserve">26. </w:t>
      </w:r>
      <w:proofErr w:type="gramStart"/>
      <w:r w:rsidRPr="00AF23C5">
        <w:t>Контроль за</w:t>
      </w:r>
      <w:proofErr w:type="gramEnd"/>
      <w:r w:rsidRPr="00AF23C5">
        <w:t xml:space="preserve"> соблюдением субъектами Российской Федерации цели,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073A70" w:rsidRPr="00AF23C5" w:rsidRDefault="00073A70">
      <w:pPr>
        <w:pStyle w:val="ConsPlusNormal"/>
        <w:jc w:val="both"/>
      </w:pPr>
    </w:p>
    <w:p w:rsidR="00073A70" w:rsidRPr="00AF23C5" w:rsidRDefault="00073A70">
      <w:pPr>
        <w:pStyle w:val="ConsPlusNormal"/>
        <w:jc w:val="right"/>
      </w:pPr>
      <w:r w:rsidRPr="00AF23C5">
        <w:lastRenderedPageBreak/>
        <w:t>Приложение N 7</w:t>
      </w:r>
    </w:p>
    <w:p w:rsidR="00073A70" w:rsidRPr="00AF23C5" w:rsidRDefault="00073A70">
      <w:pPr>
        <w:pStyle w:val="ConsPlusNormal"/>
        <w:jc w:val="right"/>
      </w:pPr>
      <w:r w:rsidRPr="00AF23C5">
        <w:t>к государственной программе</w:t>
      </w:r>
    </w:p>
    <w:p w:rsidR="00073A70" w:rsidRPr="00AF23C5" w:rsidRDefault="00073A70">
      <w:pPr>
        <w:pStyle w:val="ConsPlusNormal"/>
        <w:jc w:val="right"/>
      </w:pPr>
      <w:r w:rsidRPr="00AF23C5">
        <w:t>Российской Федерации "Обеспечение</w:t>
      </w:r>
    </w:p>
    <w:p w:rsidR="00073A70" w:rsidRPr="00AF23C5" w:rsidRDefault="00073A70">
      <w:pPr>
        <w:pStyle w:val="ConsPlusNormal"/>
        <w:jc w:val="right"/>
      </w:pPr>
      <w:r w:rsidRPr="00AF23C5">
        <w:t>доступным и комфортным жильем</w:t>
      </w:r>
    </w:p>
    <w:p w:rsidR="00073A70" w:rsidRPr="00AF23C5" w:rsidRDefault="00073A70">
      <w:pPr>
        <w:pStyle w:val="ConsPlusNormal"/>
        <w:jc w:val="right"/>
      </w:pPr>
      <w:r w:rsidRPr="00AF23C5">
        <w:t>и коммунальными услугами граждан</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both"/>
      </w:pPr>
    </w:p>
    <w:p w:rsidR="00073A70" w:rsidRPr="00AF23C5" w:rsidRDefault="00073A70">
      <w:pPr>
        <w:pStyle w:val="ConsPlusTitle"/>
        <w:jc w:val="center"/>
      </w:pPr>
      <w:bookmarkStart w:id="32" w:name="P873"/>
      <w:bookmarkEnd w:id="32"/>
      <w:r w:rsidRPr="00AF23C5">
        <w:t>ПРАВИЛА</w:t>
      </w:r>
    </w:p>
    <w:p w:rsidR="00073A70" w:rsidRPr="00AF23C5" w:rsidRDefault="00073A70">
      <w:pPr>
        <w:pStyle w:val="ConsPlusTitle"/>
        <w:jc w:val="center"/>
      </w:pPr>
      <w:r w:rsidRPr="00AF23C5">
        <w:t>ПРЕДОСТАВЛЕНИЯ СУБСИДИИ ИЗ ФЕДЕРАЛЬНОГО БЮДЖЕТА БЮДЖЕТУ</w:t>
      </w:r>
    </w:p>
    <w:p w:rsidR="00073A70" w:rsidRPr="00AF23C5" w:rsidRDefault="00073A70">
      <w:pPr>
        <w:pStyle w:val="ConsPlusTitle"/>
        <w:jc w:val="center"/>
      </w:pPr>
      <w:r w:rsidRPr="00AF23C5">
        <w:t>РОСТОВСКОЙ ОБЛАСТИ НА СОФИНАНСИРОВАНИЕ МЕРОПРИЯТИЙ</w:t>
      </w:r>
    </w:p>
    <w:p w:rsidR="00073A70" w:rsidRPr="00AF23C5" w:rsidRDefault="00073A70">
      <w:pPr>
        <w:pStyle w:val="ConsPlusTitle"/>
        <w:jc w:val="center"/>
      </w:pPr>
      <w:r w:rsidRPr="00AF23C5">
        <w:t>ПО ПРИВЕДЕНИЮ ОБЪЕКТОВ Г. ВОЛГОДОНСКА В СОСТОЯНИЕ,</w:t>
      </w:r>
    </w:p>
    <w:p w:rsidR="00073A70" w:rsidRPr="00AF23C5" w:rsidRDefault="00073A70">
      <w:pPr>
        <w:pStyle w:val="ConsPlusTitle"/>
        <w:jc w:val="center"/>
      </w:pPr>
      <w:r w:rsidRPr="00AF23C5">
        <w:t>ОБЕСПЕЧИВАЮЩЕЕ БЕЗОПАСНОЕ ПРОЖИВАНИЕ ЕГО ЖИТЕЛЕЙ</w:t>
      </w:r>
    </w:p>
    <w:p w:rsidR="00073A70" w:rsidRPr="00AF23C5" w:rsidRDefault="00073A70">
      <w:pPr>
        <w:pStyle w:val="ConsPlusTitle"/>
        <w:jc w:val="both"/>
      </w:pPr>
    </w:p>
    <w:p w:rsidR="00073A70" w:rsidRPr="00AF23C5" w:rsidRDefault="00073A70">
      <w:pPr>
        <w:pStyle w:val="ConsPlusNormal"/>
        <w:ind w:firstLine="540"/>
        <w:jc w:val="both"/>
      </w:pPr>
      <w:r w:rsidRPr="00AF23C5">
        <w:t xml:space="preserve">1. </w:t>
      </w:r>
      <w:proofErr w:type="gramStart"/>
      <w:r w:rsidRPr="00AF23C5">
        <w:t xml:space="preserve">Настоящие Правила устанавливают цель, порядок и условия предоставления субсидии из федерального бюджета бюджету Ростовской области на </w:t>
      </w:r>
      <w:proofErr w:type="spellStart"/>
      <w:r w:rsidRPr="00AF23C5">
        <w:t>софинансирование</w:t>
      </w:r>
      <w:proofErr w:type="spellEnd"/>
      <w:r w:rsidRPr="00AF23C5">
        <w:t xml:space="preserve"> мероприятий по реконструкции жилых домов г. Волгодонска в целях приведения их в состояние, обеспечивающее безопасное проживание его жителей, в рамках основного мероприятия "Обеспечение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w:t>
      </w:r>
      <w:proofErr w:type="gramEnd"/>
      <w:r w:rsidRPr="00AF23C5">
        <w:t xml:space="preserve"> - субсидия).</w:t>
      </w:r>
    </w:p>
    <w:p w:rsidR="00073A70" w:rsidRPr="00AF23C5" w:rsidRDefault="00073A70">
      <w:pPr>
        <w:pStyle w:val="ConsPlusNormal"/>
        <w:ind w:firstLine="540"/>
        <w:jc w:val="both"/>
      </w:pPr>
      <w:bookmarkStart w:id="33" w:name="P880"/>
      <w:bookmarkEnd w:id="33"/>
      <w:r w:rsidRPr="00AF23C5">
        <w:t xml:space="preserve">2. Субсидия предоставляется на </w:t>
      </w:r>
      <w:proofErr w:type="spellStart"/>
      <w:r w:rsidRPr="00AF23C5">
        <w:t>софинансирование</w:t>
      </w:r>
      <w:proofErr w:type="spellEnd"/>
      <w:r w:rsidRPr="00AF23C5">
        <w:t xml:space="preserve"> мероприятий по реконструкции объектов, перечень которых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и которые включены в государственную программу Ростовской области.</w:t>
      </w:r>
    </w:p>
    <w:p w:rsidR="00073A70" w:rsidRPr="00AF23C5" w:rsidRDefault="00073A70">
      <w:pPr>
        <w:pStyle w:val="ConsPlusNormal"/>
        <w:ind w:firstLine="540"/>
        <w:jc w:val="both"/>
      </w:pPr>
      <w:r w:rsidRPr="00AF23C5">
        <w:t>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цель, указанную в пункте 2 настоящих Правил.</w:t>
      </w:r>
    </w:p>
    <w:p w:rsidR="00073A70" w:rsidRPr="00AF23C5" w:rsidRDefault="00073A70">
      <w:pPr>
        <w:pStyle w:val="ConsPlusNormal"/>
        <w:ind w:firstLine="540"/>
        <w:jc w:val="both"/>
      </w:pPr>
      <w:r w:rsidRPr="00AF23C5">
        <w:t>4. Субсидия предоставляется при соблюдении следующих условий:</w:t>
      </w:r>
    </w:p>
    <w:p w:rsidR="00073A70" w:rsidRPr="00AF23C5" w:rsidRDefault="00073A70">
      <w:pPr>
        <w:pStyle w:val="ConsPlusNormal"/>
        <w:ind w:firstLine="540"/>
        <w:jc w:val="both"/>
      </w:pPr>
      <w:r w:rsidRPr="00AF23C5">
        <w:t xml:space="preserve">а) наличие нормативного правового акта Ростовской области, утверждающего перечень мероприятий, в целях </w:t>
      </w:r>
      <w:proofErr w:type="spellStart"/>
      <w:r w:rsidRPr="00AF23C5">
        <w:t>софинансирования</w:t>
      </w:r>
      <w:proofErr w:type="spellEnd"/>
      <w:r w:rsidRPr="00AF23C5">
        <w:t xml:space="preserve"> которых предоставляется субсидия и которые соответствует цели, указанной в пункте 2 настоящих Правил;</w:t>
      </w:r>
    </w:p>
    <w:p w:rsidR="00073A70" w:rsidRPr="00AF23C5" w:rsidRDefault="00073A70">
      <w:pPr>
        <w:pStyle w:val="ConsPlusNormal"/>
        <w:ind w:firstLine="540"/>
        <w:jc w:val="both"/>
      </w:pPr>
      <w:r w:rsidRPr="00AF23C5">
        <w:t xml:space="preserve">б) наличие в бюджете Ростовской области бюджетных ассигнований на исполнение расходного обязательства Ростовской области по финансовому обеспечению мероприятий, указанных в пункте 2 настоящих Правил, </w:t>
      </w:r>
      <w:proofErr w:type="spellStart"/>
      <w:r w:rsidRPr="00AF23C5">
        <w:t>софинансирование</w:t>
      </w:r>
      <w:proofErr w:type="spellEnd"/>
      <w:r w:rsidRPr="00AF23C5">
        <w:t xml:space="preserve"> которого осуществляется из федерального бюджета, в объеме, необходимом для его исполнения;</w:t>
      </w:r>
    </w:p>
    <w:p w:rsidR="00073A70" w:rsidRPr="00AF23C5" w:rsidRDefault="00073A70">
      <w:pPr>
        <w:pStyle w:val="ConsPlusNormal"/>
        <w:ind w:firstLine="540"/>
        <w:jc w:val="both"/>
      </w:pPr>
      <w:r w:rsidRPr="00AF23C5">
        <w:t>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Ростовской области (далее - соглашение) о предоставлении субсидии в соответствии с пунктами 6 и 7 настоящих Правил.</w:t>
      </w:r>
    </w:p>
    <w:p w:rsidR="00073A70" w:rsidRPr="00AF23C5" w:rsidRDefault="00073A70">
      <w:pPr>
        <w:pStyle w:val="ConsPlusNormal"/>
        <w:ind w:firstLine="540"/>
        <w:jc w:val="both"/>
      </w:pPr>
      <w:r w:rsidRPr="00AF23C5">
        <w:t xml:space="preserve">5. Для включения объектов в перечень, указанный в пункте 2 настоящих Правил, высший исполнительный орган государственной власти Ростовской области представляет в Министерство строительства и жилищно-коммунального хозяйства Российской Федерации в отношении каждого </w:t>
      </w:r>
      <w:proofErr w:type="gramStart"/>
      <w:r w:rsidRPr="00AF23C5">
        <w:t>объекта</w:t>
      </w:r>
      <w:proofErr w:type="gramEnd"/>
      <w:r w:rsidRPr="00AF23C5">
        <w:t xml:space="preserve"> следующие документы, в том числе сведения:</w:t>
      </w:r>
    </w:p>
    <w:p w:rsidR="00073A70" w:rsidRPr="00AF23C5" w:rsidRDefault="00073A70">
      <w:pPr>
        <w:pStyle w:val="ConsPlusNormal"/>
        <w:ind w:firstLine="540"/>
        <w:jc w:val="both"/>
      </w:pPr>
      <w:r w:rsidRPr="00AF23C5">
        <w:t>а) наименование объекта;</w:t>
      </w:r>
    </w:p>
    <w:p w:rsidR="00073A70" w:rsidRPr="00AF23C5" w:rsidRDefault="00073A70">
      <w:pPr>
        <w:pStyle w:val="ConsPlusNormal"/>
        <w:ind w:firstLine="540"/>
        <w:jc w:val="both"/>
      </w:pPr>
      <w:r w:rsidRPr="00AF23C5">
        <w:t>б) мощность объекта, подлежащего вводу в эксплуатацию;</w:t>
      </w:r>
    </w:p>
    <w:p w:rsidR="00073A70" w:rsidRPr="00AF23C5" w:rsidRDefault="00073A70">
      <w:pPr>
        <w:pStyle w:val="ConsPlusNormal"/>
        <w:ind w:firstLine="540"/>
        <w:jc w:val="both"/>
      </w:pPr>
      <w:r w:rsidRPr="00AF23C5">
        <w:t>в) срок ввода объекта в эксплуатацию;</w:t>
      </w:r>
    </w:p>
    <w:p w:rsidR="00073A70" w:rsidRPr="00AF23C5" w:rsidRDefault="00073A70">
      <w:pPr>
        <w:pStyle w:val="ConsPlusNormal"/>
        <w:ind w:firstLine="540"/>
        <w:jc w:val="both"/>
      </w:pPr>
      <w:r w:rsidRPr="00AF23C5">
        <w:t>г) размер бюджетных ассигнований федерального бюджета, направляемых на реконструкцию объекта;</w:t>
      </w:r>
    </w:p>
    <w:p w:rsidR="00073A70" w:rsidRPr="00AF23C5" w:rsidRDefault="00073A70">
      <w:pPr>
        <w:pStyle w:val="ConsPlusNormal"/>
        <w:ind w:firstLine="540"/>
        <w:jc w:val="both"/>
      </w:pPr>
      <w:r w:rsidRPr="00AF23C5">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073A70" w:rsidRPr="00AF23C5" w:rsidRDefault="00073A70">
      <w:pPr>
        <w:pStyle w:val="ConsPlusNormal"/>
        <w:ind w:firstLine="540"/>
        <w:jc w:val="both"/>
      </w:pPr>
      <w:r w:rsidRPr="00AF23C5">
        <w:t>е)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073A70" w:rsidRPr="00AF23C5" w:rsidRDefault="00073A70">
      <w:pPr>
        <w:pStyle w:val="ConsPlusNormal"/>
        <w:ind w:firstLine="540"/>
        <w:jc w:val="both"/>
      </w:pPr>
      <w:r w:rsidRPr="00AF23C5">
        <w:lastRenderedPageBreak/>
        <w:t>ж) копия положительного заключения о достоверности сметной стоимости объекта;</w:t>
      </w:r>
    </w:p>
    <w:p w:rsidR="00073A70" w:rsidRPr="00AF23C5" w:rsidRDefault="00073A70">
      <w:pPr>
        <w:pStyle w:val="ConsPlusNormal"/>
        <w:ind w:firstLine="540"/>
        <w:jc w:val="both"/>
      </w:pPr>
      <w:r w:rsidRPr="00AF23C5">
        <w:t>з) титульные списки вновь начинаемых и переходящих объектов, утвержденные заказчиком;</w:t>
      </w:r>
    </w:p>
    <w:p w:rsidR="00073A70" w:rsidRPr="00AF23C5" w:rsidRDefault="00073A70">
      <w:pPr>
        <w:pStyle w:val="ConsPlusNormal"/>
        <w:ind w:firstLine="540"/>
        <w:jc w:val="both"/>
      </w:pPr>
      <w:r w:rsidRPr="00AF23C5">
        <w:t>и) копии документов, подтверждающих направление средств бюджета Ростовской области и (или) бюджета г. Волгодонска, заемных и других средств на финансирование объекта;</w:t>
      </w:r>
    </w:p>
    <w:p w:rsidR="00073A70" w:rsidRPr="00AF23C5" w:rsidRDefault="00073A70">
      <w:pPr>
        <w:pStyle w:val="ConsPlusNormal"/>
        <w:ind w:firstLine="540"/>
        <w:jc w:val="both"/>
      </w:pPr>
      <w:r w:rsidRPr="00AF23C5">
        <w:t>к) документ, содержащий результаты оценки эффективности использования бюджетных средств, направляемых на капитальные вложения.</w:t>
      </w:r>
    </w:p>
    <w:p w:rsidR="00073A70" w:rsidRPr="00AF23C5" w:rsidRDefault="00073A70">
      <w:pPr>
        <w:pStyle w:val="ConsPlusNormal"/>
        <w:ind w:firstLine="540"/>
        <w:jc w:val="both"/>
      </w:pPr>
      <w:bookmarkStart w:id="34" w:name="P897"/>
      <w:bookmarkEnd w:id="34"/>
      <w:r w:rsidRPr="00AF23C5">
        <w:t>6. Субсидия предоставляется на основании соглашения, заключаемого в соответствии с типовой формой соглашения, утверждаемой Министерством финансов Российской Федерации.</w:t>
      </w:r>
    </w:p>
    <w:p w:rsidR="00073A70" w:rsidRPr="00AF23C5" w:rsidRDefault="00073A70">
      <w:pPr>
        <w:pStyle w:val="ConsPlusNormal"/>
        <w:ind w:firstLine="540"/>
        <w:jc w:val="both"/>
      </w:pPr>
      <w:bookmarkStart w:id="35" w:name="P898"/>
      <w:bookmarkEnd w:id="35"/>
      <w:r w:rsidRPr="00AF23C5">
        <w:t xml:space="preserve">7. </w:t>
      </w:r>
      <w:proofErr w:type="gramStart"/>
      <w:r w:rsidRPr="00AF23C5">
        <w:t>Содержание соглашения должно соответствовать положениям пункта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w:t>
      </w:r>
      <w:proofErr w:type="gramEnd"/>
    </w:p>
    <w:p w:rsidR="00073A70" w:rsidRPr="00AF23C5" w:rsidRDefault="00073A70">
      <w:pPr>
        <w:pStyle w:val="ConsPlusNormal"/>
        <w:ind w:firstLine="540"/>
        <w:jc w:val="both"/>
      </w:pPr>
      <w:r w:rsidRPr="00AF23C5">
        <w:t xml:space="preserve">8. В случае если размер средств, предусмотренных в бюджете Ростовской области на финансирование мероприятий, указанных в пункте 2 настоящих Правил, не обеспечивает установленный для Ростовской области уровень </w:t>
      </w:r>
      <w:proofErr w:type="spellStart"/>
      <w:r w:rsidRPr="00AF23C5">
        <w:t>софинансирования</w:t>
      </w:r>
      <w:proofErr w:type="spellEnd"/>
      <w:r w:rsidRPr="00AF23C5">
        <w:t xml:space="preserve"> из федерального бюджета, размер субсидии подлежит сокращению до размера, обеспечивающего соответствующий уровень </w:t>
      </w:r>
      <w:proofErr w:type="spellStart"/>
      <w:r w:rsidRPr="00AF23C5">
        <w:t>софинансирования</w:t>
      </w:r>
      <w:proofErr w:type="spellEnd"/>
      <w:r w:rsidRPr="00AF23C5">
        <w:t>.</w:t>
      </w:r>
    </w:p>
    <w:p w:rsidR="00073A70" w:rsidRPr="00AF23C5" w:rsidRDefault="00073A70">
      <w:pPr>
        <w:pStyle w:val="ConsPlusNormal"/>
        <w:ind w:firstLine="540"/>
        <w:jc w:val="both"/>
      </w:pPr>
      <w:r w:rsidRPr="00AF23C5">
        <w:t xml:space="preserve">Уровень </w:t>
      </w:r>
      <w:proofErr w:type="spellStart"/>
      <w:r w:rsidRPr="00AF23C5">
        <w:t>софинансирования</w:t>
      </w:r>
      <w:proofErr w:type="spellEnd"/>
      <w:r w:rsidRPr="00AF23C5">
        <w:t xml:space="preserve"> расходного обязательства Ростовской области за счет субсидии устанавливается в размере предельного уровня </w:t>
      </w:r>
      <w:proofErr w:type="spellStart"/>
      <w:r w:rsidRPr="00AF23C5">
        <w:t>софинансирования</w:t>
      </w:r>
      <w:proofErr w:type="spellEnd"/>
      <w:r w:rsidRPr="00AF23C5">
        <w:t xml:space="preserve"> расходного обязательства субъекта Российской Федерации из федерального бюджета, утверждаемого Правительством Российской Федерации в соответствии с пунктом 13 Правил формирования, предоставления и распределения субсидий.</w:t>
      </w:r>
    </w:p>
    <w:p w:rsidR="00073A70" w:rsidRPr="00AF23C5" w:rsidRDefault="00073A70">
      <w:pPr>
        <w:pStyle w:val="ConsPlusNormal"/>
        <w:ind w:firstLine="540"/>
        <w:jc w:val="both"/>
      </w:pPr>
      <w:r w:rsidRPr="00AF23C5">
        <w:t xml:space="preserve">9. Эффективность использования субсидии оценивается Министерством строительства и жилищно-коммунального хозяйства Российской Федерации путем </w:t>
      </w:r>
      <w:proofErr w:type="gramStart"/>
      <w:r w:rsidRPr="00AF23C5">
        <w:t>сравнения</w:t>
      </w:r>
      <w:proofErr w:type="gramEnd"/>
      <w:r w:rsidRPr="00AF23C5">
        <w:t xml:space="preserve"> фактически достигнутого и планового значения целевого индикатора - количества многоквартирных домов г. Волгодонска, для которых обеспечена эксплуатационная надежность, предусмотренного соглашением.</w:t>
      </w:r>
    </w:p>
    <w:p w:rsidR="00073A70" w:rsidRPr="00AF23C5" w:rsidRDefault="00073A70">
      <w:pPr>
        <w:pStyle w:val="ConsPlusNormal"/>
        <w:ind w:firstLine="540"/>
        <w:jc w:val="both"/>
      </w:pPr>
      <w:r w:rsidRPr="00AF23C5">
        <w:t>10. Высший исполнительный орган государственной власти Ростовской области представляет в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 об исполнении условий предоставления субсидии.</w:t>
      </w:r>
    </w:p>
    <w:p w:rsidR="00073A70" w:rsidRPr="00AF23C5" w:rsidRDefault="00073A70">
      <w:pPr>
        <w:pStyle w:val="ConsPlusNormal"/>
        <w:ind w:firstLine="540"/>
        <w:jc w:val="both"/>
      </w:pPr>
      <w:r w:rsidRPr="00AF23C5">
        <w:t>11. В целях определения размера и срока перечисления субсидии высший исполнительный орган государственной власти Ростовской области представляет государственному заказчику мероприятий по приведению жилых домов г. Волгодонска в состояние, обеспечивающее безопасное проживание его жителей, заявку на перечисление субсидии по форме и в срок, которые установлены Министерством строительства и жилищно-коммунального хозяйства Российской Федерации.</w:t>
      </w:r>
    </w:p>
    <w:p w:rsidR="00073A70" w:rsidRPr="00AF23C5" w:rsidRDefault="00073A70">
      <w:pPr>
        <w:pStyle w:val="ConsPlusNormal"/>
        <w:ind w:firstLine="540"/>
        <w:jc w:val="both"/>
      </w:pPr>
      <w:r w:rsidRPr="00AF23C5">
        <w:t>В заявке на перечисление субсидии указываются необходимый размер средств (в пределах предусмотренной субсидии), расходное обязательство Ростовской области, на осуществление которого предоставляется субсидия, и срок возникновения денежного обязательства Ростовской области в целях исполнения соответствующего расходного обязательства.</w:t>
      </w:r>
    </w:p>
    <w:p w:rsidR="00073A70" w:rsidRPr="00AF23C5" w:rsidRDefault="00073A70">
      <w:pPr>
        <w:pStyle w:val="ConsPlusNormal"/>
        <w:ind w:firstLine="540"/>
        <w:jc w:val="both"/>
      </w:pPr>
      <w:r w:rsidRPr="00AF23C5">
        <w:t>12. Перечисление субсидии в бюджет Ростовской области осуществляется в порядке, установленном Правительством Российской Федерации.</w:t>
      </w:r>
    </w:p>
    <w:p w:rsidR="00073A70" w:rsidRPr="00AF23C5" w:rsidRDefault="00073A70">
      <w:pPr>
        <w:pStyle w:val="ConsPlusNormal"/>
        <w:ind w:firstLine="540"/>
        <w:jc w:val="both"/>
      </w:pPr>
      <w:r w:rsidRPr="00AF23C5">
        <w:t xml:space="preserve">13. </w:t>
      </w:r>
      <w:proofErr w:type="gramStart"/>
      <w:r w:rsidRPr="00AF23C5">
        <w:t>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Ростовской области, за которым законодательными и иными нормативными правовыми актами закреплены источники доходов бюджета Ростовской области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w:t>
      </w:r>
      <w:proofErr w:type="gramEnd"/>
      <w:r w:rsidRPr="00AF23C5">
        <w:t xml:space="preserve"> плановый период.</w:t>
      </w:r>
    </w:p>
    <w:p w:rsidR="00073A70" w:rsidRPr="00AF23C5" w:rsidRDefault="00073A70">
      <w:pPr>
        <w:pStyle w:val="ConsPlusNormal"/>
        <w:ind w:firstLine="540"/>
        <w:jc w:val="both"/>
      </w:pPr>
      <w:r w:rsidRPr="00AF23C5">
        <w:t>14. Отношения, возникающие при нарушении Ростовской областью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пунктами 16 - 20 и 22(1) Правил формирования, предоставления и распределения субсидий.</w:t>
      </w:r>
    </w:p>
    <w:p w:rsidR="00073A70" w:rsidRPr="00AF23C5" w:rsidRDefault="00073A70">
      <w:pPr>
        <w:pStyle w:val="ConsPlusNormal"/>
        <w:ind w:firstLine="540"/>
        <w:jc w:val="both"/>
      </w:pPr>
      <w:r w:rsidRPr="00AF23C5">
        <w:t>15. В случае нецелевого использования субсидии и (или) нарушения Ростовской областью условий ее предоставления, в том числе невозврата Ростовской областью сре</w:t>
      </w:r>
      <w:proofErr w:type="gramStart"/>
      <w:r w:rsidRPr="00AF23C5">
        <w:t>дств в ф</w:t>
      </w:r>
      <w:proofErr w:type="gramEnd"/>
      <w:r w:rsidRPr="00AF23C5">
        <w:t>едеральный бюджет в соответствии с Правилами формирования, предоставления и распределения субсидий, к ней применяются бюджетные меры принуждения, предусмотренные бюджетным законодательством Российской Федерации.</w:t>
      </w:r>
    </w:p>
    <w:p w:rsidR="00073A70" w:rsidRPr="00AF23C5" w:rsidRDefault="00073A70">
      <w:pPr>
        <w:pStyle w:val="ConsPlusNormal"/>
        <w:ind w:firstLine="540"/>
        <w:jc w:val="both"/>
      </w:pPr>
      <w:r w:rsidRPr="00AF23C5">
        <w:lastRenderedPageBreak/>
        <w:t xml:space="preserve">16. </w:t>
      </w:r>
      <w:proofErr w:type="gramStart"/>
      <w:r w:rsidRPr="00AF23C5">
        <w:t>Контроль за</w:t>
      </w:r>
      <w:proofErr w:type="gramEnd"/>
      <w:r w:rsidRPr="00AF23C5">
        <w:t xml:space="preserve"> соблюдением Ростовской областью цели, порядка и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right"/>
      </w:pPr>
      <w:r w:rsidRPr="00AF23C5">
        <w:t>Приложение N 8</w:t>
      </w:r>
    </w:p>
    <w:p w:rsidR="00073A70" w:rsidRPr="00AF23C5" w:rsidRDefault="00073A70">
      <w:pPr>
        <w:pStyle w:val="ConsPlusNormal"/>
        <w:jc w:val="right"/>
      </w:pPr>
      <w:r w:rsidRPr="00AF23C5">
        <w:t>к государственной программе</w:t>
      </w:r>
    </w:p>
    <w:p w:rsidR="00073A70" w:rsidRPr="00AF23C5" w:rsidRDefault="00073A70">
      <w:pPr>
        <w:pStyle w:val="ConsPlusNormal"/>
        <w:jc w:val="right"/>
      </w:pPr>
      <w:r w:rsidRPr="00AF23C5">
        <w:t>Российской Федерации "Обеспечение</w:t>
      </w:r>
    </w:p>
    <w:p w:rsidR="00073A70" w:rsidRPr="00AF23C5" w:rsidRDefault="00073A70">
      <w:pPr>
        <w:pStyle w:val="ConsPlusNormal"/>
        <w:jc w:val="right"/>
      </w:pPr>
      <w:r w:rsidRPr="00AF23C5">
        <w:t>доступным и комфортным жильем</w:t>
      </w:r>
    </w:p>
    <w:p w:rsidR="00073A70" w:rsidRPr="00AF23C5" w:rsidRDefault="00073A70">
      <w:pPr>
        <w:pStyle w:val="ConsPlusNormal"/>
        <w:jc w:val="right"/>
      </w:pPr>
      <w:r w:rsidRPr="00AF23C5">
        <w:t>и коммунальными услугами граждан</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both"/>
      </w:pPr>
    </w:p>
    <w:p w:rsidR="00073A70" w:rsidRPr="00AF23C5" w:rsidRDefault="00073A70">
      <w:pPr>
        <w:pStyle w:val="ConsPlusTitle"/>
        <w:jc w:val="center"/>
      </w:pPr>
      <w:bookmarkStart w:id="36" w:name="P922"/>
      <w:bookmarkEnd w:id="36"/>
      <w:r w:rsidRPr="00AF23C5">
        <w:t>ПРАВИЛА</w:t>
      </w:r>
    </w:p>
    <w:p w:rsidR="00073A70" w:rsidRPr="00AF23C5" w:rsidRDefault="00073A70">
      <w:pPr>
        <w:pStyle w:val="ConsPlusTitle"/>
        <w:jc w:val="center"/>
      </w:pPr>
      <w:r w:rsidRPr="00AF23C5">
        <w:t>ПРЕДОСТАВЛЕНИЯ И РАСПРЕДЕЛЕНИЯ СУБСИДИЙ</w:t>
      </w:r>
    </w:p>
    <w:p w:rsidR="00073A70" w:rsidRPr="00AF23C5" w:rsidRDefault="00073A70">
      <w:pPr>
        <w:pStyle w:val="ConsPlusTitle"/>
        <w:jc w:val="center"/>
      </w:pPr>
      <w:r w:rsidRPr="00AF23C5">
        <w:t xml:space="preserve">ИЗ ФЕДЕРАЛЬНОГО БЮДЖЕТА БЮДЖЕТАМ СУБЪЕКТОВ </w:t>
      </w:r>
      <w:proofErr w:type="gramStart"/>
      <w:r w:rsidRPr="00AF23C5">
        <w:t>РОССИЙСКОЙ</w:t>
      </w:r>
      <w:proofErr w:type="gramEnd"/>
    </w:p>
    <w:p w:rsidR="00073A70" w:rsidRPr="00AF23C5" w:rsidRDefault="00073A70">
      <w:pPr>
        <w:pStyle w:val="ConsPlusTitle"/>
        <w:jc w:val="center"/>
      </w:pPr>
      <w:r w:rsidRPr="00AF23C5">
        <w:t>ФЕДЕРАЦИИ НА СОФИНАНСИРОВАНИЕ МЕРОПРИЯТИЙ ПО ПЕРЕСЕЛЕНИЮ</w:t>
      </w:r>
    </w:p>
    <w:p w:rsidR="00073A70" w:rsidRPr="00AF23C5" w:rsidRDefault="00073A70">
      <w:pPr>
        <w:pStyle w:val="ConsPlusTitle"/>
        <w:jc w:val="center"/>
      </w:pPr>
      <w:r w:rsidRPr="00AF23C5">
        <w:t>ГРАЖДАН ИЗ ЖИЛЫХ ПОМЕЩЕНИЙ, РАСПОЛОЖЕННЫХ В ЗОНЕ</w:t>
      </w:r>
    </w:p>
    <w:p w:rsidR="00073A70" w:rsidRPr="00AF23C5" w:rsidRDefault="00073A70">
      <w:pPr>
        <w:pStyle w:val="ConsPlusTitle"/>
        <w:jc w:val="center"/>
      </w:pPr>
      <w:r w:rsidRPr="00AF23C5">
        <w:t xml:space="preserve">БАЙКАЛО-АМУРСКОЙ МАГИСТРАЛИ, </w:t>
      </w:r>
      <w:proofErr w:type="gramStart"/>
      <w:r w:rsidRPr="00AF23C5">
        <w:t>ПРИЗНАННЫХ</w:t>
      </w:r>
      <w:proofErr w:type="gramEnd"/>
      <w:r w:rsidRPr="00AF23C5">
        <w:t xml:space="preserve"> НЕПРИГОДНЫМИ</w:t>
      </w:r>
    </w:p>
    <w:p w:rsidR="00073A70" w:rsidRPr="00AF23C5" w:rsidRDefault="00073A70">
      <w:pPr>
        <w:pStyle w:val="ConsPlusTitle"/>
        <w:jc w:val="center"/>
      </w:pPr>
      <w:r w:rsidRPr="00AF23C5">
        <w:t>ДЛЯ ПРОЖИВАНИЯ, И (ИЛИ) ИЗ ЖИЛЫХ ДОМОВ (ПОМЕЩЕНИЙ),</w:t>
      </w:r>
    </w:p>
    <w:p w:rsidR="00073A70" w:rsidRPr="00AF23C5" w:rsidRDefault="00073A70">
      <w:pPr>
        <w:pStyle w:val="ConsPlusTitle"/>
        <w:jc w:val="center"/>
      </w:pPr>
      <w:proofErr w:type="gramStart"/>
      <w:r w:rsidRPr="00AF23C5">
        <w:t>ПРИЗНАННЫХ</w:t>
      </w:r>
      <w:proofErr w:type="gramEnd"/>
      <w:r w:rsidRPr="00AF23C5">
        <w:t xml:space="preserve"> АВАРИЙНЫМИ И НЕ ПОДЛЕЖАЩИМИ РЕКОНСТРУКЦИИ</w:t>
      </w:r>
    </w:p>
    <w:p w:rsidR="00073A70" w:rsidRPr="00AF23C5" w:rsidRDefault="00073A70">
      <w:pPr>
        <w:pStyle w:val="ConsPlusNormal"/>
        <w:jc w:val="both"/>
      </w:pPr>
    </w:p>
    <w:p w:rsidR="00073A70" w:rsidRPr="00AF23C5" w:rsidRDefault="00073A70">
      <w:pPr>
        <w:pStyle w:val="ConsPlusNormal"/>
        <w:ind w:firstLine="540"/>
        <w:jc w:val="both"/>
      </w:pPr>
      <w:bookmarkStart w:id="37" w:name="P931"/>
      <w:bookmarkEnd w:id="37"/>
      <w:r w:rsidRPr="00AF23C5">
        <w:t xml:space="preserve">1. </w:t>
      </w:r>
      <w:proofErr w:type="gramStart"/>
      <w:r w:rsidRPr="00AF23C5">
        <w:t xml:space="preserve">Настоящие Правила устанавливают цели,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на </w:t>
      </w:r>
      <w:proofErr w:type="spellStart"/>
      <w:r w:rsidRPr="00AF23C5">
        <w:t>софинансирование</w:t>
      </w:r>
      <w:proofErr w:type="spellEnd"/>
      <w:r w:rsidRPr="00AF23C5">
        <w:t xml:space="preserve">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w:t>
      </w:r>
      <w:proofErr w:type="gramEnd"/>
      <w:r w:rsidRPr="00AF23C5">
        <w:t xml:space="preserve"> аварийное жилье), и (или) предоставлению субсидий местным бюджетам из бюджетов указанных субъектов Российской Федерации на указанные цели в рамках основного мероприятия "Обеспечение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073A70" w:rsidRPr="00AF23C5" w:rsidRDefault="00073A70">
      <w:pPr>
        <w:pStyle w:val="ConsPlusNormal"/>
        <w:ind w:firstLine="540"/>
        <w:jc w:val="both"/>
      </w:pPr>
      <w:bookmarkStart w:id="38" w:name="P932"/>
      <w:bookmarkEnd w:id="38"/>
      <w:r w:rsidRPr="00AF23C5">
        <w:t xml:space="preserve">2. Субсидии предоставляются на </w:t>
      </w:r>
      <w:proofErr w:type="spellStart"/>
      <w:r w:rsidRPr="00AF23C5">
        <w:t>софинансирование</w:t>
      </w:r>
      <w:proofErr w:type="spellEnd"/>
      <w:r w:rsidRPr="00AF23C5">
        <w:t xml:space="preserve"> мероприятий, предусмотренных государственными программами субъектов Российской Федерации.</w:t>
      </w:r>
    </w:p>
    <w:p w:rsidR="00073A70" w:rsidRPr="00AF23C5" w:rsidRDefault="00073A70">
      <w:pPr>
        <w:pStyle w:val="ConsPlusNormal"/>
        <w:ind w:firstLine="540"/>
        <w:jc w:val="both"/>
      </w:pPr>
      <w:r w:rsidRPr="00AF23C5">
        <w:t>3. Субсидии предоставляются:</w:t>
      </w:r>
    </w:p>
    <w:p w:rsidR="00073A70" w:rsidRPr="00AF23C5" w:rsidRDefault="00073A70">
      <w:pPr>
        <w:pStyle w:val="ConsPlusNormal"/>
        <w:ind w:firstLine="540"/>
        <w:jc w:val="both"/>
      </w:pPr>
      <w:r w:rsidRPr="00AF23C5">
        <w:t xml:space="preserve">а) на приобретение субъектами Российской Федерации и (или) муниципальными образованиями жилых помещений </w:t>
      </w:r>
      <w:proofErr w:type="spellStart"/>
      <w:r w:rsidRPr="00AF23C5">
        <w:t>экономкласса</w:t>
      </w:r>
      <w:proofErr w:type="spellEnd"/>
      <w:r w:rsidRPr="00AF23C5">
        <w:t>, в том числе на вторичном рынке жилья;</w:t>
      </w:r>
    </w:p>
    <w:p w:rsidR="00073A70" w:rsidRPr="00AF23C5" w:rsidRDefault="00073A70">
      <w:pPr>
        <w:pStyle w:val="ConsPlusNormal"/>
        <w:ind w:firstLine="540"/>
        <w:jc w:val="both"/>
      </w:pPr>
      <w:r w:rsidRPr="00AF23C5">
        <w:t xml:space="preserve">б) на строительство субъектами Российской Федерации и (или) муниципальными образованиями жилых помещений </w:t>
      </w:r>
      <w:proofErr w:type="spellStart"/>
      <w:r w:rsidRPr="00AF23C5">
        <w:t>экономкласса</w:t>
      </w:r>
      <w:proofErr w:type="spellEnd"/>
      <w:r w:rsidRPr="00AF23C5">
        <w:t>, в том числе завершение ранее начатого строительства;</w:t>
      </w:r>
    </w:p>
    <w:p w:rsidR="00073A70" w:rsidRPr="00AF23C5" w:rsidRDefault="00073A70">
      <w:pPr>
        <w:pStyle w:val="ConsPlusNormal"/>
        <w:ind w:firstLine="540"/>
        <w:jc w:val="both"/>
      </w:pPr>
      <w:r w:rsidRPr="00AF23C5">
        <w:t xml:space="preserve">в) на предоставление социальных </w:t>
      </w:r>
      <w:proofErr w:type="gramStart"/>
      <w:r w:rsidRPr="00AF23C5">
        <w:t>выплат</w:t>
      </w:r>
      <w:proofErr w:type="gramEnd"/>
      <w:r w:rsidRPr="00AF23C5">
        <w:t xml:space="preserve"> на приобретение жилых помещений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 в другое муниципальное образование.</w:t>
      </w:r>
    </w:p>
    <w:p w:rsidR="00073A70" w:rsidRPr="00AF23C5" w:rsidRDefault="00073A70">
      <w:pPr>
        <w:pStyle w:val="ConsPlusNormal"/>
        <w:ind w:firstLine="540"/>
        <w:jc w:val="both"/>
      </w:pPr>
      <w:r w:rsidRPr="00AF23C5">
        <w:t xml:space="preserve">4. В рамках реализации мероприятий размер субсидий, направляемых соответственно на строительство, приобретение жилых помещений или на предоставление социальных </w:t>
      </w:r>
      <w:proofErr w:type="gramStart"/>
      <w:r w:rsidRPr="00AF23C5">
        <w:t>выплат</w:t>
      </w:r>
      <w:proofErr w:type="gramEnd"/>
      <w:r w:rsidRPr="00AF23C5">
        <w:t xml:space="preserve"> на приобретение жилых помещений рассчитывается исходя из средней рыночной стоимости 1 кв. метра жилья в соответствующем субъекте Российской Федерации, устанавливаемой Министерством строительства и жилищно-коммунального хозяйства Российской Федерации на соответствующий период.</w:t>
      </w:r>
    </w:p>
    <w:p w:rsidR="00073A70" w:rsidRPr="00AF23C5" w:rsidRDefault="00073A70">
      <w:pPr>
        <w:pStyle w:val="ConsPlusNormal"/>
        <w:ind w:firstLine="540"/>
        <w:jc w:val="both"/>
      </w:pPr>
      <w:bookmarkStart w:id="39" w:name="P938"/>
      <w:bookmarkEnd w:id="39"/>
      <w:r w:rsidRPr="00AF23C5">
        <w:t xml:space="preserve">5. Жилые помещения </w:t>
      </w:r>
      <w:proofErr w:type="spellStart"/>
      <w:r w:rsidRPr="00AF23C5">
        <w:t>экономкласса</w:t>
      </w:r>
      <w:proofErr w:type="spellEnd"/>
      <w:r w:rsidRPr="00AF23C5">
        <w:t>, приобретенные (построенные) с использованием субсидий, а также социальные выплаты на приобретение жилых помещений предоставляются нанимателям или собственникам жилых помещений, признанных ветхим и аварийным жильем, и членам их семей, в первую очередь лицам, которым в связи со строительством Байкало-Амурской магистрали было предоставлено временное жилье.</w:t>
      </w:r>
    </w:p>
    <w:p w:rsidR="00073A70" w:rsidRPr="00AF23C5" w:rsidRDefault="00073A70">
      <w:pPr>
        <w:pStyle w:val="ConsPlusNormal"/>
        <w:ind w:firstLine="540"/>
        <w:jc w:val="both"/>
      </w:pPr>
      <w:r w:rsidRPr="00AF23C5">
        <w:t>6. Предоставление жилых помещений лицам, указанным в пункте 5 настоящих Правил, осуществляется в порядке, предусмотренном жилищным законодательством Российской Федерации.</w:t>
      </w:r>
    </w:p>
    <w:p w:rsidR="00073A70" w:rsidRPr="00AF23C5" w:rsidRDefault="00073A70">
      <w:pPr>
        <w:pStyle w:val="ConsPlusNormal"/>
        <w:ind w:firstLine="540"/>
        <w:jc w:val="both"/>
      </w:pPr>
      <w:proofErr w:type="gramStart"/>
      <w:r w:rsidRPr="00AF23C5">
        <w:t xml:space="preserve">Порядок предоставления социальных выплат на приобретение жилых помещений указанным лицам, в </w:t>
      </w:r>
      <w:r w:rsidRPr="00AF23C5">
        <w:lastRenderedPageBreak/>
        <w:t>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субъекта Российской Федерации.</w:t>
      </w:r>
      <w:proofErr w:type="gramEnd"/>
    </w:p>
    <w:p w:rsidR="00073A70" w:rsidRPr="00AF23C5" w:rsidRDefault="00073A70">
      <w:pPr>
        <w:pStyle w:val="ConsPlusNormal"/>
        <w:ind w:firstLine="540"/>
        <w:jc w:val="both"/>
      </w:pPr>
      <w:r w:rsidRPr="00AF23C5">
        <w:t>7.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пункте 1 настоящих Правил.</w:t>
      </w:r>
    </w:p>
    <w:p w:rsidR="00073A70" w:rsidRPr="00AF23C5" w:rsidRDefault="00073A70">
      <w:pPr>
        <w:pStyle w:val="ConsPlusNormal"/>
        <w:ind w:firstLine="540"/>
        <w:jc w:val="both"/>
      </w:pPr>
      <w:r w:rsidRPr="00AF23C5">
        <w:t>8. Субсидия предоставляется при соблюдении следующих условий:</w:t>
      </w:r>
    </w:p>
    <w:p w:rsidR="00073A70" w:rsidRPr="00AF23C5" w:rsidRDefault="00073A70">
      <w:pPr>
        <w:pStyle w:val="ConsPlusNormal"/>
        <w:ind w:firstLine="540"/>
        <w:jc w:val="both"/>
      </w:pPr>
      <w:r w:rsidRPr="00AF23C5">
        <w:t xml:space="preserve">а) наличие нормативного правового акта субъекта Российской Федерации, утверждающего перечень мероприятий, в целях </w:t>
      </w:r>
      <w:proofErr w:type="spellStart"/>
      <w:r w:rsidRPr="00AF23C5">
        <w:t>софинансирования</w:t>
      </w:r>
      <w:proofErr w:type="spellEnd"/>
      <w:r w:rsidRPr="00AF23C5">
        <w:t xml:space="preserve"> которых предоставляется субсидия;</w:t>
      </w:r>
    </w:p>
    <w:p w:rsidR="00073A70" w:rsidRPr="00AF23C5" w:rsidRDefault="00073A70">
      <w:pPr>
        <w:pStyle w:val="ConsPlusNormal"/>
        <w:ind w:firstLine="540"/>
        <w:jc w:val="both"/>
      </w:pPr>
      <w:r w:rsidRPr="00AF23C5">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пункте 2 настоящих Правил, </w:t>
      </w:r>
      <w:proofErr w:type="spellStart"/>
      <w:r w:rsidRPr="00AF23C5">
        <w:t>софинансирование</w:t>
      </w:r>
      <w:proofErr w:type="spellEnd"/>
      <w:r w:rsidRPr="00AF23C5">
        <w:t xml:space="preserve"> которого осуществляется из федерального бюджета, в объеме, необходимом для его исполнения;</w:t>
      </w:r>
    </w:p>
    <w:p w:rsidR="00073A70" w:rsidRPr="00AF23C5" w:rsidRDefault="00073A70">
      <w:pPr>
        <w:pStyle w:val="ConsPlusNormal"/>
        <w:ind w:firstLine="540"/>
        <w:jc w:val="both"/>
      </w:pPr>
      <w:r w:rsidRPr="00AF23C5">
        <w:t>в) заключение соглашения о предоставлении субсидии в соответствии с пунктами 12 и 13 настоящих Правил.</w:t>
      </w:r>
    </w:p>
    <w:p w:rsidR="00073A70" w:rsidRPr="00AF23C5" w:rsidRDefault="00073A70">
      <w:pPr>
        <w:pStyle w:val="ConsPlusNormal"/>
        <w:ind w:firstLine="540"/>
        <w:jc w:val="both"/>
      </w:pPr>
      <w:r w:rsidRPr="00AF23C5">
        <w:t xml:space="preserve">9. </w:t>
      </w:r>
      <w:proofErr w:type="gramStart"/>
      <w:r w:rsidRPr="00AF23C5">
        <w:t xml:space="preserve">Предоставление субсидий на </w:t>
      </w:r>
      <w:proofErr w:type="spellStart"/>
      <w:r w:rsidRPr="00AF23C5">
        <w:t>софинансирование</w:t>
      </w:r>
      <w:proofErr w:type="spellEnd"/>
      <w:r w:rsidRPr="00AF23C5">
        <w:t xml:space="preserve"> строительства жилых помещений -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w:t>
      </w:r>
      <w:proofErr w:type="spellStart"/>
      <w:r w:rsidRPr="00AF23C5">
        <w:t>софинансирование</w:t>
      </w:r>
      <w:proofErr w:type="spellEnd"/>
      <w:r w:rsidRPr="00AF23C5">
        <w:t xml:space="preserve">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производится в соответствии с перечнем таких объектов, утвержденным Министерством строительства и жилищно-коммунального хозяйства Российской Федерации по</w:t>
      </w:r>
      <w:proofErr w:type="gramEnd"/>
      <w:r w:rsidRPr="00AF23C5">
        <w:t xml:space="preserve"> согласованию с Министерством экономического развития Российской Федерации. Для включения объектов капитального строительства в указанный перечень соответствующие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073A70" w:rsidRPr="00AF23C5" w:rsidRDefault="00073A70">
      <w:pPr>
        <w:pStyle w:val="ConsPlusNormal"/>
        <w:ind w:firstLine="540"/>
        <w:jc w:val="both"/>
      </w:pPr>
      <w:r w:rsidRPr="00AF23C5">
        <w:t>а) наименование объекта капитального строительства;</w:t>
      </w:r>
    </w:p>
    <w:p w:rsidR="00073A70" w:rsidRPr="00AF23C5" w:rsidRDefault="00073A70">
      <w:pPr>
        <w:pStyle w:val="ConsPlusNormal"/>
        <w:ind w:firstLine="540"/>
        <w:jc w:val="both"/>
      </w:pPr>
      <w:r w:rsidRPr="00AF23C5">
        <w:t>б) мощность объекта капитального строительства, подлежащего вводу в эксплуатацию;</w:t>
      </w:r>
    </w:p>
    <w:p w:rsidR="00073A70" w:rsidRPr="00AF23C5" w:rsidRDefault="00073A70">
      <w:pPr>
        <w:pStyle w:val="ConsPlusNormal"/>
        <w:ind w:firstLine="540"/>
        <w:jc w:val="both"/>
      </w:pPr>
      <w:r w:rsidRPr="00AF23C5">
        <w:t>в) срок ввода в эксплуатацию;</w:t>
      </w:r>
    </w:p>
    <w:p w:rsidR="00073A70" w:rsidRPr="00AF23C5" w:rsidRDefault="00073A70">
      <w:pPr>
        <w:pStyle w:val="ConsPlusNormal"/>
        <w:ind w:firstLine="540"/>
        <w:jc w:val="both"/>
      </w:pPr>
      <w:r w:rsidRPr="00AF23C5">
        <w:t>г) размер бюджетных ассигнований федерального бюджета, направляемых на строительство жилого помещения - объекта капитального строительства;</w:t>
      </w:r>
    </w:p>
    <w:p w:rsidR="00073A70" w:rsidRPr="00AF23C5" w:rsidRDefault="00073A70">
      <w:pPr>
        <w:pStyle w:val="ConsPlusNormal"/>
        <w:ind w:firstLine="540"/>
        <w:jc w:val="both"/>
      </w:pPr>
      <w:proofErr w:type="gramStart"/>
      <w:r w:rsidRPr="00AF23C5">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(в случае, если проведение такой экспертизы в соответствии с законодательством Российской Федерации является обязательным);</w:t>
      </w:r>
      <w:proofErr w:type="gramEnd"/>
    </w:p>
    <w:p w:rsidR="00073A70" w:rsidRPr="00AF23C5" w:rsidRDefault="00073A70">
      <w:pPr>
        <w:pStyle w:val="ConsPlusNormal"/>
        <w:ind w:firstLine="540"/>
        <w:jc w:val="both"/>
      </w:pPr>
      <w:r w:rsidRPr="00AF23C5">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073A70" w:rsidRPr="00AF23C5" w:rsidRDefault="00073A70">
      <w:pPr>
        <w:pStyle w:val="ConsPlusNormal"/>
        <w:ind w:firstLine="540"/>
        <w:jc w:val="both"/>
      </w:pPr>
      <w:r w:rsidRPr="00AF23C5">
        <w:t>ж) копия положительного заключения о достоверности сметной стоимости объекта капитального строительства;</w:t>
      </w:r>
    </w:p>
    <w:p w:rsidR="00073A70" w:rsidRPr="00AF23C5" w:rsidRDefault="00073A70">
      <w:pPr>
        <w:pStyle w:val="ConsPlusNormal"/>
        <w:ind w:firstLine="540"/>
        <w:jc w:val="both"/>
      </w:pPr>
      <w:r w:rsidRPr="00AF23C5">
        <w:t>з) титульные списки вновь начинаемых и переходящих объектов капитального строительства, утвержденные заказчиком;</w:t>
      </w:r>
    </w:p>
    <w:p w:rsidR="00073A70" w:rsidRPr="00AF23C5" w:rsidRDefault="00073A70">
      <w:pPr>
        <w:pStyle w:val="ConsPlusNormal"/>
        <w:ind w:firstLine="540"/>
        <w:jc w:val="both"/>
      </w:pPr>
      <w:r w:rsidRPr="00AF23C5">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073A70" w:rsidRPr="00AF23C5" w:rsidRDefault="00073A70">
      <w:pPr>
        <w:pStyle w:val="ConsPlusNormal"/>
        <w:ind w:firstLine="540"/>
        <w:jc w:val="both"/>
      </w:pPr>
      <w:r w:rsidRPr="00AF23C5">
        <w:t>к) документ, содержащий результаты оценки эффективности использования бюджетных средств, направляемых на капитальные вложения.</w:t>
      </w:r>
    </w:p>
    <w:p w:rsidR="00073A70" w:rsidRPr="00AF23C5" w:rsidRDefault="00073A70">
      <w:pPr>
        <w:pStyle w:val="ConsPlusNormal"/>
        <w:ind w:firstLine="540"/>
        <w:jc w:val="both"/>
      </w:pPr>
      <w:r w:rsidRPr="00AF23C5">
        <w:t>10. В целях определения размера и срока перечисления сре</w:t>
      </w:r>
      <w:proofErr w:type="gramStart"/>
      <w:r w:rsidRPr="00AF23C5">
        <w:t>дств в р</w:t>
      </w:r>
      <w:proofErr w:type="gramEnd"/>
      <w:r w:rsidRPr="00AF23C5">
        <w:t>амках предусмотренной субъекту Российской Федерации субсидии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 перечислении субсидии по форме и в срок, которые установлены указанным Министерством (далее - заявка).</w:t>
      </w:r>
    </w:p>
    <w:p w:rsidR="00073A70" w:rsidRPr="00AF23C5" w:rsidRDefault="00073A70">
      <w:pPr>
        <w:pStyle w:val="ConsPlusNormal"/>
        <w:ind w:firstLine="540"/>
        <w:jc w:val="both"/>
      </w:pPr>
      <w:r w:rsidRPr="00AF23C5">
        <w:t xml:space="preserve">В заявке указываются необходимый размер средств (в пределах предусмотренной субсидии), расходное </w:t>
      </w:r>
      <w:r w:rsidRPr="00AF23C5">
        <w:lastRenderedPageBreak/>
        <w:t>обязательство субъекта Российской Федерации, на осуществление которого предоставляется субсидия,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073A70" w:rsidRPr="00AF23C5" w:rsidRDefault="00073A70">
      <w:pPr>
        <w:pStyle w:val="ConsPlusNormal"/>
        <w:ind w:firstLine="540"/>
        <w:jc w:val="both"/>
      </w:pPr>
      <w:r w:rsidRPr="00AF23C5">
        <w:t>11. Размер субсидии, предоставляемой субъекту Российской Федерации, определяется по формуле:</w:t>
      </w:r>
    </w:p>
    <w:p w:rsidR="00073A70" w:rsidRPr="00AF23C5" w:rsidRDefault="00073A70">
      <w:pPr>
        <w:pStyle w:val="ConsPlusNormal"/>
        <w:jc w:val="both"/>
      </w:pPr>
    </w:p>
    <w:p w:rsidR="00073A70" w:rsidRPr="00AF23C5" w:rsidRDefault="008C5A1D">
      <w:pPr>
        <w:pStyle w:val="ConsPlusNormal"/>
        <w:jc w:val="center"/>
      </w:pPr>
      <w:r>
        <w:rPr>
          <w:position w:val="-38"/>
        </w:rPr>
        <w:pict>
          <v:shape id="_x0000_i1028" style="width:93pt;height:42.75pt" coordsize="" o:spt="100" adj="0,,0" path="" filled="f" stroked="f">
            <v:stroke joinstyle="miter"/>
            <v:imagedata r:id="rId8" o:title="base_1_286800_12"/>
            <v:formulas/>
            <v:path o:connecttype="segments"/>
          </v:shape>
        </w:pict>
      </w:r>
      <w:r w:rsidR="00073A70" w:rsidRPr="00AF23C5">
        <w:t>,</w:t>
      </w:r>
    </w:p>
    <w:p w:rsidR="00073A70" w:rsidRPr="00AF23C5" w:rsidRDefault="00073A70">
      <w:pPr>
        <w:pStyle w:val="ConsPlusNormal"/>
        <w:jc w:val="both"/>
      </w:pPr>
    </w:p>
    <w:p w:rsidR="00073A70" w:rsidRPr="00AF23C5" w:rsidRDefault="00073A70">
      <w:pPr>
        <w:pStyle w:val="ConsPlusNormal"/>
        <w:ind w:firstLine="540"/>
        <w:jc w:val="both"/>
      </w:pPr>
      <w:r w:rsidRPr="00AF23C5">
        <w:t>где:</w:t>
      </w:r>
    </w:p>
    <w:p w:rsidR="00073A70" w:rsidRPr="00AF23C5" w:rsidRDefault="00073A70">
      <w:pPr>
        <w:pStyle w:val="ConsPlusNormal"/>
        <w:ind w:firstLine="540"/>
        <w:jc w:val="both"/>
      </w:pPr>
      <w:proofErr w:type="spellStart"/>
      <w:r w:rsidRPr="00AF23C5">
        <w:t>C</w:t>
      </w:r>
      <w:r w:rsidRPr="00AF23C5">
        <w:rPr>
          <w:vertAlign w:val="subscript"/>
        </w:rPr>
        <w:t>i</w:t>
      </w:r>
      <w:proofErr w:type="spellEnd"/>
      <w:r w:rsidRPr="00AF23C5">
        <w:t xml:space="preserve"> - размер субсидии, предоставляемой i-</w:t>
      </w:r>
      <w:proofErr w:type="spellStart"/>
      <w:r w:rsidRPr="00AF23C5">
        <w:t>му</w:t>
      </w:r>
      <w:proofErr w:type="spellEnd"/>
      <w:r w:rsidRPr="00AF23C5">
        <w:t xml:space="preserve"> субъекту Российской Федерации;</w:t>
      </w:r>
    </w:p>
    <w:p w:rsidR="00073A70" w:rsidRPr="00AF23C5" w:rsidRDefault="00073A70">
      <w:pPr>
        <w:pStyle w:val="ConsPlusNormal"/>
        <w:ind w:firstLine="540"/>
        <w:jc w:val="both"/>
      </w:pPr>
      <w:r w:rsidRPr="00AF23C5">
        <w:t>C - размер бюджетных ассигнований федерального бюджета на соответствующий финансовый год для предоставления субсидий;</w:t>
      </w:r>
    </w:p>
    <w:p w:rsidR="00073A70" w:rsidRPr="00AF23C5" w:rsidRDefault="00073A70">
      <w:pPr>
        <w:pStyle w:val="ConsPlusNormal"/>
        <w:ind w:firstLine="540"/>
        <w:jc w:val="both"/>
      </w:pPr>
      <w:proofErr w:type="spellStart"/>
      <w:r w:rsidRPr="00AF23C5">
        <w:t>З</w:t>
      </w:r>
      <w:proofErr w:type="gramStart"/>
      <w:r w:rsidRPr="00AF23C5">
        <w:rPr>
          <w:vertAlign w:val="subscript"/>
        </w:rPr>
        <w:t>i</w:t>
      </w:r>
      <w:proofErr w:type="spellEnd"/>
      <w:proofErr w:type="gramEnd"/>
      <w:r w:rsidRPr="00AF23C5">
        <w:t xml:space="preserve"> - размер средств федерального бюджета для </w:t>
      </w:r>
      <w:proofErr w:type="spellStart"/>
      <w:r w:rsidRPr="00AF23C5">
        <w:t>софинансирования</w:t>
      </w:r>
      <w:proofErr w:type="spellEnd"/>
      <w:r w:rsidRPr="00AF23C5">
        <w:t xml:space="preserve"> расходного обязательства субъекта Российской Федерации, запрашиваемый в заявке для i-</w:t>
      </w:r>
      <w:proofErr w:type="spellStart"/>
      <w:r w:rsidRPr="00AF23C5">
        <w:t>го</w:t>
      </w:r>
      <w:proofErr w:type="spellEnd"/>
      <w:r w:rsidRPr="00AF23C5">
        <w:t xml:space="preserve"> субъекта Российской Федерации;</w:t>
      </w:r>
    </w:p>
    <w:p w:rsidR="00073A70" w:rsidRPr="00AF23C5" w:rsidRDefault="00073A70">
      <w:pPr>
        <w:pStyle w:val="ConsPlusNormal"/>
        <w:ind w:firstLine="540"/>
        <w:jc w:val="both"/>
      </w:pPr>
      <w:r w:rsidRPr="00AF23C5">
        <w:t>n - число субъектов Российской Федерации, между бюджетами которых распределяются субсидии.</w:t>
      </w:r>
    </w:p>
    <w:p w:rsidR="00073A70" w:rsidRPr="00AF23C5" w:rsidRDefault="00073A70">
      <w:pPr>
        <w:pStyle w:val="ConsPlusNormal"/>
        <w:ind w:firstLine="540"/>
        <w:jc w:val="both"/>
      </w:pPr>
      <w:bookmarkStart w:id="40" w:name="P968"/>
      <w:bookmarkEnd w:id="40"/>
      <w:r w:rsidRPr="00AF23C5">
        <w:t>12.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в соответствии с типовой формой соглашения, утверждаемой Министерством финансов Российской Федерации (далее - соглашение).</w:t>
      </w:r>
    </w:p>
    <w:p w:rsidR="00073A70" w:rsidRPr="00AF23C5" w:rsidRDefault="00073A70">
      <w:pPr>
        <w:pStyle w:val="ConsPlusNormal"/>
        <w:ind w:firstLine="540"/>
        <w:jc w:val="both"/>
      </w:pPr>
      <w:bookmarkStart w:id="41" w:name="P969"/>
      <w:bookmarkEnd w:id="41"/>
      <w:r w:rsidRPr="00AF23C5">
        <w:t xml:space="preserve">13. </w:t>
      </w:r>
      <w:proofErr w:type="gramStart"/>
      <w:r w:rsidRPr="00AF23C5">
        <w:t>Содержание соглашения должно соответствовать требованиям, установленным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roofErr w:type="gramEnd"/>
    </w:p>
    <w:p w:rsidR="00073A70" w:rsidRPr="00AF23C5" w:rsidRDefault="00073A70">
      <w:pPr>
        <w:pStyle w:val="ConsPlusNormal"/>
        <w:ind w:firstLine="540"/>
        <w:jc w:val="both"/>
      </w:pPr>
      <w:r w:rsidRPr="00AF23C5">
        <w:t>14. Распределение средств федерального бюджета между бюджетами субъектов Российской Федерации утверждается как приложение к федеральному закону о федеральном бюджете на соответствующий финансовый год.</w:t>
      </w:r>
    </w:p>
    <w:p w:rsidR="00073A70" w:rsidRPr="00AF23C5" w:rsidRDefault="00073A70">
      <w:pPr>
        <w:pStyle w:val="ConsPlusNormal"/>
        <w:ind w:firstLine="540"/>
        <w:jc w:val="both"/>
      </w:pPr>
      <w:r w:rsidRPr="00AF23C5">
        <w:t xml:space="preserve">15. </w:t>
      </w:r>
      <w:proofErr w:type="gramStart"/>
      <w:r w:rsidRPr="00AF23C5">
        <w:t xml:space="preserve">Если размер средств, предусмотренных в бюджете субъекта Российской Федерации на финансирование мероприятий, указанных в пункте 2 настоящих Правил, не обеспечивает уровня </w:t>
      </w:r>
      <w:proofErr w:type="spellStart"/>
      <w:r w:rsidRPr="00AF23C5">
        <w:t>софинансирования</w:t>
      </w:r>
      <w:proofErr w:type="spellEnd"/>
      <w:r w:rsidRPr="00AF23C5">
        <w:t xml:space="preserve"> расходного обязательства субъекта Российской Федерации из федерального бюджета, установленного в соответствии с пунктом 16 настоящих Правил, то размер субсидии, предоставляемой бюджету субъекта Российской Федерации, подлежит сокращению до размера, обеспечивающего соответствующий уровень </w:t>
      </w:r>
      <w:proofErr w:type="spellStart"/>
      <w:r w:rsidRPr="00AF23C5">
        <w:t>софинансирования</w:t>
      </w:r>
      <w:proofErr w:type="spellEnd"/>
      <w:r w:rsidRPr="00AF23C5">
        <w:t>.</w:t>
      </w:r>
      <w:proofErr w:type="gramEnd"/>
    </w:p>
    <w:p w:rsidR="00073A70" w:rsidRPr="00AF23C5" w:rsidRDefault="00073A70">
      <w:pPr>
        <w:pStyle w:val="ConsPlusNormal"/>
        <w:ind w:firstLine="540"/>
        <w:jc w:val="both"/>
      </w:pPr>
      <w:bookmarkStart w:id="42" w:name="P972"/>
      <w:bookmarkEnd w:id="42"/>
      <w:r w:rsidRPr="00AF23C5">
        <w:t xml:space="preserve">16. Уровень </w:t>
      </w:r>
      <w:proofErr w:type="spellStart"/>
      <w:r w:rsidRPr="00AF23C5">
        <w:t>софинансирования</w:t>
      </w:r>
      <w:proofErr w:type="spellEnd"/>
      <w:r w:rsidRPr="00AF23C5">
        <w:t xml:space="preserve"> расходного обязательства субъекта Российской Федерации за счет субсидии устанавливается в размере предельного уровня </w:t>
      </w:r>
      <w:proofErr w:type="spellStart"/>
      <w:r w:rsidRPr="00AF23C5">
        <w:t>софинансирования</w:t>
      </w:r>
      <w:proofErr w:type="spellEnd"/>
      <w:r w:rsidRPr="00AF23C5">
        <w:t xml:space="preserve"> расходного обязательства субъекта Российской Федерации из федерального бюджета, утверждаемого Правительством Российской Федерации в соответствии с пунктом 13 Правил формирования, предоставления и распределения субсидий из федерального бюджета бюджетам субъектов Российской Федерации.</w:t>
      </w:r>
    </w:p>
    <w:p w:rsidR="00073A70" w:rsidRPr="00AF23C5" w:rsidRDefault="00073A70">
      <w:pPr>
        <w:pStyle w:val="ConsPlusNormal"/>
        <w:ind w:firstLine="540"/>
        <w:jc w:val="both"/>
      </w:pPr>
      <w:r w:rsidRPr="00AF23C5">
        <w:t>17.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целевого индикатора - количества семей граждан, обеспеченных жильем путем предоставления жилых помещений или социальных выплат, предусмотренного соглашением.</w:t>
      </w:r>
    </w:p>
    <w:p w:rsidR="00073A70" w:rsidRPr="00AF23C5" w:rsidRDefault="00073A70">
      <w:pPr>
        <w:pStyle w:val="ConsPlusNormal"/>
        <w:ind w:firstLine="540"/>
        <w:jc w:val="both"/>
      </w:pPr>
      <w:r w:rsidRPr="00AF23C5">
        <w:t>18.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w:t>
      </w:r>
    </w:p>
    <w:p w:rsidR="00073A70" w:rsidRPr="00AF23C5" w:rsidRDefault="00073A70">
      <w:pPr>
        <w:pStyle w:val="ConsPlusNormal"/>
        <w:ind w:firstLine="540"/>
        <w:jc w:val="both"/>
      </w:pPr>
      <w:r w:rsidRPr="00AF23C5">
        <w:t>19. Размер средств бюджета субъекта Российской Федерации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предоставляемой субсидии.</w:t>
      </w:r>
    </w:p>
    <w:p w:rsidR="00073A70" w:rsidRPr="00AF23C5" w:rsidRDefault="00073A70">
      <w:pPr>
        <w:pStyle w:val="ConsPlusNormal"/>
        <w:ind w:firstLine="540"/>
        <w:jc w:val="both"/>
      </w:pPr>
      <w:r w:rsidRPr="00AF23C5">
        <w:t>20.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073A70" w:rsidRPr="00AF23C5" w:rsidRDefault="00073A70">
      <w:pPr>
        <w:pStyle w:val="ConsPlusNormal"/>
        <w:ind w:firstLine="540"/>
        <w:jc w:val="both"/>
      </w:pPr>
      <w:r w:rsidRPr="00AF23C5">
        <w:t xml:space="preserve">21. </w:t>
      </w:r>
      <w:proofErr w:type="gramStart"/>
      <w:r w:rsidRPr="00AF23C5">
        <w:t xml:space="preserve">В целях предоставления социальных выплат лицам, указанным в пункте 5 настоящих Правил, </w:t>
      </w:r>
      <w:r w:rsidRPr="00AF23C5">
        <w:lastRenderedPageBreak/>
        <w:t>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w:t>
      </w:r>
      <w:proofErr w:type="gramEnd"/>
      <w:r w:rsidRPr="00AF23C5">
        <w:t xml:space="preserve">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w:t>
      </w:r>
      <w:proofErr w:type="gramStart"/>
      <w:r w:rsidRPr="00AF23C5">
        <w:t>дств в т</w:t>
      </w:r>
      <w:proofErr w:type="gramEnd"/>
      <w:r w:rsidRPr="00AF23C5">
        <w:t>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073A70" w:rsidRPr="00AF23C5" w:rsidRDefault="00073A70">
      <w:pPr>
        <w:pStyle w:val="ConsPlusNormal"/>
        <w:ind w:firstLine="540"/>
        <w:jc w:val="both"/>
      </w:pPr>
      <w:proofErr w:type="gramStart"/>
      <w:r w:rsidRPr="00AF23C5">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w:t>
      </w:r>
      <w:proofErr w:type="gramEnd"/>
      <w:r w:rsidRPr="00AF23C5">
        <w:t xml:space="preserve"> размера социальной выплаты для каждого получателя.</w:t>
      </w:r>
    </w:p>
    <w:p w:rsidR="00073A70" w:rsidRPr="00AF23C5" w:rsidRDefault="00073A70">
      <w:pPr>
        <w:pStyle w:val="ConsPlusNormal"/>
        <w:ind w:firstLine="540"/>
        <w:jc w:val="both"/>
      </w:pPr>
      <w:r w:rsidRPr="00AF23C5">
        <w:t xml:space="preserve">22. </w:t>
      </w:r>
      <w:proofErr w:type="gramStart"/>
      <w:r w:rsidRPr="00AF23C5">
        <w:t>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субъекта Российской Федерации, за которым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w:t>
      </w:r>
      <w:proofErr w:type="gramEnd"/>
      <w:r w:rsidRPr="00AF23C5">
        <w:t xml:space="preserve"> год и плановый период.</w:t>
      </w:r>
    </w:p>
    <w:p w:rsidR="00073A70" w:rsidRPr="00AF23C5" w:rsidRDefault="00073A70">
      <w:pPr>
        <w:pStyle w:val="ConsPlusNormal"/>
        <w:ind w:firstLine="540"/>
        <w:jc w:val="both"/>
      </w:pPr>
      <w:r w:rsidRPr="00AF23C5">
        <w:t xml:space="preserve">23. </w:t>
      </w:r>
      <w:proofErr w:type="gramStart"/>
      <w:r w:rsidRPr="00AF23C5">
        <w:t>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пунктами 16 - 20 и 22(1) Правил формирования, предоставления и распределения субсидий из федерального бюджета бюджетам субъектов Российской Федерации.</w:t>
      </w:r>
      <w:proofErr w:type="gramEnd"/>
    </w:p>
    <w:p w:rsidR="00073A70" w:rsidRPr="00AF23C5" w:rsidRDefault="00073A70">
      <w:pPr>
        <w:pStyle w:val="ConsPlusNormal"/>
        <w:ind w:firstLine="540"/>
        <w:jc w:val="both"/>
      </w:pPr>
      <w:r w:rsidRPr="00AF23C5">
        <w:t xml:space="preserve">24. </w:t>
      </w:r>
      <w:proofErr w:type="gramStart"/>
      <w:r w:rsidRPr="00AF23C5">
        <w:t>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Правилами формирования, предоставления и распределения субсидий из федерального бюджета бюджетам субъектов Российской Федерации, к нему применяются бюджетные меры принуждения, предусмотренные бюджетным законодательством Российской Федерации.</w:t>
      </w:r>
      <w:proofErr w:type="gramEnd"/>
    </w:p>
    <w:p w:rsidR="00073A70" w:rsidRPr="00AF23C5" w:rsidRDefault="00073A70">
      <w:pPr>
        <w:pStyle w:val="ConsPlusNormal"/>
        <w:ind w:firstLine="540"/>
        <w:jc w:val="both"/>
      </w:pPr>
      <w:r w:rsidRPr="00AF23C5">
        <w:t xml:space="preserve">25. </w:t>
      </w:r>
      <w:proofErr w:type="gramStart"/>
      <w:r w:rsidRPr="00AF23C5">
        <w:t>Контроль за</w:t>
      </w:r>
      <w:proofErr w:type="gramEnd"/>
      <w:r w:rsidRPr="00AF23C5">
        <w:t xml:space="preserve">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right"/>
      </w:pPr>
      <w:r w:rsidRPr="00AF23C5">
        <w:t>Приложение N 9</w:t>
      </w:r>
    </w:p>
    <w:p w:rsidR="00073A70" w:rsidRPr="00AF23C5" w:rsidRDefault="00073A70">
      <w:pPr>
        <w:pStyle w:val="ConsPlusNormal"/>
        <w:jc w:val="right"/>
      </w:pPr>
      <w:r w:rsidRPr="00AF23C5">
        <w:t>к государственной программе</w:t>
      </w:r>
    </w:p>
    <w:p w:rsidR="00073A70" w:rsidRPr="00AF23C5" w:rsidRDefault="00073A70">
      <w:pPr>
        <w:pStyle w:val="ConsPlusNormal"/>
        <w:jc w:val="right"/>
      </w:pPr>
      <w:r w:rsidRPr="00AF23C5">
        <w:t>Российской Федерации "Обеспечение</w:t>
      </w:r>
    </w:p>
    <w:p w:rsidR="00073A70" w:rsidRPr="00AF23C5" w:rsidRDefault="00073A70">
      <w:pPr>
        <w:pStyle w:val="ConsPlusNormal"/>
        <w:jc w:val="right"/>
      </w:pPr>
      <w:r w:rsidRPr="00AF23C5">
        <w:t>доступным и комфортным жильем</w:t>
      </w:r>
    </w:p>
    <w:p w:rsidR="00073A70" w:rsidRPr="00AF23C5" w:rsidRDefault="00073A70">
      <w:pPr>
        <w:pStyle w:val="ConsPlusNormal"/>
        <w:jc w:val="right"/>
      </w:pPr>
      <w:r w:rsidRPr="00AF23C5">
        <w:t>и коммунальными услугами граждан</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both"/>
      </w:pPr>
    </w:p>
    <w:p w:rsidR="00073A70" w:rsidRPr="00AF23C5" w:rsidRDefault="00073A70">
      <w:pPr>
        <w:pStyle w:val="ConsPlusTitle"/>
        <w:jc w:val="center"/>
      </w:pPr>
      <w:bookmarkStart w:id="43" w:name="P995"/>
      <w:bookmarkEnd w:id="43"/>
      <w:r w:rsidRPr="00AF23C5">
        <w:t>ПРАВИЛА</w:t>
      </w:r>
    </w:p>
    <w:p w:rsidR="00073A70" w:rsidRPr="00AF23C5" w:rsidRDefault="00073A70">
      <w:pPr>
        <w:pStyle w:val="ConsPlusTitle"/>
        <w:jc w:val="center"/>
      </w:pPr>
      <w:r w:rsidRPr="00AF23C5">
        <w:t xml:space="preserve">ПРЕДОСТАВЛЕНИЯ И РАСПРЕДЕЛЕНИЯ СУБСИДИЙ </w:t>
      </w:r>
      <w:proofErr w:type="gramStart"/>
      <w:r w:rsidRPr="00AF23C5">
        <w:t>ИЗ</w:t>
      </w:r>
      <w:proofErr w:type="gramEnd"/>
      <w:r w:rsidRPr="00AF23C5">
        <w:t xml:space="preserve"> ФЕДЕРАЛЬНОГО</w:t>
      </w:r>
    </w:p>
    <w:p w:rsidR="00073A70" w:rsidRPr="00AF23C5" w:rsidRDefault="00073A70">
      <w:pPr>
        <w:pStyle w:val="ConsPlusTitle"/>
        <w:jc w:val="center"/>
      </w:pPr>
      <w:r w:rsidRPr="00AF23C5">
        <w:t>БЮДЖЕТА БЮДЖЕТАМ СУБЪЕКТОВ РОССИЙСКОЙ ФЕДЕРАЦИИ</w:t>
      </w:r>
    </w:p>
    <w:p w:rsidR="00073A70" w:rsidRPr="00AF23C5" w:rsidRDefault="00073A70">
      <w:pPr>
        <w:pStyle w:val="ConsPlusTitle"/>
        <w:jc w:val="center"/>
      </w:pPr>
      <w:r w:rsidRPr="00AF23C5">
        <w:t>НА СОФИНАНСИРОВАНИЕ РАСХОДНЫХ ОБЯЗАТЕЛЬСТВ СУБЪЕКТОВ</w:t>
      </w:r>
    </w:p>
    <w:p w:rsidR="00073A70" w:rsidRPr="00AF23C5" w:rsidRDefault="00073A70">
      <w:pPr>
        <w:pStyle w:val="ConsPlusTitle"/>
        <w:jc w:val="center"/>
      </w:pPr>
      <w:r w:rsidRPr="00AF23C5">
        <w:t>РОССИЙСКОЙ ФЕДЕРАЦИИ ПО СЕЙСМОУСИЛЕНИЮ ОБЪЕКТОВ</w:t>
      </w:r>
    </w:p>
    <w:p w:rsidR="00073A70" w:rsidRPr="00AF23C5" w:rsidRDefault="00073A70">
      <w:pPr>
        <w:pStyle w:val="ConsPlusNormal"/>
        <w:jc w:val="both"/>
      </w:pPr>
    </w:p>
    <w:p w:rsidR="00073A70" w:rsidRPr="00AF23C5" w:rsidRDefault="00073A70">
      <w:pPr>
        <w:pStyle w:val="ConsPlusNormal"/>
        <w:ind w:firstLine="540"/>
        <w:jc w:val="both"/>
      </w:pPr>
      <w:bookmarkStart w:id="44" w:name="P1001"/>
      <w:bookmarkEnd w:id="44"/>
      <w:r w:rsidRPr="00AF23C5">
        <w:t xml:space="preserve">1. </w:t>
      </w:r>
      <w:proofErr w:type="gramStart"/>
      <w:r w:rsidRPr="00AF23C5">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w:t>
      </w:r>
      <w:proofErr w:type="spellStart"/>
      <w:r w:rsidRPr="00AF23C5">
        <w:t>софинансирование</w:t>
      </w:r>
      <w:proofErr w:type="spellEnd"/>
      <w:r w:rsidRPr="00AF23C5">
        <w:t xml:space="preserve"> расходных обязательств субъектов Российской Федерации по реализации мероприятий по </w:t>
      </w:r>
      <w:proofErr w:type="spellStart"/>
      <w:r w:rsidRPr="00AF23C5">
        <w:t>сейсмоусилению</w:t>
      </w:r>
      <w:proofErr w:type="spellEnd"/>
      <w:r w:rsidRPr="00AF23C5">
        <w:t xml:space="preserve">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объектов, </w:t>
      </w:r>
      <w:proofErr w:type="spellStart"/>
      <w:r w:rsidRPr="00AF23C5">
        <w:lastRenderedPageBreak/>
        <w:t>сейсмоусиление</w:t>
      </w:r>
      <w:proofErr w:type="spellEnd"/>
      <w:r w:rsidRPr="00AF23C5">
        <w:t xml:space="preserve"> или реконструкция которых экономически нецелесообразна, предусмотренных в государственных</w:t>
      </w:r>
      <w:proofErr w:type="gramEnd"/>
      <w:r w:rsidRPr="00AF23C5">
        <w:t xml:space="preserve"> </w:t>
      </w:r>
      <w:proofErr w:type="gramStart"/>
      <w:r w:rsidRPr="00AF23C5">
        <w:t>программах субъектов Российской Федерации и (или) подпрограммах государственных программ субъектов Российской Федерации, и (или) предоставлению субсидий местным бюджетам из бюджетов субъектов Российской Федерации на указанные цели в рамках основного мероприятия "Повышение устойчивости жилых домов, основных объектов и систем жизнеобеспечения в сейсмических районах Российской Федерации"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w:t>
      </w:r>
      <w:proofErr w:type="gramEnd"/>
      <w:r w:rsidRPr="00AF23C5">
        <w:t xml:space="preserve"> соответственно - мероприятия по строительству (</w:t>
      </w:r>
      <w:proofErr w:type="spellStart"/>
      <w:r w:rsidRPr="00AF23C5">
        <w:t>сейсмоусилению</w:t>
      </w:r>
      <w:proofErr w:type="spellEnd"/>
      <w:r w:rsidRPr="00AF23C5">
        <w:t>) объектов, основное мероприятие, субсидия).</w:t>
      </w:r>
    </w:p>
    <w:p w:rsidR="00073A70" w:rsidRPr="00AF23C5" w:rsidRDefault="00073A70">
      <w:pPr>
        <w:pStyle w:val="ConsPlusNormal"/>
        <w:ind w:firstLine="540"/>
        <w:jc w:val="both"/>
      </w:pPr>
      <w:r w:rsidRPr="00AF23C5">
        <w:t>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пункте 1 настоящих Правил.</w:t>
      </w:r>
    </w:p>
    <w:p w:rsidR="00073A70" w:rsidRPr="00AF23C5" w:rsidRDefault="00073A70">
      <w:pPr>
        <w:pStyle w:val="ConsPlusNormal"/>
        <w:ind w:firstLine="540"/>
        <w:jc w:val="both"/>
      </w:pPr>
      <w:r w:rsidRPr="00AF23C5">
        <w:t>3. Субсидии предоставляются бюджетам субъектов Российской Федерации, расположенных в сейсмических районах Российской Федерации, имеющих индекс сейсмического риска 0,1 и более. Перечень указанных субъектов Российской Федерации приведен согласно приложению.</w:t>
      </w:r>
    </w:p>
    <w:p w:rsidR="00073A70" w:rsidRPr="00AF23C5" w:rsidRDefault="00073A70">
      <w:pPr>
        <w:pStyle w:val="ConsPlusNormal"/>
        <w:ind w:firstLine="540"/>
        <w:jc w:val="both"/>
      </w:pPr>
      <w:bookmarkStart w:id="45" w:name="P1004"/>
      <w:bookmarkEnd w:id="45"/>
      <w:r w:rsidRPr="00AF23C5">
        <w:t>4. Условиями предоставления субсидии являются:</w:t>
      </w:r>
    </w:p>
    <w:p w:rsidR="00073A70" w:rsidRPr="00AF23C5" w:rsidRDefault="00073A70">
      <w:pPr>
        <w:pStyle w:val="ConsPlusNormal"/>
        <w:ind w:firstLine="540"/>
        <w:jc w:val="both"/>
      </w:pPr>
      <w:r w:rsidRPr="00AF23C5">
        <w:t xml:space="preserve">а) наличие нормативного правового акта субъекта Российской Федерации, утверждающего перечень мероприятий, в целях </w:t>
      </w:r>
      <w:proofErr w:type="spellStart"/>
      <w:r w:rsidRPr="00AF23C5">
        <w:t>софинансирования</w:t>
      </w:r>
      <w:proofErr w:type="spellEnd"/>
      <w:r w:rsidRPr="00AF23C5">
        <w:t xml:space="preserve"> которых предоставляется субсидия;</w:t>
      </w:r>
    </w:p>
    <w:p w:rsidR="00073A70" w:rsidRPr="00AF23C5" w:rsidRDefault="00073A70">
      <w:pPr>
        <w:pStyle w:val="ConsPlusNormal"/>
        <w:ind w:firstLine="540"/>
        <w:jc w:val="both"/>
      </w:pPr>
      <w:r w:rsidRPr="00AF23C5">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AF23C5">
        <w:t>софинансирование</w:t>
      </w:r>
      <w:proofErr w:type="spellEnd"/>
      <w:r w:rsidRPr="00AF23C5">
        <w:t xml:space="preserve"> которого осуществляется из федерального бюджета в объеме, необходимом для его исполнения;</w:t>
      </w:r>
    </w:p>
    <w:p w:rsidR="00073A70" w:rsidRPr="00AF23C5" w:rsidRDefault="00073A70">
      <w:pPr>
        <w:pStyle w:val="ConsPlusNormal"/>
        <w:ind w:firstLine="540"/>
        <w:jc w:val="both"/>
      </w:pPr>
      <w:r w:rsidRPr="00AF23C5">
        <w:t>в) заключение соглашения о предоставлении субсидии в соответствии с пунктом 16 настоящих Правил.</w:t>
      </w:r>
    </w:p>
    <w:p w:rsidR="00073A70" w:rsidRPr="00AF23C5" w:rsidRDefault="00073A70">
      <w:pPr>
        <w:pStyle w:val="ConsPlusNormal"/>
        <w:ind w:firstLine="540"/>
        <w:jc w:val="both"/>
      </w:pPr>
      <w:r w:rsidRPr="00AF23C5">
        <w:t xml:space="preserve">5. Перечень </w:t>
      </w:r>
      <w:proofErr w:type="gramStart"/>
      <w:r w:rsidRPr="00AF23C5">
        <w:t>объектов капитального строительства государственной собственности субъектов Российской Федерации</w:t>
      </w:r>
      <w:proofErr w:type="gramEnd"/>
      <w:r w:rsidRPr="00AF23C5">
        <w:t xml:space="preserve"> и объектов капитального строительства муниципальной собственности, финансирование </w:t>
      </w:r>
      <w:proofErr w:type="spellStart"/>
      <w:r w:rsidRPr="00AF23C5">
        <w:t>сейсмоусиления</w:t>
      </w:r>
      <w:proofErr w:type="spellEnd"/>
      <w:r w:rsidRPr="00AF23C5">
        <w:t xml:space="preserve"> (строительства) которых осуществляется за счет субсидии в текущем финансовом году в рамках основного мероприятия,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073A70" w:rsidRPr="00AF23C5" w:rsidRDefault="00073A70">
      <w:pPr>
        <w:pStyle w:val="ConsPlusNormal"/>
        <w:ind w:firstLine="540"/>
        <w:jc w:val="both"/>
      </w:pPr>
      <w:bookmarkStart w:id="46" w:name="P1009"/>
      <w:bookmarkEnd w:id="46"/>
      <w:r w:rsidRPr="00AF23C5">
        <w:t>6. Субсидия предоставляется при соблюдении следующих требований:</w:t>
      </w:r>
    </w:p>
    <w:p w:rsidR="00073A70" w:rsidRPr="00AF23C5" w:rsidRDefault="00073A70">
      <w:pPr>
        <w:pStyle w:val="ConsPlusNormal"/>
        <w:ind w:firstLine="540"/>
        <w:jc w:val="both"/>
      </w:pPr>
      <w:r w:rsidRPr="00AF23C5">
        <w:t xml:space="preserve">а) наличие утвержденной проектной документации объектов, на </w:t>
      </w:r>
      <w:proofErr w:type="spellStart"/>
      <w:r w:rsidRPr="00AF23C5">
        <w:t>софинансирование</w:t>
      </w:r>
      <w:proofErr w:type="spellEnd"/>
      <w:r w:rsidRPr="00AF23C5">
        <w:t xml:space="preserve"> которых субъекту Российской Федерации предоставляется субсидия, положительного заключения государственной экспертизы проектной документации и положительного заключения о достоверности определения сметной стоимости таких объектов;</w:t>
      </w:r>
    </w:p>
    <w:p w:rsidR="00073A70" w:rsidRPr="00AF23C5" w:rsidRDefault="00073A70">
      <w:pPr>
        <w:pStyle w:val="ConsPlusNormal"/>
        <w:ind w:firstLine="540"/>
        <w:jc w:val="both"/>
      </w:pPr>
      <w:proofErr w:type="gramStart"/>
      <w:r w:rsidRPr="00AF23C5">
        <w:t>б) наличие положительных заключений об эффективности использования средств федерального бюджета, направляемых на капитальные вложения, утвержденных в порядке, предусмотренном Правилами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w:t>
      </w:r>
      <w:proofErr w:type="gramEnd"/>
      <w:r w:rsidRPr="00AF23C5">
        <w:t xml:space="preserve"> на капитальные вложения";</w:t>
      </w:r>
    </w:p>
    <w:p w:rsidR="00073A70" w:rsidRPr="00AF23C5" w:rsidRDefault="00073A70">
      <w:pPr>
        <w:pStyle w:val="ConsPlusNormal"/>
        <w:ind w:firstLine="540"/>
        <w:jc w:val="both"/>
      </w:pPr>
      <w:r w:rsidRPr="00AF23C5">
        <w:t xml:space="preserve">в) наличие актов обследования технического состояния объектов капитального строительства, содержащих заключение о целесообразности или нецелесообразности проведения </w:t>
      </w:r>
      <w:proofErr w:type="spellStart"/>
      <w:r w:rsidRPr="00AF23C5">
        <w:t>сейсмоусиления</w:t>
      </w:r>
      <w:proofErr w:type="spellEnd"/>
      <w:r w:rsidRPr="00AF23C5">
        <w:t xml:space="preserve"> или реконструкции объектов;</w:t>
      </w:r>
    </w:p>
    <w:p w:rsidR="00073A70" w:rsidRPr="00AF23C5" w:rsidRDefault="00073A70">
      <w:pPr>
        <w:pStyle w:val="ConsPlusNormal"/>
        <w:ind w:firstLine="540"/>
        <w:jc w:val="both"/>
      </w:pPr>
      <w:r w:rsidRPr="00AF23C5">
        <w:t>г) отсутствие не исполненных субъектом Российской Федерации обязательств по соглашениям о предоставлении субсидии в годы, предшествующие текущему году.</w:t>
      </w:r>
    </w:p>
    <w:p w:rsidR="00073A70" w:rsidRPr="00AF23C5" w:rsidRDefault="00073A70">
      <w:pPr>
        <w:pStyle w:val="ConsPlusNormal"/>
        <w:ind w:firstLine="540"/>
        <w:jc w:val="both"/>
      </w:pPr>
      <w:r w:rsidRPr="00AF23C5">
        <w:t>7. Размер субсидии, предоставляемой i-</w:t>
      </w:r>
      <w:proofErr w:type="spellStart"/>
      <w:r w:rsidRPr="00AF23C5">
        <w:t>му</w:t>
      </w:r>
      <w:proofErr w:type="spellEnd"/>
      <w:r w:rsidRPr="00AF23C5">
        <w:t xml:space="preserve"> субъекту Российской Федерации в очередном финансовом году (</w:t>
      </w:r>
      <w:proofErr w:type="spellStart"/>
      <w:r w:rsidRPr="00AF23C5">
        <w:t>C</w:t>
      </w:r>
      <w:r w:rsidRPr="00AF23C5">
        <w:rPr>
          <w:vertAlign w:val="subscript"/>
        </w:rPr>
        <w:t>i</w:t>
      </w:r>
      <w:proofErr w:type="spellEnd"/>
      <w:r w:rsidRPr="00AF23C5">
        <w:t>), определяется по формуле:</w:t>
      </w:r>
    </w:p>
    <w:p w:rsidR="00073A70" w:rsidRPr="00AF23C5" w:rsidRDefault="00073A70">
      <w:pPr>
        <w:pStyle w:val="ConsPlusNormal"/>
        <w:jc w:val="both"/>
      </w:pPr>
    </w:p>
    <w:p w:rsidR="00073A70" w:rsidRPr="00AF23C5" w:rsidRDefault="00073A70">
      <w:pPr>
        <w:pStyle w:val="ConsPlusNormal"/>
        <w:jc w:val="center"/>
      </w:pPr>
      <w:proofErr w:type="spellStart"/>
      <w:r w:rsidRPr="00AF23C5">
        <w:t>C</w:t>
      </w:r>
      <w:r w:rsidRPr="00AF23C5">
        <w:rPr>
          <w:vertAlign w:val="subscript"/>
        </w:rPr>
        <w:t>i</w:t>
      </w:r>
      <w:proofErr w:type="spellEnd"/>
      <w:r w:rsidRPr="00AF23C5">
        <w:t xml:space="preserve"> = </w:t>
      </w:r>
      <w:proofErr w:type="spellStart"/>
      <w:r w:rsidRPr="00AF23C5">
        <w:t>C</w:t>
      </w:r>
      <w:r w:rsidRPr="00AF23C5">
        <w:rPr>
          <w:vertAlign w:val="subscript"/>
        </w:rPr>
        <w:t>ip</w:t>
      </w:r>
      <w:proofErr w:type="spellEnd"/>
      <w:r w:rsidRPr="00AF23C5">
        <w:t xml:space="preserve"> + </w:t>
      </w:r>
      <w:proofErr w:type="spellStart"/>
      <w:r w:rsidRPr="00AF23C5">
        <w:t>C</w:t>
      </w:r>
      <w:r w:rsidRPr="00AF23C5">
        <w:rPr>
          <w:vertAlign w:val="subscript"/>
        </w:rPr>
        <w:t>in</w:t>
      </w:r>
      <w:proofErr w:type="spellEnd"/>
      <w:r w:rsidRPr="00AF23C5">
        <w:t>,</w:t>
      </w:r>
    </w:p>
    <w:p w:rsidR="00073A70" w:rsidRPr="00AF23C5" w:rsidRDefault="00073A70">
      <w:pPr>
        <w:pStyle w:val="ConsPlusNormal"/>
        <w:jc w:val="both"/>
      </w:pPr>
    </w:p>
    <w:p w:rsidR="00073A70" w:rsidRPr="00AF23C5" w:rsidRDefault="00073A70">
      <w:pPr>
        <w:pStyle w:val="ConsPlusNormal"/>
        <w:ind w:firstLine="540"/>
        <w:jc w:val="both"/>
      </w:pPr>
      <w:r w:rsidRPr="00AF23C5">
        <w:t>где:</w:t>
      </w:r>
    </w:p>
    <w:p w:rsidR="00073A70" w:rsidRPr="00AF23C5" w:rsidRDefault="00073A70">
      <w:pPr>
        <w:pStyle w:val="ConsPlusNormal"/>
        <w:ind w:firstLine="540"/>
        <w:jc w:val="both"/>
      </w:pPr>
      <w:proofErr w:type="spellStart"/>
      <w:r w:rsidRPr="00AF23C5">
        <w:t>C</w:t>
      </w:r>
      <w:r w:rsidRPr="00AF23C5">
        <w:rPr>
          <w:vertAlign w:val="subscript"/>
        </w:rPr>
        <w:t>ip</w:t>
      </w:r>
      <w:proofErr w:type="spellEnd"/>
      <w:r w:rsidRPr="00AF23C5">
        <w:t xml:space="preserve"> - размер субсидии, предоставляемой i-</w:t>
      </w:r>
      <w:proofErr w:type="spellStart"/>
      <w:r w:rsidRPr="00AF23C5">
        <w:t>му</w:t>
      </w:r>
      <w:proofErr w:type="spellEnd"/>
      <w:r w:rsidRPr="00AF23C5">
        <w:t xml:space="preserve"> субъекту Российской Федерации в очередном финансовом году на завершение ранее начатых мероприятий по строительству (</w:t>
      </w:r>
      <w:proofErr w:type="spellStart"/>
      <w:r w:rsidRPr="00AF23C5">
        <w:t>сейсмоусилению</w:t>
      </w:r>
      <w:proofErr w:type="spellEnd"/>
      <w:r w:rsidRPr="00AF23C5">
        <w:t>) объектов;</w:t>
      </w:r>
    </w:p>
    <w:p w:rsidR="00073A70" w:rsidRPr="00AF23C5" w:rsidRDefault="00073A70">
      <w:pPr>
        <w:pStyle w:val="ConsPlusNormal"/>
        <w:ind w:firstLine="540"/>
        <w:jc w:val="both"/>
      </w:pPr>
      <w:proofErr w:type="spellStart"/>
      <w:r w:rsidRPr="00AF23C5">
        <w:lastRenderedPageBreak/>
        <w:t>C</w:t>
      </w:r>
      <w:r w:rsidRPr="00AF23C5">
        <w:rPr>
          <w:vertAlign w:val="subscript"/>
        </w:rPr>
        <w:t>in</w:t>
      </w:r>
      <w:proofErr w:type="spellEnd"/>
      <w:r w:rsidRPr="00AF23C5">
        <w:t xml:space="preserve"> - размер субсидии, предоставляемой i-</w:t>
      </w:r>
      <w:proofErr w:type="spellStart"/>
      <w:r w:rsidRPr="00AF23C5">
        <w:t>му</w:t>
      </w:r>
      <w:proofErr w:type="spellEnd"/>
      <w:r w:rsidRPr="00AF23C5">
        <w:t xml:space="preserve"> субъекту Российской Федерации в очередном финансовом году на реализацию вновь начинаемых мероприятий по строительству (</w:t>
      </w:r>
      <w:proofErr w:type="spellStart"/>
      <w:r w:rsidRPr="00AF23C5">
        <w:t>сейсмоусилению</w:t>
      </w:r>
      <w:proofErr w:type="spellEnd"/>
      <w:r w:rsidRPr="00AF23C5">
        <w:t>) объектов.</w:t>
      </w:r>
    </w:p>
    <w:p w:rsidR="00073A70" w:rsidRPr="00AF23C5" w:rsidRDefault="00073A70">
      <w:pPr>
        <w:pStyle w:val="ConsPlusNormal"/>
        <w:ind w:firstLine="540"/>
        <w:jc w:val="both"/>
      </w:pPr>
      <w:r w:rsidRPr="00AF23C5">
        <w:t>8. Размер субсидии, предоставляемой i-</w:t>
      </w:r>
      <w:proofErr w:type="spellStart"/>
      <w:r w:rsidRPr="00AF23C5">
        <w:t>му</w:t>
      </w:r>
      <w:proofErr w:type="spellEnd"/>
      <w:r w:rsidRPr="00AF23C5">
        <w:t xml:space="preserve"> субъекту Российской Федерации в очередном финансовом году на завершение ранее начатых мероприятий по строительству (</w:t>
      </w:r>
      <w:proofErr w:type="spellStart"/>
      <w:r w:rsidRPr="00AF23C5">
        <w:t>сейсмоусилению</w:t>
      </w:r>
      <w:proofErr w:type="spellEnd"/>
      <w:r w:rsidRPr="00AF23C5">
        <w:t>) объектов (</w:t>
      </w:r>
      <w:proofErr w:type="spellStart"/>
      <w:r w:rsidRPr="00AF23C5">
        <w:t>C</w:t>
      </w:r>
      <w:r w:rsidRPr="00AF23C5">
        <w:rPr>
          <w:vertAlign w:val="subscript"/>
        </w:rPr>
        <w:t>ip</w:t>
      </w:r>
      <w:proofErr w:type="spellEnd"/>
      <w:r w:rsidRPr="00AF23C5">
        <w:t>), определяется по формуле:</w:t>
      </w:r>
    </w:p>
    <w:p w:rsidR="00073A70" w:rsidRPr="00AF23C5" w:rsidRDefault="00073A70">
      <w:pPr>
        <w:pStyle w:val="ConsPlusNormal"/>
        <w:jc w:val="both"/>
      </w:pPr>
    </w:p>
    <w:p w:rsidR="00073A70" w:rsidRPr="00AF23C5" w:rsidRDefault="008C5A1D">
      <w:pPr>
        <w:pStyle w:val="ConsPlusNormal"/>
        <w:jc w:val="center"/>
      </w:pPr>
      <w:r>
        <w:rPr>
          <w:position w:val="-32"/>
        </w:rPr>
        <w:pict>
          <v:shape id="_x0000_i1029" style="width:91.5pt;height:39.75pt" coordsize="" o:spt="100" adj="0,,0" path="" filled="f" stroked="f">
            <v:stroke joinstyle="miter"/>
            <v:imagedata r:id="rId9" o:title="base_1_286800_13"/>
            <v:formulas/>
            <v:path o:connecttype="segments"/>
          </v:shape>
        </w:pict>
      </w:r>
      <w:r w:rsidR="00073A70" w:rsidRPr="00AF23C5">
        <w:t>,</w:t>
      </w:r>
    </w:p>
    <w:p w:rsidR="00073A70" w:rsidRPr="00AF23C5" w:rsidRDefault="00073A70">
      <w:pPr>
        <w:pStyle w:val="ConsPlusNormal"/>
        <w:jc w:val="both"/>
      </w:pPr>
    </w:p>
    <w:p w:rsidR="00073A70" w:rsidRPr="00AF23C5" w:rsidRDefault="00073A70">
      <w:pPr>
        <w:pStyle w:val="ConsPlusNormal"/>
        <w:ind w:firstLine="540"/>
        <w:jc w:val="both"/>
      </w:pPr>
      <w:r w:rsidRPr="00AF23C5">
        <w:t>где:</w:t>
      </w:r>
    </w:p>
    <w:p w:rsidR="00073A70" w:rsidRPr="00AF23C5" w:rsidRDefault="00073A70">
      <w:pPr>
        <w:pStyle w:val="ConsPlusNormal"/>
        <w:ind w:firstLine="540"/>
        <w:jc w:val="both"/>
      </w:pPr>
      <w:proofErr w:type="spellStart"/>
      <w:proofErr w:type="gramStart"/>
      <w:r w:rsidRPr="00AF23C5">
        <w:t>M</w:t>
      </w:r>
      <w:r w:rsidRPr="00AF23C5">
        <w:rPr>
          <w:vertAlign w:val="subscript"/>
        </w:rPr>
        <w:t>p</w:t>
      </w:r>
      <w:proofErr w:type="spellEnd"/>
      <w:r w:rsidRPr="00AF23C5">
        <w:t xml:space="preserve"> - общий размер субсидий, распределяемый Министерством строительства и жилищно-коммунального хозяйства Российской Федерации в очередном финансовом году на завершение ранее начатых мероприятий по строительству (</w:t>
      </w:r>
      <w:proofErr w:type="spellStart"/>
      <w:r w:rsidRPr="00AF23C5">
        <w:t>сейсмоусилению</w:t>
      </w:r>
      <w:proofErr w:type="spellEnd"/>
      <w:r w:rsidRPr="00AF23C5">
        <w:t>) объектов, финансирование которых осуществлялось в рамках основного мероприятия либо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w:t>
      </w:r>
      <w:proofErr w:type="gramEnd"/>
      <w:r w:rsidRPr="00AF23C5">
        <w:t xml:space="preserve">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073A70" w:rsidRPr="00AF23C5" w:rsidRDefault="00073A70">
      <w:pPr>
        <w:pStyle w:val="ConsPlusNormal"/>
        <w:ind w:firstLine="540"/>
        <w:jc w:val="both"/>
      </w:pPr>
      <w:proofErr w:type="spellStart"/>
      <w:r w:rsidRPr="00AF23C5">
        <w:t>Z</w:t>
      </w:r>
      <w:r w:rsidRPr="00AF23C5">
        <w:rPr>
          <w:vertAlign w:val="subscript"/>
        </w:rPr>
        <w:t>ip</w:t>
      </w:r>
      <w:proofErr w:type="spellEnd"/>
      <w:r w:rsidRPr="00AF23C5">
        <w:t xml:space="preserve"> - потребность в средствах федерального бюджета для </w:t>
      </w:r>
      <w:proofErr w:type="spellStart"/>
      <w:r w:rsidRPr="00AF23C5">
        <w:t>софинансирования</w:t>
      </w:r>
      <w:proofErr w:type="spellEnd"/>
      <w:r w:rsidRPr="00AF23C5">
        <w:t xml:space="preserve"> завершения ранее начатых мероприятий по строительству (</w:t>
      </w:r>
      <w:proofErr w:type="spellStart"/>
      <w:r w:rsidRPr="00AF23C5">
        <w:t>сейсмоусилению</w:t>
      </w:r>
      <w:proofErr w:type="spellEnd"/>
      <w:r w:rsidRPr="00AF23C5">
        <w:t>) объектов, заявленная i-м субъектом Российской Федерации;</w:t>
      </w:r>
    </w:p>
    <w:p w:rsidR="00073A70" w:rsidRPr="00AF23C5" w:rsidRDefault="00073A70">
      <w:pPr>
        <w:pStyle w:val="ConsPlusNormal"/>
        <w:ind w:firstLine="540"/>
        <w:jc w:val="both"/>
      </w:pPr>
      <w:proofErr w:type="spellStart"/>
      <w:r w:rsidRPr="00AF23C5">
        <w:t>Z</w:t>
      </w:r>
      <w:r w:rsidRPr="00AF23C5">
        <w:rPr>
          <w:vertAlign w:val="subscript"/>
        </w:rPr>
        <w:t>p</w:t>
      </w:r>
      <w:proofErr w:type="spellEnd"/>
      <w:r w:rsidRPr="00AF23C5">
        <w:t xml:space="preserve"> - суммарная потребность в средствах федерального бюджета для </w:t>
      </w:r>
      <w:proofErr w:type="spellStart"/>
      <w:r w:rsidRPr="00AF23C5">
        <w:t>софинансирования</w:t>
      </w:r>
      <w:proofErr w:type="spellEnd"/>
      <w:r w:rsidRPr="00AF23C5">
        <w:t xml:space="preserve"> завершения ранее начатых мероприятий по строительству (</w:t>
      </w:r>
      <w:proofErr w:type="spellStart"/>
      <w:r w:rsidRPr="00AF23C5">
        <w:t>сейсмоусилению</w:t>
      </w:r>
      <w:proofErr w:type="spellEnd"/>
      <w:r w:rsidRPr="00AF23C5">
        <w:t>) объектов, заявленная субъектами Российской Федерации.</w:t>
      </w:r>
    </w:p>
    <w:p w:rsidR="00073A70" w:rsidRPr="00AF23C5" w:rsidRDefault="00073A70">
      <w:pPr>
        <w:pStyle w:val="ConsPlusNormal"/>
        <w:ind w:firstLine="540"/>
        <w:jc w:val="both"/>
      </w:pPr>
      <w:r w:rsidRPr="00AF23C5">
        <w:t>9. Общий размер субсидий, распределяемый Министерством строительства и жилищно-коммунального хозяйства Российской Федерации в очередном финансовом году на реализацию вновь начинаемых мероприятий по строительству (</w:t>
      </w:r>
      <w:proofErr w:type="spellStart"/>
      <w:r w:rsidRPr="00AF23C5">
        <w:t>сейсмоусилению</w:t>
      </w:r>
      <w:proofErr w:type="spellEnd"/>
      <w:r w:rsidRPr="00AF23C5">
        <w:t>) объектов (</w:t>
      </w:r>
      <w:proofErr w:type="spellStart"/>
      <w:r w:rsidRPr="00AF23C5">
        <w:t>M</w:t>
      </w:r>
      <w:r w:rsidRPr="00AF23C5">
        <w:rPr>
          <w:vertAlign w:val="subscript"/>
        </w:rPr>
        <w:t>n</w:t>
      </w:r>
      <w:proofErr w:type="spellEnd"/>
      <w:r w:rsidRPr="00AF23C5">
        <w:t>), определяется по формуле:</w:t>
      </w:r>
    </w:p>
    <w:p w:rsidR="00073A70" w:rsidRPr="00AF23C5" w:rsidRDefault="00073A70">
      <w:pPr>
        <w:pStyle w:val="ConsPlusNormal"/>
        <w:jc w:val="both"/>
      </w:pPr>
    </w:p>
    <w:p w:rsidR="00073A70" w:rsidRPr="00AF23C5" w:rsidRDefault="00073A70">
      <w:pPr>
        <w:pStyle w:val="ConsPlusNormal"/>
        <w:jc w:val="center"/>
      </w:pPr>
      <w:proofErr w:type="spellStart"/>
      <w:r w:rsidRPr="00AF23C5">
        <w:t>M</w:t>
      </w:r>
      <w:r w:rsidRPr="00AF23C5">
        <w:rPr>
          <w:vertAlign w:val="subscript"/>
        </w:rPr>
        <w:t>n</w:t>
      </w:r>
      <w:proofErr w:type="spellEnd"/>
      <w:r w:rsidRPr="00AF23C5">
        <w:t xml:space="preserve"> = </w:t>
      </w:r>
      <w:proofErr w:type="spellStart"/>
      <w:r w:rsidRPr="00AF23C5">
        <w:t>M</w:t>
      </w:r>
      <w:r w:rsidRPr="00AF23C5">
        <w:rPr>
          <w:vertAlign w:val="subscript"/>
        </w:rPr>
        <w:t>t</w:t>
      </w:r>
      <w:proofErr w:type="spellEnd"/>
      <w:r w:rsidRPr="00AF23C5">
        <w:t xml:space="preserve"> - </w:t>
      </w:r>
      <w:proofErr w:type="spellStart"/>
      <w:r w:rsidRPr="00AF23C5">
        <w:t>M</w:t>
      </w:r>
      <w:r w:rsidRPr="00AF23C5">
        <w:rPr>
          <w:vertAlign w:val="subscript"/>
        </w:rPr>
        <w:t>p</w:t>
      </w:r>
      <w:proofErr w:type="spellEnd"/>
      <w:r w:rsidRPr="00AF23C5">
        <w:t>,</w:t>
      </w:r>
    </w:p>
    <w:p w:rsidR="00073A70" w:rsidRPr="00AF23C5" w:rsidRDefault="00073A70">
      <w:pPr>
        <w:pStyle w:val="ConsPlusNormal"/>
        <w:jc w:val="both"/>
      </w:pPr>
    </w:p>
    <w:p w:rsidR="00073A70" w:rsidRPr="00AF23C5" w:rsidRDefault="00073A70">
      <w:pPr>
        <w:pStyle w:val="ConsPlusNormal"/>
        <w:ind w:firstLine="540"/>
        <w:jc w:val="both"/>
      </w:pPr>
      <w:r w:rsidRPr="00AF23C5">
        <w:t>где:</w:t>
      </w:r>
    </w:p>
    <w:p w:rsidR="00073A70" w:rsidRPr="00AF23C5" w:rsidRDefault="00073A70">
      <w:pPr>
        <w:pStyle w:val="ConsPlusNormal"/>
        <w:ind w:firstLine="540"/>
        <w:jc w:val="both"/>
      </w:pPr>
      <w:proofErr w:type="spellStart"/>
      <w:r w:rsidRPr="00AF23C5">
        <w:t>M</w:t>
      </w:r>
      <w:r w:rsidRPr="00AF23C5">
        <w:rPr>
          <w:vertAlign w:val="subscript"/>
        </w:rPr>
        <w:t>t</w:t>
      </w:r>
      <w:proofErr w:type="spellEnd"/>
      <w:r w:rsidRPr="00AF23C5">
        <w:t xml:space="preserve"> - размер бюджетных ассигнований, предусмотренных Министерству строительства и жилищно-коммунального хозяйства Российской Федерации на реализацию основного мероприятия в соответствии с федеральным законом о федеральном бюджете на очередной финансовый год;</w:t>
      </w:r>
    </w:p>
    <w:p w:rsidR="00073A70" w:rsidRPr="00AF23C5" w:rsidRDefault="00073A70">
      <w:pPr>
        <w:pStyle w:val="ConsPlusNormal"/>
        <w:ind w:firstLine="540"/>
        <w:jc w:val="both"/>
      </w:pPr>
      <w:proofErr w:type="spellStart"/>
      <w:proofErr w:type="gramStart"/>
      <w:r w:rsidRPr="00AF23C5">
        <w:t>M</w:t>
      </w:r>
      <w:r w:rsidRPr="00AF23C5">
        <w:rPr>
          <w:vertAlign w:val="subscript"/>
        </w:rPr>
        <w:t>p</w:t>
      </w:r>
      <w:proofErr w:type="spellEnd"/>
      <w:r w:rsidRPr="00AF23C5">
        <w:t xml:space="preserve"> - общий размер субсидий, распределяемый Министерством строительства и жилищно-коммунального хозяйства Российской Федерации в очередном финансовом году на завершение ранее начатых мероприятий по строительству (</w:t>
      </w:r>
      <w:proofErr w:type="spellStart"/>
      <w:r w:rsidRPr="00AF23C5">
        <w:t>сейсмоусилению</w:t>
      </w:r>
      <w:proofErr w:type="spellEnd"/>
      <w:r w:rsidRPr="00AF23C5">
        <w:t>) объектов, финансирование которых осуществлялось в рамках основного мероприятия либо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w:t>
      </w:r>
      <w:proofErr w:type="gramEnd"/>
      <w:r w:rsidRPr="00AF23C5">
        <w:t xml:space="preserve">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073A70" w:rsidRPr="00AF23C5" w:rsidRDefault="00073A70">
      <w:pPr>
        <w:pStyle w:val="ConsPlusNormal"/>
        <w:ind w:firstLine="540"/>
        <w:jc w:val="both"/>
      </w:pPr>
      <w:r w:rsidRPr="00AF23C5">
        <w:t>10. В случае если по заявкам субъектов Российской Федерации о завершении ранее начатых мероприятий по строительству (</w:t>
      </w:r>
      <w:proofErr w:type="spellStart"/>
      <w:r w:rsidRPr="00AF23C5">
        <w:t>сейсмоусилению</w:t>
      </w:r>
      <w:proofErr w:type="spellEnd"/>
      <w:r w:rsidRPr="00AF23C5">
        <w:t xml:space="preserve">) объектов необходимо средств больше (или эти средства равны), чем предусмотрено Министерству строительства и жилищно-коммунального хозяйства Российской Федерации в соответствии с федеральным законом о федеральном бюджете на очередной финансовый год на реализацию основного мероприятия, средства на планируемые субъектами Российской </w:t>
      </w:r>
      <w:proofErr w:type="gramStart"/>
      <w:r w:rsidRPr="00AF23C5">
        <w:t>Федерации</w:t>
      </w:r>
      <w:proofErr w:type="gramEnd"/>
      <w:r w:rsidRPr="00AF23C5">
        <w:t xml:space="preserve"> вновь начинаемые мероприятия по строительству (</w:t>
      </w:r>
      <w:proofErr w:type="spellStart"/>
      <w:proofErr w:type="gramStart"/>
      <w:r w:rsidRPr="00AF23C5">
        <w:t>сейсмоусилению</w:t>
      </w:r>
      <w:proofErr w:type="spellEnd"/>
      <w:r w:rsidRPr="00AF23C5">
        <w:t>) объектов не предоставляются.</w:t>
      </w:r>
      <w:proofErr w:type="gramEnd"/>
    </w:p>
    <w:p w:rsidR="00073A70" w:rsidRPr="00AF23C5" w:rsidRDefault="00073A70">
      <w:pPr>
        <w:pStyle w:val="ConsPlusNormal"/>
        <w:ind w:firstLine="540"/>
        <w:jc w:val="both"/>
      </w:pPr>
      <w:bookmarkStart w:id="47" w:name="P1037"/>
      <w:bookmarkEnd w:id="47"/>
      <w:r w:rsidRPr="00AF23C5">
        <w:t>11. Размер субсидии, предоставляемой i-</w:t>
      </w:r>
      <w:proofErr w:type="spellStart"/>
      <w:r w:rsidRPr="00AF23C5">
        <w:t>му</w:t>
      </w:r>
      <w:proofErr w:type="spellEnd"/>
      <w:r w:rsidRPr="00AF23C5">
        <w:t xml:space="preserve"> субъекту Российской Федерации в очередном финансовом году на реализацию вновь начинаемых мероприятий по строительству (</w:t>
      </w:r>
      <w:proofErr w:type="spellStart"/>
      <w:r w:rsidRPr="00AF23C5">
        <w:t>сейсмоусилению</w:t>
      </w:r>
      <w:proofErr w:type="spellEnd"/>
      <w:r w:rsidRPr="00AF23C5">
        <w:t>) объектов (</w:t>
      </w:r>
      <w:proofErr w:type="spellStart"/>
      <w:r w:rsidRPr="00AF23C5">
        <w:t>C</w:t>
      </w:r>
      <w:r w:rsidRPr="00AF23C5">
        <w:rPr>
          <w:vertAlign w:val="subscript"/>
        </w:rPr>
        <w:t>in</w:t>
      </w:r>
      <w:proofErr w:type="spellEnd"/>
      <w:r w:rsidRPr="00AF23C5">
        <w:t>), определяется по формуле:</w:t>
      </w:r>
    </w:p>
    <w:p w:rsidR="00073A70" w:rsidRPr="00AF23C5" w:rsidRDefault="00073A70">
      <w:pPr>
        <w:pStyle w:val="ConsPlusNormal"/>
        <w:jc w:val="both"/>
      </w:pPr>
    </w:p>
    <w:p w:rsidR="00073A70" w:rsidRPr="00AF23C5" w:rsidRDefault="008C5A1D">
      <w:pPr>
        <w:pStyle w:val="ConsPlusNormal"/>
        <w:jc w:val="center"/>
      </w:pPr>
      <w:r>
        <w:rPr>
          <w:position w:val="-32"/>
        </w:rPr>
        <w:lastRenderedPageBreak/>
        <w:pict>
          <v:shape id="_x0000_i1030" style="width:181.5pt;height:39pt" coordsize="" o:spt="100" adj="0,,0" path="" filled="f" stroked="f">
            <v:stroke joinstyle="miter"/>
            <v:imagedata r:id="rId10" o:title="base_1_286800_14"/>
            <v:formulas/>
            <v:path o:connecttype="segments"/>
          </v:shape>
        </w:pict>
      </w:r>
      <w:r w:rsidR="00073A70" w:rsidRPr="00AF23C5">
        <w:t>,</w:t>
      </w:r>
    </w:p>
    <w:p w:rsidR="00073A70" w:rsidRPr="00AF23C5" w:rsidRDefault="00073A70">
      <w:pPr>
        <w:pStyle w:val="ConsPlusNormal"/>
        <w:jc w:val="both"/>
      </w:pPr>
    </w:p>
    <w:p w:rsidR="00073A70" w:rsidRPr="00AF23C5" w:rsidRDefault="00073A70">
      <w:pPr>
        <w:pStyle w:val="ConsPlusNormal"/>
        <w:ind w:firstLine="540"/>
        <w:jc w:val="both"/>
      </w:pPr>
      <w:r w:rsidRPr="00AF23C5">
        <w:t>где:</w:t>
      </w:r>
    </w:p>
    <w:p w:rsidR="00073A70" w:rsidRPr="00AF23C5" w:rsidRDefault="00073A70">
      <w:pPr>
        <w:pStyle w:val="ConsPlusNormal"/>
        <w:ind w:firstLine="540"/>
        <w:jc w:val="both"/>
      </w:pPr>
      <w:proofErr w:type="spellStart"/>
      <w:r w:rsidRPr="00AF23C5">
        <w:t>M</w:t>
      </w:r>
      <w:r w:rsidRPr="00AF23C5">
        <w:rPr>
          <w:vertAlign w:val="subscript"/>
        </w:rPr>
        <w:t>n</w:t>
      </w:r>
      <w:proofErr w:type="spellEnd"/>
      <w:r w:rsidRPr="00AF23C5">
        <w:t xml:space="preserve"> - общий размер субсидий, распределяемый Министерством строительства и жилищно-коммунального хозяйства Российской Федерации в очередном финансовом году на реализацию вновь начинаемых мероприятий по строительству (</w:t>
      </w:r>
      <w:proofErr w:type="spellStart"/>
      <w:r w:rsidRPr="00AF23C5">
        <w:t>сейсмоусилению</w:t>
      </w:r>
      <w:proofErr w:type="spellEnd"/>
      <w:r w:rsidRPr="00AF23C5">
        <w:t>) объектов;</w:t>
      </w:r>
    </w:p>
    <w:p w:rsidR="00073A70" w:rsidRPr="00AF23C5" w:rsidRDefault="00073A70">
      <w:pPr>
        <w:pStyle w:val="ConsPlusNormal"/>
        <w:ind w:firstLine="540"/>
        <w:jc w:val="both"/>
      </w:pPr>
      <w:proofErr w:type="spellStart"/>
      <w:r w:rsidRPr="00AF23C5">
        <w:t>Z</w:t>
      </w:r>
      <w:r w:rsidRPr="00AF23C5">
        <w:rPr>
          <w:vertAlign w:val="subscript"/>
        </w:rPr>
        <w:t>in</w:t>
      </w:r>
      <w:proofErr w:type="spellEnd"/>
      <w:r w:rsidRPr="00AF23C5">
        <w:t xml:space="preserve"> - потребность в средствах федерального бюджета для </w:t>
      </w:r>
      <w:proofErr w:type="spellStart"/>
      <w:r w:rsidRPr="00AF23C5">
        <w:t>софинансирования</w:t>
      </w:r>
      <w:proofErr w:type="spellEnd"/>
      <w:r w:rsidRPr="00AF23C5">
        <w:t xml:space="preserve"> вновь начинаемых мероприятий по строительству (</w:t>
      </w:r>
      <w:proofErr w:type="spellStart"/>
      <w:r w:rsidRPr="00AF23C5">
        <w:t>сейсмоусилению</w:t>
      </w:r>
      <w:proofErr w:type="spellEnd"/>
      <w:r w:rsidRPr="00AF23C5">
        <w:t>) объектов, предлагаемых i-м субъектом Российской Федерации в очередном финансовом году, в соответствии с заявкой о предоставлении субсидии, отобранных в соответствии с порядком, утверждаемым Министерством строительства и жилищно-коммунального хозяйства Российской Федерации;</w:t>
      </w:r>
    </w:p>
    <w:p w:rsidR="00073A70" w:rsidRPr="00AF23C5" w:rsidRDefault="00073A70">
      <w:pPr>
        <w:pStyle w:val="ConsPlusNormal"/>
        <w:ind w:firstLine="540"/>
        <w:jc w:val="both"/>
      </w:pPr>
      <w:proofErr w:type="spellStart"/>
      <w:r w:rsidRPr="00AF23C5">
        <w:t>K</w:t>
      </w:r>
      <w:r w:rsidRPr="00AF23C5">
        <w:rPr>
          <w:vertAlign w:val="subscript"/>
        </w:rPr>
        <w:t>i</w:t>
      </w:r>
      <w:proofErr w:type="spellEnd"/>
      <w:r w:rsidRPr="00AF23C5">
        <w:t xml:space="preserve"> - расчетный коэффициент, учитывающий сейсмический риск, индекс которого в отношении i-</w:t>
      </w:r>
      <w:proofErr w:type="spellStart"/>
      <w:r w:rsidRPr="00AF23C5">
        <w:t>го</w:t>
      </w:r>
      <w:proofErr w:type="spellEnd"/>
      <w:r w:rsidRPr="00AF23C5">
        <w:t xml:space="preserve"> субъекта Российской Федерации установлен в приложении к настоящим Правилам;</w:t>
      </w:r>
    </w:p>
    <w:p w:rsidR="00073A70" w:rsidRPr="00AF23C5" w:rsidRDefault="00073A70">
      <w:pPr>
        <w:pStyle w:val="ConsPlusNormal"/>
        <w:ind w:firstLine="540"/>
        <w:jc w:val="both"/>
      </w:pPr>
      <w:proofErr w:type="spellStart"/>
      <w:r w:rsidRPr="00AF23C5">
        <w:t>Q</w:t>
      </w:r>
      <w:r w:rsidRPr="00AF23C5">
        <w:rPr>
          <w:vertAlign w:val="subscript"/>
        </w:rPr>
        <w:t>i</w:t>
      </w:r>
      <w:proofErr w:type="spellEnd"/>
      <w:r w:rsidRPr="00AF23C5">
        <w:t xml:space="preserve"> - отношение среднегодовой численности населения i-</w:t>
      </w:r>
      <w:proofErr w:type="spellStart"/>
      <w:r w:rsidRPr="00AF23C5">
        <w:t>го</w:t>
      </w:r>
      <w:proofErr w:type="spellEnd"/>
      <w:r w:rsidRPr="00AF23C5">
        <w:t xml:space="preserve"> субъекта Российской Федерации к общей среднегодовой численности населения в субъектах Российской Федерации, участвующих в распределении субсидий, по данным Федеральной службы государственной статистики, на дату представления указанной заявки i-м субъектом Российской Федерации в Министерство строительства и жилищно-коммунального хозяйства Российской Федерации.</w:t>
      </w:r>
    </w:p>
    <w:p w:rsidR="00073A70" w:rsidRPr="00AF23C5" w:rsidRDefault="00073A70">
      <w:pPr>
        <w:pStyle w:val="ConsPlusNormal"/>
        <w:ind w:firstLine="540"/>
        <w:jc w:val="both"/>
      </w:pPr>
      <w:r w:rsidRPr="00AF23C5">
        <w:t xml:space="preserve">12. </w:t>
      </w:r>
      <w:proofErr w:type="gramStart"/>
      <w:r w:rsidRPr="00AF23C5">
        <w:t>В случае если размер субсидии, определенный в соответствии с указанной в пункте 11 настоящих Правил формулой в отношении i-</w:t>
      </w:r>
      <w:proofErr w:type="spellStart"/>
      <w:r w:rsidRPr="00AF23C5">
        <w:t>го</w:t>
      </w:r>
      <w:proofErr w:type="spellEnd"/>
      <w:r w:rsidRPr="00AF23C5">
        <w:t xml:space="preserve"> субъекта Российской Федерации в очередном финансовом году на реализацию вновь начинаемых мероприятий по строительству (</w:t>
      </w:r>
      <w:proofErr w:type="spellStart"/>
      <w:r w:rsidRPr="00AF23C5">
        <w:t>сейсмоусилению</w:t>
      </w:r>
      <w:proofErr w:type="spellEnd"/>
      <w:r w:rsidRPr="00AF23C5">
        <w:t>) объектов, превышает размер субсидии, заявленный этим субъектом Российской Федерации, предоставление субсидии такому субъекту Российской Федерации осуществляется в соответствии с заявкой о предоставлении субсидии.</w:t>
      </w:r>
      <w:proofErr w:type="gramEnd"/>
    </w:p>
    <w:p w:rsidR="00073A70" w:rsidRPr="00AF23C5" w:rsidRDefault="00073A70">
      <w:pPr>
        <w:pStyle w:val="ConsPlusNormal"/>
        <w:ind w:firstLine="540"/>
        <w:jc w:val="both"/>
      </w:pPr>
      <w:r w:rsidRPr="00AF23C5">
        <w:t xml:space="preserve">13. </w:t>
      </w:r>
      <w:proofErr w:type="gramStart"/>
      <w:r w:rsidRPr="00AF23C5">
        <w:t xml:space="preserve">Уровень </w:t>
      </w:r>
      <w:proofErr w:type="spellStart"/>
      <w:r w:rsidRPr="00AF23C5">
        <w:t>софинансирования</w:t>
      </w:r>
      <w:proofErr w:type="spellEnd"/>
      <w:r w:rsidRPr="00AF23C5">
        <w:t xml:space="preserve"> расходного обязательства субъекта Российской Федерации за счет субсидии из федерального бюджета устанавливается в размере предельного уровня </w:t>
      </w:r>
      <w:proofErr w:type="spellStart"/>
      <w:r w:rsidRPr="00AF23C5">
        <w:t>софинансирования</w:t>
      </w:r>
      <w:proofErr w:type="spellEnd"/>
      <w:r w:rsidRPr="00AF23C5">
        <w:t xml:space="preserve"> расходного обязательства субъекта Российской Федерации из федерального бюджета, утверждаемого Правительством Российской Федерации в соответствии с пунктом 13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w:t>
      </w:r>
      <w:proofErr w:type="gramEnd"/>
      <w:r w:rsidRPr="00AF23C5">
        <w:t xml:space="preserve">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073A70" w:rsidRPr="00AF23C5" w:rsidRDefault="00073A70">
      <w:pPr>
        <w:pStyle w:val="ConsPlusNormal"/>
        <w:ind w:firstLine="540"/>
        <w:jc w:val="both"/>
      </w:pPr>
      <w:r w:rsidRPr="00AF23C5">
        <w:t>14.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 с приложением документов, подтверждающих выполнение условий, указанных в пункте 4 настоящих Правил, а также документов, указанных в пункте 6 настоящих Правил.</w:t>
      </w:r>
    </w:p>
    <w:p w:rsidR="00073A70" w:rsidRPr="00AF23C5" w:rsidRDefault="00073A70">
      <w:pPr>
        <w:pStyle w:val="ConsPlusNormal"/>
        <w:ind w:firstLine="540"/>
        <w:jc w:val="both"/>
      </w:pPr>
      <w:r w:rsidRPr="00AF23C5">
        <w:t>Порядок представления указанной заявки и ее форма утверждаются Министерством строительства и жилищно-коммунального хозяйства Российской Федерации.</w:t>
      </w:r>
    </w:p>
    <w:p w:rsidR="00073A70" w:rsidRPr="00AF23C5" w:rsidRDefault="00073A70">
      <w:pPr>
        <w:pStyle w:val="ConsPlusNormal"/>
        <w:ind w:firstLine="540"/>
        <w:jc w:val="both"/>
      </w:pPr>
      <w:r w:rsidRPr="00AF23C5">
        <w:t>15.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073A70" w:rsidRPr="00AF23C5" w:rsidRDefault="00073A70">
      <w:pPr>
        <w:pStyle w:val="ConsPlusNormal"/>
        <w:ind w:firstLine="540"/>
        <w:jc w:val="both"/>
      </w:pPr>
      <w:bookmarkStart w:id="48" w:name="P1051"/>
      <w:bookmarkEnd w:id="48"/>
      <w:r w:rsidRPr="00AF23C5">
        <w:t>16. Предоставление субсидии бюджету субъекта Российской Федерации осуществляется на основании соглашения, заключаемого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утверждаемой Министерством финансов Российской Федерации (далее - соглашение).</w:t>
      </w:r>
    </w:p>
    <w:p w:rsidR="00073A70" w:rsidRPr="00AF23C5" w:rsidRDefault="00073A70">
      <w:pPr>
        <w:pStyle w:val="ConsPlusNormal"/>
        <w:ind w:firstLine="540"/>
        <w:jc w:val="both"/>
      </w:pPr>
      <w:r w:rsidRPr="00AF23C5">
        <w:t>Содержание соглашения должно соответствовать требованиям, установленным пунктом 10 Правил формирования, предоставления и распределения субсидий.</w:t>
      </w:r>
    </w:p>
    <w:p w:rsidR="00073A70" w:rsidRPr="00AF23C5" w:rsidRDefault="00073A70">
      <w:pPr>
        <w:pStyle w:val="ConsPlusNormal"/>
        <w:ind w:firstLine="540"/>
        <w:jc w:val="both"/>
      </w:pPr>
      <w:r w:rsidRPr="00AF23C5">
        <w:t>17. Основанием для внесения изменений в соглашение также являются уменьшение сметной стоимости строительства (</w:t>
      </w:r>
      <w:proofErr w:type="spellStart"/>
      <w:r w:rsidRPr="00AF23C5">
        <w:t>сейсмоусиления</w:t>
      </w:r>
      <w:proofErr w:type="spellEnd"/>
      <w:r w:rsidRPr="00AF23C5">
        <w:t xml:space="preserve">) объектов капитального строительства, на </w:t>
      </w:r>
      <w:proofErr w:type="spellStart"/>
      <w:r w:rsidRPr="00AF23C5">
        <w:t>софинансирование</w:t>
      </w:r>
      <w:proofErr w:type="spellEnd"/>
      <w:r w:rsidRPr="00AF23C5">
        <w:t xml:space="preserve"> которых предоставляется субсидия, по результатам проверки достоверности сметной стоимости строительства (</w:t>
      </w:r>
      <w:proofErr w:type="spellStart"/>
      <w:r w:rsidRPr="00AF23C5">
        <w:t>сейсмоусиления</w:t>
      </w:r>
      <w:proofErr w:type="spellEnd"/>
      <w:r w:rsidRPr="00AF23C5">
        <w:t xml:space="preserve">) объектов капитального строительства и (или) уменьшение цены государственного или муниципального контракта по результатам торгов </w:t>
      </w:r>
      <w:proofErr w:type="gramStart"/>
      <w:r w:rsidRPr="00AF23C5">
        <w:t>на право его</w:t>
      </w:r>
      <w:proofErr w:type="gramEnd"/>
      <w:r w:rsidRPr="00AF23C5">
        <w:t xml:space="preserve"> заключения.</w:t>
      </w:r>
    </w:p>
    <w:p w:rsidR="00073A70" w:rsidRPr="00AF23C5" w:rsidRDefault="00073A70">
      <w:pPr>
        <w:pStyle w:val="ConsPlusNormal"/>
        <w:ind w:firstLine="540"/>
        <w:jc w:val="both"/>
      </w:pPr>
      <w:r w:rsidRPr="00AF23C5">
        <w:t>В случае уменьшения сметной стоимости строительства (</w:t>
      </w:r>
      <w:proofErr w:type="spellStart"/>
      <w:r w:rsidRPr="00AF23C5">
        <w:t>сейсмоусиления</w:t>
      </w:r>
      <w:proofErr w:type="spellEnd"/>
      <w:r w:rsidRPr="00AF23C5">
        <w:t xml:space="preserve">) объектов капитального </w:t>
      </w:r>
      <w:r w:rsidRPr="00AF23C5">
        <w:lastRenderedPageBreak/>
        <w:t xml:space="preserve">строительства субсидия предоставляется в размере, определенном исходя из уровня </w:t>
      </w:r>
      <w:proofErr w:type="spellStart"/>
      <w:r w:rsidRPr="00AF23C5">
        <w:t>софинансирования</w:t>
      </w:r>
      <w:proofErr w:type="spellEnd"/>
      <w:r w:rsidRPr="00AF23C5">
        <w:t>, предусмотренного соглашением.</w:t>
      </w:r>
    </w:p>
    <w:p w:rsidR="00073A70" w:rsidRPr="00AF23C5" w:rsidRDefault="00073A70">
      <w:pPr>
        <w:pStyle w:val="ConsPlusNormal"/>
        <w:ind w:firstLine="540"/>
        <w:jc w:val="both"/>
      </w:pPr>
      <w:r w:rsidRPr="00AF23C5">
        <w:t>В случае увеличения в соответствующем финансовом году сметной стоимости строительства (</w:t>
      </w:r>
      <w:proofErr w:type="spellStart"/>
      <w:r w:rsidRPr="00AF23C5">
        <w:t>сейсмоусиления</w:t>
      </w:r>
      <w:proofErr w:type="spellEnd"/>
      <w:r w:rsidRPr="00AF23C5">
        <w:t>) объектов капитального строительства размер субсидии не подлежит изменению.</w:t>
      </w:r>
    </w:p>
    <w:p w:rsidR="00073A70" w:rsidRPr="00AF23C5" w:rsidRDefault="00073A70">
      <w:pPr>
        <w:pStyle w:val="ConsPlusNormal"/>
        <w:ind w:firstLine="540"/>
        <w:jc w:val="both"/>
      </w:pPr>
      <w:proofErr w:type="gramStart"/>
      <w:r w:rsidRPr="00AF23C5">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w:t>
      </w:r>
      <w:proofErr w:type="gramEnd"/>
      <w:r w:rsidRPr="00AF23C5">
        <w:t xml:space="preserve"> существенного (более чем на 20 процентов) сокращения размера субсидии.</w:t>
      </w:r>
    </w:p>
    <w:p w:rsidR="00073A70" w:rsidRPr="00AF23C5" w:rsidRDefault="00073A70">
      <w:pPr>
        <w:pStyle w:val="ConsPlusNormal"/>
        <w:ind w:firstLine="540"/>
        <w:jc w:val="both"/>
      </w:pPr>
      <w:r w:rsidRPr="00AF23C5">
        <w:t>18. Эффективность использования субсидии оценивается Министерством строительства и жилищно-коммунального хозяйства Российской Федерации по итогам финансового года путем сравнения фактически достигнутого и планового значения такого показателя результативности использования субсидии, как снижение уровня уязвимости жилых домов, основных объектов и систем жизнеобеспечения от воздействий разрушительных землетрясений, предусмотренного соглашением.</w:t>
      </w:r>
    </w:p>
    <w:p w:rsidR="00073A70" w:rsidRPr="00AF23C5" w:rsidRDefault="00073A70">
      <w:pPr>
        <w:pStyle w:val="ConsPlusNormal"/>
        <w:ind w:firstLine="540"/>
        <w:jc w:val="both"/>
      </w:pPr>
      <w:r w:rsidRPr="00AF23C5">
        <w:t>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пунктами 16 - 20 и 22(1) Правил формирования, предоставления и распределения субсидий.</w:t>
      </w:r>
    </w:p>
    <w:p w:rsidR="00073A70" w:rsidRPr="00AF23C5" w:rsidRDefault="00073A70">
      <w:pPr>
        <w:pStyle w:val="ConsPlusNormal"/>
        <w:ind w:firstLine="540"/>
        <w:jc w:val="both"/>
      </w:pPr>
      <w:r w:rsidRPr="00AF23C5">
        <w:t>20.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073A70" w:rsidRPr="00AF23C5" w:rsidRDefault="00073A70">
      <w:pPr>
        <w:pStyle w:val="ConsPlusNormal"/>
        <w:ind w:firstLine="540"/>
        <w:jc w:val="both"/>
      </w:pPr>
      <w:r w:rsidRPr="00AF23C5">
        <w:t>21. Перечисление субсидий из бюджетов субъектов Российской Федерации в местные бюджеты осуществляется на основании соглашения, заключаемого высшим исполнительным органом государственной власти субъекта Российской Федерации и органом местного самоуправления муниципального образования, на территории которого реализуется муниципальная программа, включающая мероприятия по строительству (</w:t>
      </w:r>
      <w:proofErr w:type="spellStart"/>
      <w:r w:rsidRPr="00AF23C5">
        <w:t>сейсмоусилению</w:t>
      </w:r>
      <w:proofErr w:type="spellEnd"/>
      <w:r w:rsidRPr="00AF23C5">
        <w:t>) объектов.</w:t>
      </w:r>
    </w:p>
    <w:p w:rsidR="00073A70" w:rsidRPr="00AF23C5" w:rsidRDefault="00073A70">
      <w:pPr>
        <w:pStyle w:val="ConsPlusNormal"/>
        <w:ind w:firstLine="540"/>
        <w:jc w:val="both"/>
      </w:pPr>
      <w:r w:rsidRPr="00AF23C5">
        <w:t>22. Высший исполнительный орган государственной власти субъекта Российской Федерации ежеквартально, до 20 числа месяца, следующего за отчетным кварталом, представляет в Министерство строительства и жилищно-коммунального хозяйства Российской Федерации отчет об исполнении условий предоставления субсидии.</w:t>
      </w:r>
    </w:p>
    <w:p w:rsidR="00073A70" w:rsidRPr="00AF23C5" w:rsidRDefault="00073A70">
      <w:pPr>
        <w:pStyle w:val="ConsPlusNormal"/>
        <w:ind w:firstLine="540"/>
        <w:jc w:val="both"/>
      </w:pPr>
      <w:r w:rsidRPr="00AF23C5">
        <w:t>23.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073A70" w:rsidRPr="00AF23C5" w:rsidRDefault="00073A70">
      <w:pPr>
        <w:pStyle w:val="ConsPlusNormal"/>
        <w:ind w:firstLine="540"/>
        <w:jc w:val="both"/>
      </w:pPr>
      <w:r w:rsidRPr="00AF23C5">
        <w:t>Решение о приостановлении перечисления (сокращении размера) субсидии не принимается в случае, если условия предоставления субсидии не были выполнены в силу обстоятельств непреодолимой силы.</w:t>
      </w:r>
    </w:p>
    <w:p w:rsidR="00073A70" w:rsidRPr="00AF23C5" w:rsidRDefault="00073A70">
      <w:pPr>
        <w:pStyle w:val="ConsPlusNormal"/>
        <w:ind w:firstLine="540"/>
        <w:jc w:val="both"/>
      </w:pPr>
      <w:r w:rsidRPr="00AF23C5">
        <w:t>24. Ответственность за недостоверность представляемых в Министерство строительства и жилищно-коммунального хозяйства Российской Федерации сведений возлагается на высший исполнительный орган государственной власти субъекта Российской Федерации.</w:t>
      </w:r>
    </w:p>
    <w:p w:rsidR="00073A70" w:rsidRPr="00AF23C5" w:rsidRDefault="00073A70">
      <w:pPr>
        <w:pStyle w:val="ConsPlusNormal"/>
        <w:ind w:firstLine="540"/>
        <w:jc w:val="both"/>
      </w:pPr>
      <w:r w:rsidRPr="00AF23C5">
        <w:t xml:space="preserve">25. </w:t>
      </w:r>
      <w:proofErr w:type="gramStart"/>
      <w:r w:rsidRPr="00AF23C5">
        <w:t>Контроль за</w:t>
      </w:r>
      <w:proofErr w:type="gramEnd"/>
      <w:r w:rsidRPr="00AF23C5">
        <w:t xml:space="preserve">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8C5A1D" w:rsidRDefault="008C5A1D">
      <w:pPr>
        <w:pStyle w:val="ConsPlusNormal"/>
        <w:jc w:val="right"/>
        <w:sectPr w:rsidR="008C5A1D" w:rsidSect="008C5A1D">
          <w:pgSz w:w="11905" w:h="16838"/>
          <w:pgMar w:top="1134" w:right="850" w:bottom="1134" w:left="568" w:header="0" w:footer="0" w:gutter="0"/>
          <w:cols w:space="720"/>
          <w:docGrid w:linePitch="299"/>
        </w:sectPr>
      </w:pPr>
    </w:p>
    <w:p w:rsidR="00073A70" w:rsidRPr="00AF23C5" w:rsidRDefault="00073A70">
      <w:pPr>
        <w:pStyle w:val="ConsPlusNormal"/>
        <w:jc w:val="right"/>
      </w:pPr>
      <w:r w:rsidRPr="00AF23C5">
        <w:lastRenderedPageBreak/>
        <w:t>Приложение</w:t>
      </w:r>
    </w:p>
    <w:p w:rsidR="00073A70" w:rsidRPr="00AF23C5" w:rsidRDefault="00073A70">
      <w:pPr>
        <w:pStyle w:val="ConsPlusNormal"/>
        <w:jc w:val="right"/>
      </w:pPr>
      <w:r w:rsidRPr="00AF23C5">
        <w:t>к Правилам предоставления</w:t>
      </w:r>
    </w:p>
    <w:p w:rsidR="00073A70" w:rsidRPr="00AF23C5" w:rsidRDefault="00073A70">
      <w:pPr>
        <w:pStyle w:val="ConsPlusNormal"/>
        <w:jc w:val="right"/>
      </w:pPr>
      <w:r w:rsidRPr="00AF23C5">
        <w:t>и распределения субсидий</w:t>
      </w:r>
    </w:p>
    <w:p w:rsidR="00073A70" w:rsidRPr="00AF23C5" w:rsidRDefault="00073A70">
      <w:pPr>
        <w:pStyle w:val="ConsPlusNormal"/>
        <w:jc w:val="right"/>
      </w:pPr>
      <w:r w:rsidRPr="00AF23C5">
        <w:t>из федерального бюджета</w:t>
      </w:r>
    </w:p>
    <w:p w:rsidR="00073A70" w:rsidRPr="00AF23C5" w:rsidRDefault="00073A70">
      <w:pPr>
        <w:pStyle w:val="ConsPlusNormal"/>
        <w:jc w:val="right"/>
      </w:pPr>
      <w:r w:rsidRPr="00AF23C5">
        <w:t>бюджетам субъектов</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right"/>
      </w:pPr>
      <w:r w:rsidRPr="00AF23C5">
        <w:t xml:space="preserve">на </w:t>
      </w:r>
      <w:proofErr w:type="spellStart"/>
      <w:r w:rsidRPr="00AF23C5">
        <w:t>софинансирование</w:t>
      </w:r>
      <w:proofErr w:type="spellEnd"/>
      <w:r w:rsidRPr="00AF23C5">
        <w:t xml:space="preserve"> расходных</w:t>
      </w:r>
    </w:p>
    <w:p w:rsidR="00073A70" w:rsidRPr="00AF23C5" w:rsidRDefault="00073A70">
      <w:pPr>
        <w:pStyle w:val="ConsPlusNormal"/>
        <w:jc w:val="right"/>
      </w:pPr>
      <w:r w:rsidRPr="00AF23C5">
        <w:t>обязательств субъектов</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right"/>
      </w:pPr>
      <w:r w:rsidRPr="00AF23C5">
        <w:t xml:space="preserve">по </w:t>
      </w:r>
      <w:proofErr w:type="spellStart"/>
      <w:r w:rsidRPr="00AF23C5">
        <w:t>сейсмоусилению</w:t>
      </w:r>
      <w:proofErr w:type="spellEnd"/>
      <w:r w:rsidRPr="00AF23C5">
        <w:t xml:space="preserve"> объектов</w:t>
      </w:r>
    </w:p>
    <w:p w:rsidR="00073A70" w:rsidRPr="00AF23C5" w:rsidRDefault="00073A70">
      <w:pPr>
        <w:pStyle w:val="ConsPlusNormal"/>
        <w:jc w:val="both"/>
      </w:pPr>
    </w:p>
    <w:p w:rsidR="00073A70" w:rsidRPr="00AF23C5" w:rsidRDefault="00073A70">
      <w:pPr>
        <w:pStyle w:val="ConsPlusTitle"/>
        <w:jc w:val="center"/>
      </w:pPr>
      <w:bookmarkStart w:id="49" w:name="P1082"/>
      <w:bookmarkEnd w:id="49"/>
      <w:r w:rsidRPr="00AF23C5">
        <w:t>ПЕРЕЧЕНЬ</w:t>
      </w:r>
    </w:p>
    <w:p w:rsidR="00073A70" w:rsidRPr="00AF23C5" w:rsidRDefault="00073A70">
      <w:pPr>
        <w:pStyle w:val="ConsPlusTitle"/>
        <w:jc w:val="center"/>
      </w:pPr>
      <w:r w:rsidRPr="00AF23C5">
        <w:t>СУБЪЕКТОВ РОССИЙСКОЙ ФЕДЕРАЦИИ, РАСПОЛОЖЕННЫХ</w:t>
      </w:r>
    </w:p>
    <w:p w:rsidR="00073A70" w:rsidRPr="00AF23C5" w:rsidRDefault="00073A70">
      <w:pPr>
        <w:pStyle w:val="ConsPlusTitle"/>
        <w:jc w:val="center"/>
      </w:pPr>
      <w:r w:rsidRPr="00AF23C5">
        <w:t>В СЕЙСМИЧЕСКИХ РАЙОНАХ РОССИЙСКОЙ ФЕДЕРАЦИИ</w:t>
      </w:r>
    </w:p>
    <w:p w:rsidR="00073A70" w:rsidRPr="00AF23C5" w:rsidRDefault="00073A70">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8"/>
        <w:gridCol w:w="1870"/>
        <w:gridCol w:w="1870"/>
      </w:tblGrid>
      <w:tr w:rsidR="00AF23C5" w:rsidRPr="00AF23C5">
        <w:tc>
          <w:tcPr>
            <w:tcW w:w="5328" w:type="dxa"/>
            <w:gridSpan w:val="2"/>
            <w:tcBorders>
              <w:top w:val="single" w:sz="4" w:space="0" w:color="auto"/>
              <w:left w:val="nil"/>
              <w:bottom w:val="single" w:sz="4" w:space="0" w:color="auto"/>
            </w:tcBorders>
          </w:tcPr>
          <w:p w:rsidR="00073A70" w:rsidRPr="00AF23C5" w:rsidRDefault="00073A70">
            <w:pPr>
              <w:pStyle w:val="ConsPlusNormal"/>
            </w:pPr>
          </w:p>
        </w:tc>
        <w:tc>
          <w:tcPr>
            <w:tcW w:w="1870" w:type="dxa"/>
            <w:tcBorders>
              <w:top w:val="single" w:sz="4" w:space="0" w:color="auto"/>
              <w:bottom w:val="single" w:sz="4" w:space="0" w:color="auto"/>
            </w:tcBorders>
          </w:tcPr>
          <w:p w:rsidR="00073A70" w:rsidRPr="00AF23C5" w:rsidRDefault="00073A70">
            <w:pPr>
              <w:pStyle w:val="ConsPlusNormal"/>
              <w:jc w:val="center"/>
            </w:pPr>
            <w:r w:rsidRPr="00AF23C5">
              <w:t>Индекс сейсмического риска &lt;*&gt;</w:t>
            </w:r>
          </w:p>
        </w:tc>
        <w:tc>
          <w:tcPr>
            <w:tcW w:w="1870" w:type="dxa"/>
            <w:tcBorders>
              <w:top w:val="single" w:sz="4" w:space="0" w:color="auto"/>
              <w:bottom w:val="single" w:sz="4" w:space="0" w:color="auto"/>
              <w:right w:val="nil"/>
            </w:tcBorders>
          </w:tcPr>
          <w:p w:rsidR="00073A70" w:rsidRPr="00AF23C5" w:rsidRDefault="00073A70">
            <w:pPr>
              <w:pStyle w:val="ConsPlusNormal"/>
              <w:jc w:val="center"/>
            </w:pPr>
            <w:r w:rsidRPr="00AF23C5">
              <w:t>Расчетный коэффициент, учитывающий сейсмический риск</w:t>
            </w:r>
          </w:p>
        </w:tc>
      </w:tr>
      <w:tr w:rsidR="00AF23C5" w:rsidRPr="00AF23C5">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073A70" w:rsidRPr="00AF23C5" w:rsidRDefault="00073A70">
            <w:pPr>
              <w:pStyle w:val="ConsPlusNormal"/>
              <w:jc w:val="center"/>
            </w:pPr>
            <w:r w:rsidRPr="00AF23C5">
              <w:t>1.</w:t>
            </w:r>
          </w:p>
        </w:tc>
        <w:tc>
          <w:tcPr>
            <w:tcW w:w="4648" w:type="dxa"/>
            <w:tcBorders>
              <w:top w:val="single" w:sz="4" w:space="0" w:color="auto"/>
              <w:left w:val="nil"/>
              <w:bottom w:val="nil"/>
              <w:right w:val="nil"/>
            </w:tcBorders>
          </w:tcPr>
          <w:p w:rsidR="00073A70" w:rsidRPr="00AF23C5" w:rsidRDefault="00073A70">
            <w:pPr>
              <w:pStyle w:val="ConsPlusNormal"/>
            </w:pPr>
            <w:r w:rsidRPr="00AF23C5">
              <w:t>Краснодарский край</w:t>
            </w:r>
          </w:p>
        </w:tc>
        <w:tc>
          <w:tcPr>
            <w:tcW w:w="1870" w:type="dxa"/>
            <w:tcBorders>
              <w:top w:val="single" w:sz="4" w:space="0" w:color="auto"/>
              <w:left w:val="nil"/>
              <w:bottom w:val="nil"/>
              <w:right w:val="nil"/>
            </w:tcBorders>
          </w:tcPr>
          <w:p w:rsidR="00073A70" w:rsidRPr="00AF23C5" w:rsidRDefault="00073A70">
            <w:pPr>
              <w:pStyle w:val="ConsPlusNormal"/>
              <w:jc w:val="center"/>
            </w:pPr>
            <w:r w:rsidRPr="00AF23C5">
              <w:t>9</w:t>
            </w:r>
          </w:p>
        </w:tc>
        <w:tc>
          <w:tcPr>
            <w:tcW w:w="1870" w:type="dxa"/>
            <w:tcBorders>
              <w:top w:val="single" w:sz="4" w:space="0" w:color="auto"/>
              <w:left w:val="nil"/>
              <w:bottom w:val="nil"/>
              <w:right w:val="nil"/>
            </w:tcBorders>
          </w:tcPr>
          <w:p w:rsidR="00073A70" w:rsidRPr="00AF23C5" w:rsidRDefault="00073A70">
            <w:pPr>
              <w:pStyle w:val="ConsPlusNormal"/>
              <w:jc w:val="center"/>
            </w:pPr>
            <w:r w:rsidRPr="00AF23C5">
              <w:t>1,5</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2.</w:t>
            </w:r>
          </w:p>
        </w:tc>
        <w:tc>
          <w:tcPr>
            <w:tcW w:w="4648" w:type="dxa"/>
            <w:tcBorders>
              <w:top w:val="nil"/>
              <w:left w:val="nil"/>
              <w:bottom w:val="nil"/>
              <w:right w:val="nil"/>
            </w:tcBorders>
          </w:tcPr>
          <w:p w:rsidR="00073A70" w:rsidRPr="00AF23C5" w:rsidRDefault="00073A70">
            <w:pPr>
              <w:pStyle w:val="ConsPlusNormal"/>
            </w:pPr>
            <w:r w:rsidRPr="00AF23C5">
              <w:t>Камчатский край</w:t>
            </w:r>
          </w:p>
        </w:tc>
        <w:tc>
          <w:tcPr>
            <w:tcW w:w="1870" w:type="dxa"/>
            <w:tcBorders>
              <w:top w:val="nil"/>
              <w:left w:val="nil"/>
              <w:bottom w:val="nil"/>
              <w:right w:val="nil"/>
            </w:tcBorders>
          </w:tcPr>
          <w:p w:rsidR="00073A70" w:rsidRPr="00AF23C5" w:rsidRDefault="00073A70">
            <w:pPr>
              <w:pStyle w:val="ConsPlusNormal"/>
              <w:jc w:val="center"/>
            </w:pPr>
            <w:r w:rsidRPr="00AF23C5">
              <w:t>8</w:t>
            </w:r>
          </w:p>
        </w:tc>
        <w:tc>
          <w:tcPr>
            <w:tcW w:w="1870" w:type="dxa"/>
            <w:tcBorders>
              <w:top w:val="nil"/>
              <w:left w:val="nil"/>
              <w:bottom w:val="nil"/>
              <w:right w:val="nil"/>
            </w:tcBorders>
          </w:tcPr>
          <w:p w:rsidR="00073A70" w:rsidRPr="00AF23C5" w:rsidRDefault="00073A70">
            <w:pPr>
              <w:pStyle w:val="ConsPlusNormal"/>
              <w:jc w:val="center"/>
            </w:pPr>
            <w:r w:rsidRPr="00AF23C5">
              <w:t>5</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3.</w:t>
            </w:r>
          </w:p>
        </w:tc>
        <w:tc>
          <w:tcPr>
            <w:tcW w:w="4648" w:type="dxa"/>
            <w:tcBorders>
              <w:top w:val="nil"/>
              <w:left w:val="nil"/>
              <w:bottom w:val="nil"/>
              <w:right w:val="nil"/>
            </w:tcBorders>
          </w:tcPr>
          <w:p w:rsidR="00073A70" w:rsidRPr="00AF23C5" w:rsidRDefault="00073A70">
            <w:pPr>
              <w:pStyle w:val="ConsPlusNormal"/>
            </w:pPr>
            <w:r w:rsidRPr="00AF23C5">
              <w:t>Сахалинская область</w:t>
            </w:r>
          </w:p>
        </w:tc>
        <w:tc>
          <w:tcPr>
            <w:tcW w:w="1870" w:type="dxa"/>
            <w:tcBorders>
              <w:top w:val="nil"/>
              <w:left w:val="nil"/>
              <w:bottom w:val="nil"/>
              <w:right w:val="nil"/>
            </w:tcBorders>
          </w:tcPr>
          <w:p w:rsidR="00073A70" w:rsidRPr="00AF23C5" w:rsidRDefault="00073A70">
            <w:pPr>
              <w:pStyle w:val="ConsPlusNormal"/>
              <w:jc w:val="center"/>
            </w:pPr>
            <w:r w:rsidRPr="00AF23C5">
              <w:t>8</w:t>
            </w:r>
          </w:p>
        </w:tc>
        <w:tc>
          <w:tcPr>
            <w:tcW w:w="1870" w:type="dxa"/>
            <w:tcBorders>
              <w:top w:val="nil"/>
              <w:left w:val="nil"/>
              <w:bottom w:val="nil"/>
              <w:right w:val="nil"/>
            </w:tcBorders>
          </w:tcPr>
          <w:p w:rsidR="00073A70" w:rsidRPr="00AF23C5" w:rsidRDefault="00073A70">
            <w:pPr>
              <w:pStyle w:val="ConsPlusNormal"/>
              <w:jc w:val="center"/>
            </w:pPr>
            <w:r w:rsidRPr="00AF23C5">
              <w:t>4</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4.</w:t>
            </w:r>
          </w:p>
        </w:tc>
        <w:tc>
          <w:tcPr>
            <w:tcW w:w="4648" w:type="dxa"/>
            <w:tcBorders>
              <w:top w:val="nil"/>
              <w:left w:val="nil"/>
              <w:bottom w:val="nil"/>
              <w:right w:val="nil"/>
            </w:tcBorders>
          </w:tcPr>
          <w:p w:rsidR="00073A70" w:rsidRPr="00AF23C5" w:rsidRDefault="00073A70">
            <w:pPr>
              <w:pStyle w:val="ConsPlusNormal"/>
            </w:pPr>
            <w:r w:rsidRPr="00AF23C5">
              <w:t>Республика Дагестан</w:t>
            </w:r>
          </w:p>
        </w:tc>
        <w:tc>
          <w:tcPr>
            <w:tcW w:w="1870" w:type="dxa"/>
            <w:tcBorders>
              <w:top w:val="nil"/>
              <w:left w:val="nil"/>
              <w:bottom w:val="nil"/>
              <w:right w:val="nil"/>
            </w:tcBorders>
          </w:tcPr>
          <w:p w:rsidR="00073A70" w:rsidRPr="00AF23C5" w:rsidRDefault="00073A70">
            <w:pPr>
              <w:pStyle w:val="ConsPlusNormal"/>
              <w:jc w:val="center"/>
            </w:pPr>
            <w:r w:rsidRPr="00AF23C5">
              <w:t>7</w:t>
            </w:r>
          </w:p>
        </w:tc>
        <w:tc>
          <w:tcPr>
            <w:tcW w:w="1870" w:type="dxa"/>
            <w:tcBorders>
              <w:top w:val="nil"/>
              <w:left w:val="nil"/>
              <w:bottom w:val="nil"/>
              <w:right w:val="nil"/>
            </w:tcBorders>
          </w:tcPr>
          <w:p w:rsidR="00073A70" w:rsidRPr="00AF23C5" w:rsidRDefault="00073A70">
            <w:pPr>
              <w:pStyle w:val="ConsPlusNormal"/>
              <w:jc w:val="center"/>
            </w:pPr>
            <w:r w:rsidRPr="00AF23C5">
              <w:t>1,5</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5.</w:t>
            </w:r>
          </w:p>
        </w:tc>
        <w:tc>
          <w:tcPr>
            <w:tcW w:w="4648" w:type="dxa"/>
            <w:tcBorders>
              <w:top w:val="nil"/>
              <w:left w:val="nil"/>
              <w:bottom w:val="nil"/>
              <w:right w:val="nil"/>
            </w:tcBorders>
          </w:tcPr>
          <w:p w:rsidR="00073A70" w:rsidRPr="00AF23C5" w:rsidRDefault="00073A70">
            <w:pPr>
              <w:pStyle w:val="ConsPlusNormal"/>
            </w:pPr>
            <w:r w:rsidRPr="00AF23C5">
              <w:t>Республика Бурятия</w:t>
            </w:r>
          </w:p>
        </w:tc>
        <w:tc>
          <w:tcPr>
            <w:tcW w:w="1870" w:type="dxa"/>
            <w:tcBorders>
              <w:top w:val="nil"/>
              <w:left w:val="nil"/>
              <w:bottom w:val="nil"/>
              <w:right w:val="nil"/>
            </w:tcBorders>
          </w:tcPr>
          <w:p w:rsidR="00073A70" w:rsidRPr="00AF23C5" w:rsidRDefault="00073A70">
            <w:pPr>
              <w:pStyle w:val="ConsPlusNormal"/>
              <w:jc w:val="center"/>
            </w:pPr>
            <w:r w:rsidRPr="00AF23C5">
              <w:t>5</w:t>
            </w:r>
          </w:p>
        </w:tc>
        <w:tc>
          <w:tcPr>
            <w:tcW w:w="1870" w:type="dxa"/>
            <w:tcBorders>
              <w:top w:val="nil"/>
              <w:left w:val="nil"/>
              <w:bottom w:val="nil"/>
              <w:right w:val="nil"/>
            </w:tcBorders>
          </w:tcPr>
          <w:p w:rsidR="00073A70" w:rsidRPr="00AF23C5" w:rsidRDefault="00073A70">
            <w:pPr>
              <w:pStyle w:val="ConsPlusNormal"/>
              <w:jc w:val="center"/>
            </w:pPr>
            <w:r w:rsidRPr="00AF23C5">
              <w:t>1,5</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6.</w:t>
            </w:r>
          </w:p>
        </w:tc>
        <w:tc>
          <w:tcPr>
            <w:tcW w:w="4648" w:type="dxa"/>
            <w:tcBorders>
              <w:top w:val="nil"/>
              <w:left w:val="nil"/>
              <w:bottom w:val="nil"/>
              <w:right w:val="nil"/>
            </w:tcBorders>
          </w:tcPr>
          <w:p w:rsidR="00073A70" w:rsidRPr="00AF23C5" w:rsidRDefault="00073A70">
            <w:pPr>
              <w:pStyle w:val="ConsPlusNormal"/>
            </w:pPr>
            <w:r w:rsidRPr="00AF23C5">
              <w:t>Республика Северная Осетия - Алания</w:t>
            </w:r>
          </w:p>
        </w:tc>
        <w:tc>
          <w:tcPr>
            <w:tcW w:w="1870" w:type="dxa"/>
            <w:tcBorders>
              <w:top w:val="nil"/>
              <w:left w:val="nil"/>
              <w:bottom w:val="nil"/>
              <w:right w:val="nil"/>
            </w:tcBorders>
          </w:tcPr>
          <w:p w:rsidR="00073A70" w:rsidRPr="00AF23C5" w:rsidRDefault="00073A70">
            <w:pPr>
              <w:pStyle w:val="ConsPlusNormal"/>
              <w:jc w:val="center"/>
            </w:pPr>
            <w:r w:rsidRPr="00AF23C5">
              <w:t>3,5</w:t>
            </w:r>
          </w:p>
        </w:tc>
        <w:tc>
          <w:tcPr>
            <w:tcW w:w="1870" w:type="dxa"/>
            <w:tcBorders>
              <w:top w:val="nil"/>
              <w:left w:val="nil"/>
              <w:bottom w:val="nil"/>
              <w:right w:val="nil"/>
            </w:tcBorders>
          </w:tcPr>
          <w:p w:rsidR="00073A70" w:rsidRPr="00AF23C5" w:rsidRDefault="00073A70">
            <w:pPr>
              <w:pStyle w:val="ConsPlusNormal"/>
              <w:jc w:val="center"/>
            </w:pPr>
            <w:r w:rsidRPr="00AF23C5">
              <w:t>1,2</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7.</w:t>
            </w:r>
          </w:p>
        </w:tc>
        <w:tc>
          <w:tcPr>
            <w:tcW w:w="4648" w:type="dxa"/>
            <w:tcBorders>
              <w:top w:val="nil"/>
              <w:left w:val="nil"/>
              <w:bottom w:val="nil"/>
              <w:right w:val="nil"/>
            </w:tcBorders>
          </w:tcPr>
          <w:p w:rsidR="00073A70" w:rsidRPr="00AF23C5" w:rsidRDefault="00073A70">
            <w:pPr>
              <w:pStyle w:val="ConsPlusNormal"/>
            </w:pPr>
            <w:r w:rsidRPr="00AF23C5">
              <w:t>Иркутская область</w:t>
            </w:r>
          </w:p>
        </w:tc>
        <w:tc>
          <w:tcPr>
            <w:tcW w:w="1870" w:type="dxa"/>
            <w:tcBorders>
              <w:top w:val="nil"/>
              <w:left w:val="nil"/>
              <w:bottom w:val="nil"/>
              <w:right w:val="nil"/>
            </w:tcBorders>
          </w:tcPr>
          <w:p w:rsidR="00073A70" w:rsidRPr="00AF23C5" w:rsidRDefault="00073A70">
            <w:pPr>
              <w:pStyle w:val="ConsPlusNormal"/>
              <w:jc w:val="center"/>
            </w:pPr>
            <w:r w:rsidRPr="00AF23C5">
              <w:t>2,5</w:t>
            </w:r>
          </w:p>
        </w:tc>
        <w:tc>
          <w:tcPr>
            <w:tcW w:w="1870" w:type="dxa"/>
            <w:tcBorders>
              <w:top w:val="nil"/>
              <w:left w:val="nil"/>
              <w:bottom w:val="nil"/>
              <w:right w:val="nil"/>
            </w:tcBorders>
          </w:tcPr>
          <w:p w:rsidR="00073A70" w:rsidRPr="00AF23C5" w:rsidRDefault="00073A70">
            <w:pPr>
              <w:pStyle w:val="ConsPlusNormal"/>
              <w:jc w:val="center"/>
            </w:pPr>
            <w:r w:rsidRPr="00AF23C5">
              <w:t>1,2</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8.</w:t>
            </w:r>
          </w:p>
        </w:tc>
        <w:tc>
          <w:tcPr>
            <w:tcW w:w="4648" w:type="dxa"/>
            <w:tcBorders>
              <w:top w:val="nil"/>
              <w:left w:val="nil"/>
              <w:bottom w:val="nil"/>
              <w:right w:val="nil"/>
            </w:tcBorders>
          </w:tcPr>
          <w:p w:rsidR="00073A70" w:rsidRPr="00AF23C5" w:rsidRDefault="00073A70">
            <w:pPr>
              <w:pStyle w:val="ConsPlusNormal"/>
            </w:pPr>
            <w:r w:rsidRPr="00AF23C5">
              <w:t>Кабардино-Балкарская Республика</w:t>
            </w:r>
          </w:p>
        </w:tc>
        <w:tc>
          <w:tcPr>
            <w:tcW w:w="1870" w:type="dxa"/>
            <w:tcBorders>
              <w:top w:val="nil"/>
              <w:left w:val="nil"/>
              <w:bottom w:val="nil"/>
              <w:right w:val="nil"/>
            </w:tcBorders>
          </w:tcPr>
          <w:p w:rsidR="00073A70" w:rsidRPr="00AF23C5" w:rsidRDefault="00073A70">
            <w:pPr>
              <w:pStyle w:val="ConsPlusNormal"/>
              <w:jc w:val="center"/>
            </w:pPr>
            <w:r w:rsidRPr="00AF23C5">
              <w:t>2</w:t>
            </w:r>
          </w:p>
        </w:tc>
        <w:tc>
          <w:tcPr>
            <w:tcW w:w="1870" w:type="dxa"/>
            <w:tcBorders>
              <w:top w:val="nil"/>
              <w:left w:val="nil"/>
              <w:bottom w:val="nil"/>
              <w:right w:val="nil"/>
            </w:tcBorders>
          </w:tcPr>
          <w:p w:rsidR="00073A70" w:rsidRPr="00AF23C5" w:rsidRDefault="00073A70">
            <w:pPr>
              <w:pStyle w:val="ConsPlusNormal"/>
              <w:jc w:val="center"/>
            </w:pPr>
            <w:r w:rsidRPr="00AF23C5">
              <w:t>1,2</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9.</w:t>
            </w:r>
          </w:p>
        </w:tc>
        <w:tc>
          <w:tcPr>
            <w:tcW w:w="4648" w:type="dxa"/>
            <w:tcBorders>
              <w:top w:val="nil"/>
              <w:left w:val="nil"/>
              <w:bottom w:val="nil"/>
              <w:right w:val="nil"/>
            </w:tcBorders>
          </w:tcPr>
          <w:p w:rsidR="00073A70" w:rsidRPr="00AF23C5" w:rsidRDefault="00073A70">
            <w:pPr>
              <w:pStyle w:val="ConsPlusNormal"/>
            </w:pPr>
            <w:r w:rsidRPr="00AF23C5">
              <w:t>Республика Ингушетия</w:t>
            </w:r>
          </w:p>
        </w:tc>
        <w:tc>
          <w:tcPr>
            <w:tcW w:w="1870" w:type="dxa"/>
            <w:tcBorders>
              <w:top w:val="nil"/>
              <w:left w:val="nil"/>
              <w:bottom w:val="nil"/>
              <w:right w:val="nil"/>
            </w:tcBorders>
          </w:tcPr>
          <w:p w:rsidR="00073A70" w:rsidRPr="00AF23C5" w:rsidRDefault="00073A70">
            <w:pPr>
              <w:pStyle w:val="ConsPlusNormal"/>
              <w:jc w:val="center"/>
            </w:pPr>
            <w:r w:rsidRPr="00AF23C5">
              <w:t>1,8</w:t>
            </w:r>
          </w:p>
        </w:tc>
        <w:tc>
          <w:tcPr>
            <w:tcW w:w="1870" w:type="dxa"/>
            <w:tcBorders>
              <w:top w:val="nil"/>
              <w:left w:val="nil"/>
              <w:bottom w:val="nil"/>
              <w:right w:val="nil"/>
            </w:tcBorders>
          </w:tcPr>
          <w:p w:rsidR="00073A70" w:rsidRPr="00AF23C5" w:rsidRDefault="00073A70">
            <w:pPr>
              <w:pStyle w:val="ConsPlusNormal"/>
              <w:jc w:val="center"/>
            </w:pPr>
            <w:r w:rsidRPr="00AF23C5">
              <w:t>1,2</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10.</w:t>
            </w:r>
          </w:p>
        </w:tc>
        <w:tc>
          <w:tcPr>
            <w:tcW w:w="4648" w:type="dxa"/>
            <w:tcBorders>
              <w:top w:val="nil"/>
              <w:left w:val="nil"/>
              <w:bottom w:val="nil"/>
              <w:right w:val="nil"/>
            </w:tcBorders>
          </w:tcPr>
          <w:p w:rsidR="00073A70" w:rsidRPr="00AF23C5" w:rsidRDefault="00073A70">
            <w:pPr>
              <w:pStyle w:val="ConsPlusNormal"/>
            </w:pPr>
            <w:r w:rsidRPr="00AF23C5">
              <w:t>Карачаево-Черкесская Республика</w:t>
            </w:r>
          </w:p>
        </w:tc>
        <w:tc>
          <w:tcPr>
            <w:tcW w:w="1870" w:type="dxa"/>
            <w:tcBorders>
              <w:top w:val="nil"/>
              <w:left w:val="nil"/>
              <w:bottom w:val="nil"/>
              <w:right w:val="nil"/>
            </w:tcBorders>
          </w:tcPr>
          <w:p w:rsidR="00073A70" w:rsidRPr="00AF23C5" w:rsidRDefault="00073A70">
            <w:pPr>
              <w:pStyle w:val="ConsPlusNormal"/>
              <w:jc w:val="center"/>
            </w:pPr>
            <w:r w:rsidRPr="00AF23C5">
              <w:t>1,8</w:t>
            </w:r>
          </w:p>
        </w:tc>
        <w:tc>
          <w:tcPr>
            <w:tcW w:w="1870" w:type="dxa"/>
            <w:tcBorders>
              <w:top w:val="nil"/>
              <w:left w:val="nil"/>
              <w:bottom w:val="nil"/>
              <w:right w:val="nil"/>
            </w:tcBorders>
          </w:tcPr>
          <w:p w:rsidR="00073A70" w:rsidRPr="00AF23C5" w:rsidRDefault="00073A70">
            <w:pPr>
              <w:pStyle w:val="ConsPlusNormal"/>
              <w:jc w:val="center"/>
            </w:pPr>
            <w:r w:rsidRPr="00AF23C5">
              <w:t>1,2</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11.</w:t>
            </w:r>
          </w:p>
        </w:tc>
        <w:tc>
          <w:tcPr>
            <w:tcW w:w="4648" w:type="dxa"/>
            <w:tcBorders>
              <w:top w:val="nil"/>
              <w:left w:val="nil"/>
              <w:bottom w:val="nil"/>
              <w:right w:val="nil"/>
            </w:tcBorders>
          </w:tcPr>
          <w:p w:rsidR="00073A70" w:rsidRPr="00AF23C5" w:rsidRDefault="00073A70">
            <w:pPr>
              <w:pStyle w:val="ConsPlusNormal"/>
            </w:pPr>
            <w:r w:rsidRPr="00AF23C5">
              <w:t>Республика Тыва</w:t>
            </w:r>
          </w:p>
        </w:tc>
        <w:tc>
          <w:tcPr>
            <w:tcW w:w="1870" w:type="dxa"/>
            <w:tcBorders>
              <w:top w:val="nil"/>
              <w:left w:val="nil"/>
              <w:bottom w:val="nil"/>
              <w:right w:val="nil"/>
            </w:tcBorders>
          </w:tcPr>
          <w:p w:rsidR="00073A70" w:rsidRPr="00AF23C5" w:rsidRDefault="00073A70">
            <w:pPr>
              <w:pStyle w:val="ConsPlusNormal"/>
              <w:jc w:val="center"/>
            </w:pPr>
            <w:r w:rsidRPr="00AF23C5">
              <w:t>1,8</w:t>
            </w:r>
          </w:p>
        </w:tc>
        <w:tc>
          <w:tcPr>
            <w:tcW w:w="1870" w:type="dxa"/>
            <w:tcBorders>
              <w:top w:val="nil"/>
              <w:left w:val="nil"/>
              <w:bottom w:val="nil"/>
              <w:right w:val="nil"/>
            </w:tcBorders>
          </w:tcPr>
          <w:p w:rsidR="00073A70" w:rsidRPr="00AF23C5" w:rsidRDefault="00073A70">
            <w:pPr>
              <w:pStyle w:val="ConsPlusNormal"/>
              <w:jc w:val="center"/>
            </w:pPr>
            <w:r w:rsidRPr="00AF23C5">
              <w:t>1,2</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12.</w:t>
            </w:r>
          </w:p>
        </w:tc>
        <w:tc>
          <w:tcPr>
            <w:tcW w:w="4648" w:type="dxa"/>
            <w:tcBorders>
              <w:top w:val="nil"/>
              <w:left w:val="nil"/>
              <w:bottom w:val="nil"/>
              <w:right w:val="nil"/>
            </w:tcBorders>
          </w:tcPr>
          <w:p w:rsidR="00073A70" w:rsidRPr="00AF23C5" w:rsidRDefault="00073A70">
            <w:pPr>
              <w:pStyle w:val="ConsPlusNormal"/>
            </w:pPr>
            <w:r w:rsidRPr="00AF23C5">
              <w:t>Ставропольский край</w:t>
            </w:r>
          </w:p>
        </w:tc>
        <w:tc>
          <w:tcPr>
            <w:tcW w:w="1870" w:type="dxa"/>
            <w:tcBorders>
              <w:top w:val="nil"/>
              <w:left w:val="nil"/>
              <w:bottom w:val="nil"/>
              <w:right w:val="nil"/>
            </w:tcBorders>
          </w:tcPr>
          <w:p w:rsidR="00073A70" w:rsidRPr="00AF23C5" w:rsidRDefault="00073A70">
            <w:pPr>
              <w:pStyle w:val="ConsPlusNormal"/>
              <w:jc w:val="center"/>
            </w:pPr>
            <w:r w:rsidRPr="00AF23C5">
              <w:t>1,6</w:t>
            </w:r>
          </w:p>
        </w:tc>
        <w:tc>
          <w:tcPr>
            <w:tcW w:w="1870" w:type="dxa"/>
            <w:tcBorders>
              <w:top w:val="nil"/>
              <w:left w:val="nil"/>
              <w:bottom w:val="nil"/>
              <w:right w:val="nil"/>
            </w:tcBorders>
          </w:tcPr>
          <w:p w:rsidR="00073A70" w:rsidRPr="00AF23C5" w:rsidRDefault="00073A70">
            <w:pPr>
              <w:pStyle w:val="ConsPlusNormal"/>
              <w:jc w:val="center"/>
            </w:pPr>
            <w:r w:rsidRPr="00AF23C5">
              <w:t>1</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13.</w:t>
            </w:r>
          </w:p>
        </w:tc>
        <w:tc>
          <w:tcPr>
            <w:tcW w:w="4648" w:type="dxa"/>
            <w:tcBorders>
              <w:top w:val="nil"/>
              <w:left w:val="nil"/>
              <w:bottom w:val="nil"/>
              <w:right w:val="nil"/>
            </w:tcBorders>
          </w:tcPr>
          <w:p w:rsidR="00073A70" w:rsidRPr="00AF23C5" w:rsidRDefault="00073A70">
            <w:pPr>
              <w:pStyle w:val="ConsPlusNormal"/>
            </w:pPr>
            <w:r w:rsidRPr="00AF23C5">
              <w:t>Красноярский край</w:t>
            </w:r>
          </w:p>
        </w:tc>
        <w:tc>
          <w:tcPr>
            <w:tcW w:w="1870" w:type="dxa"/>
            <w:tcBorders>
              <w:top w:val="nil"/>
              <w:left w:val="nil"/>
              <w:bottom w:val="nil"/>
              <w:right w:val="nil"/>
            </w:tcBorders>
          </w:tcPr>
          <w:p w:rsidR="00073A70" w:rsidRPr="00AF23C5" w:rsidRDefault="00073A70">
            <w:pPr>
              <w:pStyle w:val="ConsPlusNormal"/>
              <w:jc w:val="center"/>
            </w:pPr>
            <w:r w:rsidRPr="00AF23C5">
              <w:t>1,5</w:t>
            </w:r>
          </w:p>
        </w:tc>
        <w:tc>
          <w:tcPr>
            <w:tcW w:w="1870" w:type="dxa"/>
            <w:tcBorders>
              <w:top w:val="nil"/>
              <w:left w:val="nil"/>
              <w:bottom w:val="nil"/>
              <w:right w:val="nil"/>
            </w:tcBorders>
          </w:tcPr>
          <w:p w:rsidR="00073A70" w:rsidRPr="00AF23C5" w:rsidRDefault="00073A70">
            <w:pPr>
              <w:pStyle w:val="ConsPlusNormal"/>
              <w:jc w:val="center"/>
            </w:pPr>
            <w:r w:rsidRPr="00AF23C5">
              <w:t>1</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14.</w:t>
            </w:r>
          </w:p>
        </w:tc>
        <w:tc>
          <w:tcPr>
            <w:tcW w:w="4648" w:type="dxa"/>
            <w:tcBorders>
              <w:top w:val="nil"/>
              <w:left w:val="nil"/>
              <w:bottom w:val="nil"/>
              <w:right w:val="nil"/>
            </w:tcBorders>
          </w:tcPr>
          <w:p w:rsidR="00073A70" w:rsidRPr="00AF23C5" w:rsidRDefault="00073A70">
            <w:pPr>
              <w:pStyle w:val="ConsPlusNormal"/>
            </w:pPr>
            <w:r w:rsidRPr="00AF23C5">
              <w:t>Кемеровская область</w:t>
            </w:r>
          </w:p>
        </w:tc>
        <w:tc>
          <w:tcPr>
            <w:tcW w:w="1870" w:type="dxa"/>
            <w:tcBorders>
              <w:top w:val="nil"/>
              <w:left w:val="nil"/>
              <w:bottom w:val="nil"/>
              <w:right w:val="nil"/>
            </w:tcBorders>
          </w:tcPr>
          <w:p w:rsidR="00073A70" w:rsidRPr="00AF23C5" w:rsidRDefault="00073A70">
            <w:pPr>
              <w:pStyle w:val="ConsPlusNormal"/>
              <w:jc w:val="center"/>
            </w:pPr>
            <w:r w:rsidRPr="00AF23C5">
              <w:t>1,45</w:t>
            </w:r>
          </w:p>
        </w:tc>
        <w:tc>
          <w:tcPr>
            <w:tcW w:w="1870" w:type="dxa"/>
            <w:tcBorders>
              <w:top w:val="nil"/>
              <w:left w:val="nil"/>
              <w:bottom w:val="nil"/>
              <w:right w:val="nil"/>
            </w:tcBorders>
          </w:tcPr>
          <w:p w:rsidR="00073A70" w:rsidRPr="00AF23C5" w:rsidRDefault="00073A70">
            <w:pPr>
              <w:pStyle w:val="ConsPlusNormal"/>
              <w:jc w:val="center"/>
            </w:pPr>
            <w:r w:rsidRPr="00AF23C5">
              <w:t>1</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15.</w:t>
            </w:r>
          </w:p>
        </w:tc>
        <w:tc>
          <w:tcPr>
            <w:tcW w:w="4648" w:type="dxa"/>
            <w:tcBorders>
              <w:top w:val="nil"/>
              <w:left w:val="nil"/>
              <w:bottom w:val="nil"/>
              <w:right w:val="nil"/>
            </w:tcBorders>
          </w:tcPr>
          <w:p w:rsidR="00073A70" w:rsidRPr="00AF23C5" w:rsidRDefault="00073A70">
            <w:pPr>
              <w:pStyle w:val="ConsPlusNormal"/>
            </w:pPr>
            <w:r w:rsidRPr="00AF23C5">
              <w:t>Алтайский край</w:t>
            </w:r>
          </w:p>
        </w:tc>
        <w:tc>
          <w:tcPr>
            <w:tcW w:w="1870" w:type="dxa"/>
            <w:tcBorders>
              <w:top w:val="nil"/>
              <w:left w:val="nil"/>
              <w:bottom w:val="nil"/>
              <w:right w:val="nil"/>
            </w:tcBorders>
          </w:tcPr>
          <w:p w:rsidR="00073A70" w:rsidRPr="00AF23C5" w:rsidRDefault="00073A70">
            <w:pPr>
              <w:pStyle w:val="ConsPlusNormal"/>
              <w:jc w:val="center"/>
            </w:pPr>
            <w:r w:rsidRPr="00AF23C5">
              <w:t>1,4</w:t>
            </w:r>
          </w:p>
        </w:tc>
        <w:tc>
          <w:tcPr>
            <w:tcW w:w="1870" w:type="dxa"/>
            <w:tcBorders>
              <w:top w:val="nil"/>
              <w:left w:val="nil"/>
              <w:bottom w:val="nil"/>
              <w:right w:val="nil"/>
            </w:tcBorders>
          </w:tcPr>
          <w:p w:rsidR="00073A70" w:rsidRPr="00AF23C5" w:rsidRDefault="00073A70">
            <w:pPr>
              <w:pStyle w:val="ConsPlusNormal"/>
              <w:jc w:val="center"/>
            </w:pPr>
            <w:r w:rsidRPr="00AF23C5">
              <w:t>1</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16.</w:t>
            </w:r>
          </w:p>
        </w:tc>
        <w:tc>
          <w:tcPr>
            <w:tcW w:w="4648" w:type="dxa"/>
            <w:tcBorders>
              <w:top w:val="nil"/>
              <w:left w:val="nil"/>
              <w:bottom w:val="nil"/>
              <w:right w:val="nil"/>
            </w:tcBorders>
          </w:tcPr>
          <w:p w:rsidR="00073A70" w:rsidRPr="00AF23C5" w:rsidRDefault="00073A70">
            <w:pPr>
              <w:pStyle w:val="ConsPlusNormal"/>
            </w:pPr>
            <w:r w:rsidRPr="00AF23C5">
              <w:t>Приморский край</w:t>
            </w:r>
          </w:p>
        </w:tc>
        <w:tc>
          <w:tcPr>
            <w:tcW w:w="1870" w:type="dxa"/>
            <w:tcBorders>
              <w:top w:val="nil"/>
              <w:left w:val="nil"/>
              <w:bottom w:val="nil"/>
              <w:right w:val="nil"/>
            </w:tcBorders>
          </w:tcPr>
          <w:p w:rsidR="00073A70" w:rsidRPr="00AF23C5" w:rsidRDefault="00073A70">
            <w:pPr>
              <w:pStyle w:val="ConsPlusNormal"/>
              <w:jc w:val="center"/>
            </w:pPr>
            <w:r w:rsidRPr="00AF23C5">
              <w:t>1,4</w:t>
            </w:r>
          </w:p>
        </w:tc>
        <w:tc>
          <w:tcPr>
            <w:tcW w:w="1870" w:type="dxa"/>
            <w:tcBorders>
              <w:top w:val="nil"/>
              <w:left w:val="nil"/>
              <w:bottom w:val="nil"/>
              <w:right w:val="nil"/>
            </w:tcBorders>
          </w:tcPr>
          <w:p w:rsidR="00073A70" w:rsidRPr="00AF23C5" w:rsidRDefault="00073A70">
            <w:pPr>
              <w:pStyle w:val="ConsPlusNormal"/>
              <w:jc w:val="center"/>
            </w:pPr>
            <w:r w:rsidRPr="00AF23C5">
              <w:t>1</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17.</w:t>
            </w:r>
          </w:p>
        </w:tc>
        <w:tc>
          <w:tcPr>
            <w:tcW w:w="4648" w:type="dxa"/>
            <w:tcBorders>
              <w:top w:val="nil"/>
              <w:left w:val="nil"/>
              <w:bottom w:val="nil"/>
              <w:right w:val="nil"/>
            </w:tcBorders>
          </w:tcPr>
          <w:p w:rsidR="00073A70" w:rsidRPr="00AF23C5" w:rsidRDefault="00073A70">
            <w:pPr>
              <w:pStyle w:val="ConsPlusNormal"/>
            </w:pPr>
            <w:r w:rsidRPr="00AF23C5">
              <w:t>Хабаровский край</w:t>
            </w:r>
          </w:p>
        </w:tc>
        <w:tc>
          <w:tcPr>
            <w:tcW w:w="1870" w:type="dxa"/>
            <w:tcBorders>
              <w:top w:val="nil"/>
              <w:left w:val="nil"/>
              <w:bottom w:val="nil"/>
              <w:right w:val="nil"/>
            </w:tcBorders>
          </w:tcPr>
          <w:p w:rsidR="00073A70" w:rsidRPr="00AF23C5" w:rsidRDefault="00073A70">
            <w:pPr>
              <w:pStyle w:val="ConsPlusNormal"/>
              <w:jc w:val="center"/>
            </w:pPr>
            <w:r w:rsidRPr="00AF23C5">
              <w:t>1,3</w:t>
            </w:r>
          </w:p>
        </w:tc>
        <w:tc>
          <w:tcPr>
            <w:tcW w:w="1870" w:type="dxa"/>
            <w:tcBorders>
              <w:top w:val="nil"/>
              <w:left w:val="nil"/>
              <w:bottom w:val="nil"/>
              <w:right w:val="nil"/>
            </w:tcBorders>
          </w:tcPr>
          <w:p w:rsidR="00073A70" w:rsidRPr="00AF23C5" w:rsidRDefault="00073A70">
            <w:pPr>
              <w:pStyle w:val="ConsPlusNormal"/>
              <w:jc w:val="center"/>
            </w:pPr>
            <w:r w:rsidRPr="00AF23C5">
              <w:t>1</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18.</w:t>
            </w:r>
          </w:p>
        </w:tc>
        <w:tc>
          <w:tcPr>
            <w:tcW w:w="4648" w:type="dxa"/>
            <w:tcBorders>
              <w:top w:val="nil"/>
              <w:left w:val="nil"/>
              <w:bottom w:val="nil"/>
              <w:right w:val="nil"/>
            </w:tcBorders>
          </w:tcPr>
          <w:p w:rsidR="00073A70" w:rsidRPr="00AF23C5" w:rsidRDefault="00073A70">
            <w:pPr>
              <w:pStyle w:val="ConsPlusNormal"/>
            </w:pPr>
            <w:r w:rsidRPr="00AF23C5">
              <w:t>Забайкальский край</w:t>
            </w:r>
          </w:p>
        </w:tc>
        <w:tc>
          <w:tcPr>
            <w:tcW w:w="1870" w:type="dxa"/>
            <w:tcBorders>
              <w:top w:val="nil"/>
              <w:left w:val="nil"/>
              <w:bottom w:val="nil"/>
              <w:right w:val="nil"/>
            </w:tcBorders>
          </w:tcPr>
          <w:p w:rsidR="00073A70" w:rsidRPr="00AF23C5" w:rsidRDefault="00073A70">
            <w:pPr>
              <w:pStyle w:val="ConsPlusNormal"/>
              <w:jc w:val="center"/>
            </w:pPr>
            <w:r w:rsidRPr="00AF23C5">
              <w:t>1,25</w:t>
            </w:r>
          </w:p>
        </w:tc>
        <w:tc>
          <w:tcPr>
            <w:tcW w:w="1870" w:type="dxa"/>
            <w:tcBorders>
              <w:top w:val="nil"/>
              <w:left w:val="nil"/>
              <w:bottom w:val="nil"/>
              <w:right w:val="nil"/>
            </w:tcBorders>
          </w:tcPr>
          <w:p w:rsidR="00073A70" w:rsidRPr="00AF23C5" w:rsidRDefault="00073A70">
            <w:pPr>
              <w:pStyle w:val="ConsPlusNormal"/>
              <w:jc w:val="center"/>
            </w:pPr>
            <w:r w:rsidRPr="00AF23C5">
              <w:t>1</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lastRenderedPageBreak/>
              <w:t>19.</w:t>
            </w:r>
          </w:p>
        </w:tc>
        <w:tc>
          <w:tcPr>
            <w:tcW w:w="4648" w:type="dxa"/>
            <w:tcBorders>
              <w:top w:val="nil"/>
              <w:left w:val="nil"/>
              <w:bottom w:val="nil"/>
              <w:right w:val="nil"/>
            </w:tcBorders>
          </w:tcPr>
          <w:p w:rsidR="00073A70" w:rsidRPr="00AF23C5" w:rsidRDefault="00073A70">
            <w:pPr>
              <w:pStyle w:val="ConsPlusNormal"/>
            </w:pPr>
            <w:r w:rsidRPr="00AF23C5">
              <w:t>Чеченская Республика</w:t>
            </w:r>
          </w:p>
        </w:tc>
        <w:tc>
          <w:tcPr>
            <w:tcW w:w="1870" w:type="dxa"/>
            <w:tcBorders>
              <w:top w:val="nil"/>
              <w:left w:val="nil"/>
              <w:bottom w:val="nil"/>
              <w:right w:val="nil"/>
            </w:tcBorders>
          </w:tcPr>
          <w:p w:rsidR="00073A70" w:rsidRPr="00AF23C5" w:rsidRDefault="00073A70">
            <w:pPr>
              <w:pStyle w:val="ConsPlusNormal"/>
              <w:jc w:val="center"/>
            </w:pPr>
            <w:r w:rsidRPr="00AF23C5">
              <w:t>1,15</w:t>
            </w:r>
          </w:p>
        </w:tc>
        <w:tc>
          <w:tcPr>
            <w:tcW w:w="1870" w:type="dxa"/>
            <w:tcBorders>
              <w:top w:val="nil"/>
              <w:left w:val="nil"/>
              <w:bottom w:val="nil"/>
              <w:right w:val="nil"/>
            </w:tcBorders>
          </w:tcPr>
          <w:p w:rsidR="00073A70" w:rsidRPr="00AF23C5" w:rsidRDefault="00073A70">
            <w:pPr>
              <w:pStyle w:val="ConsPlusNormal"/>
              <w:jc w:val="center"/>
            </w:pPr>
            <w:r w:rsidRPr="00AF23C5">
              <w:t>1</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20.</w:t>
            </w:r>
          </w:p>
        </w:tc>
        <w:tc>
          <w:tcPr>
            <w:tcW w:w="4648" w:type="dxa"/>
            <w:tcBorders>
              <w:top w:val="nil"/>
              <w:left w:val="nil"/>
              <w:bottom w:val="nil"/>
              <w:right w:val="nil"/>
            </w:tcBorders>
          </w:tcPr>
          <w:p w:rsidR="00073A70" w:rsidRPr="00AF23C5" w:rsidRDefault="00073A70">
            <w:pPr>
              <w:pStyle w:val="ConsPlusNormal"/>
            </w:pPr>
            <w:r w:rsidRPr="00AF23C5">
              <w:t>Республика Саха (Якутия)</w:t>
            </w:r>
          </w:p>
        </w:tc>
        <w:tc>
          <w:tcPr>
            <w:tcW w:w="1870" w:type="dxa"/>
            <w:tcBorders>
              <w:top w:val="nil"/>
              <w:left w:val="nil"/>
              <w:bottom w:val="nil"/>
              <w:right w:val="nil"/>
            </w:tcBorders>
          </w:tcPr>
          <w:p w:rsidR="00073A70" w:rsidRPr="00AF23C5" w:rsidRDefault="00073A70">
            <w:pPr>
              <w:pStyle w:val="ConsPlusNormal"/>
              <w:jc w:val="center"/>
            </w:pPr>
            <w:r w:rsidRPr="00AF23C5">
              <w:t>1</w:t>
            </w:r>
          </w:p>
        </w:tc>
        <w:tc>
          <w:tcPr>
            <w:tcW w:w="1870" w:type="dxa"/>
            <w:tcBorders>
              <w:top w:val="nil"/>
              <w:left w:val="nil"/>
              <w:bottom w:val="nil"/>
              <w:right w:val="nil"/>
            </w:tcBorders>
          </w:tcPr>
          <w:p w:rsidR="00073A70" w:rsidRPr="00AF23C5" w:rsidRDefault="00073A70">
            <w:pPr>
              <w:pStyle w:val="ConsPlusNormal"/>
              <w:jc w:val="center"/>
            </w:pPr>
            <w:r w:rsidRPr="00AF23C5">
              <w:t>1</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21.</w:t>
            </w:r>
          </w:p>
        </w:tc>
        <w:tc>
          <w:tcPr>
            <w:tcW w:w="4648" w:type="dxa"/>
            <w:tcBorders>
              <w:top w:val="nil"/>
              <w:left w:val="nil"/>
              <w:bottom w:val="nil"/>
              <w:right w:val="nil"/>
            </w:tcBorders>
          </w:tcPr>
          <w:p w:rsidR="00073A70" w:rsidRPr="00AF23C5" w:rsidRDefault="00073A70">
            <w:pPr>
              <w:pStyle w:val="ConsPlusNormal"/>
            </w:pPr>
            <w:r w:rsidRPr="00AF23C5">
              <w:t>Амурская область</w:t>
            </w:r>
          </w:p>
        </w:tc>
        <w:tc>
          <w:tcPr>
            <w:tcW w:w="1870" w:type="dxa"/>
            <w:tcBorders>
              <w:top w:val="nil"/>
              <w:left w:val="nil"/>
              <w:bottom w:val="nil"/>
              <w:right w:val="nil"/>
            </w:tcBorders>
          </w:tcPr>
          <w:p w:rsidR="00073A70" w:rsidRPr="00AF23C5" w:rsidRDefault="00073A70">
            <w:pPr>
              <w:pStyle w:val="ConsPlusNormal"/>
              <w:jc w:val="center"/>
            </w:pPr>
            <w:r w:rsidRPr="00AF23C5">
              <w:t>0,9</w:t>
            </w:r>
          </w:p>
        </w:tc>
        <w:tc>
          <w:tcPr>
            <w:tcW w:w="1870" w:type="dxa"/>
            <w:tcBorders>
              <w:top w:val="nil"/>
              <w:left w:val="nil"/>
              <w:bottom w:val="nil"/>
              <w:right w:val="nil"/>
            </w:tcBorders>
          </w:tcPr>
          <w:p w:rsidR="00073A70" w:rsidRPr="00AF23C5" w:rsidRDefault="00073A70">
            <w:pPr>
              <w:pStyle w:val="ConsPlusNormal"/>
              <w:jc w:val="center"/>
            </w:pPr>
            <w:r w:rsidRPr="00AF23C5">
              <w:t>1</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22.</w:t>
            </w:r>
          </w:p>
        </w:tc>
        <w:tc>
          <w:tcPr>
            <w:tcW w:w="4648" w:type="dxa"/>
            <w:tcBorders>
              <w:top w:val="nil"/>
              <w:left w:val="nil"/>
              <w:bottom w:val="nil"/>
              <w:right w:val="nil"/>
            </w:tcBorders>
          </w:tcPr>
          <w:p w:rsidR="00073A70" w:rsidRPr="00AF23C5" w:rsidRDefault="00073A70">
            <w:pPr>
              <w:pStyle w:val="ConsPlusNormal"/>
            </w:pPr>
            <w:r w:rsidRPr="00AF23C5">
              <w:t>Республика Адыгея</w:t>
            </w:r>
          </w:p>
        </w:tc>
        <w:tc>
          <w:tcPr>
            <w:tcW w:w="1870" w:type="dxa"/>
            <w:tcBorders>
              <w:top w:val="nil"/>
              <w:left w:val="nil"/>
              <w:bottom w:val="nil"/>
              <w:right w:val="nil"/>
            </w:tcBorders>
          </w:tcPr>
          <w:p w:rsidR="00073A70" w:rsidRPr="00AF23C5" w:rsidRDefault="00073A70">
            <w:pPr>
              <w:pStyle w:val="ConsPlusNormal"/>
              <w:jc w:val="center"/>
            </w:pPr>
            <w:r w:rsidRPr="00AF23C5">
              <w:t>0,8</w:t>
            </w:r>
          </w:p>
        </w:tc>
        <w:tc>
          <w:tcPr>
            <w:tcW w:w="1870" w:type="dxa"/>
            <w:tcBorders>
              <w:top w:val="nil"/>
              <w:left w:val="nil"/>
              <w:bottom w:val="nil"/>
              <w:right w:val="nil"/>
            </w:tcBorders>
          </w:tcPr>
          <w:p w:rsidR="00073A70" w:rsidRPr="00AF23C5" w:rsidRDefault="00073A70">
            <w:pPr>
              <w:pStyle w:val="ConsPlusNormal"/>
              <w:jc w:val="center"/>
            </w:pPr>
            <w:r w:rsidRPr="00AF23C5">
              <w:t>1</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23.</w:t>
            </w:r>
          </w:p>
        </w:tc>
        <w:tc>
          <w:tcPr>
            <w:tcW w:w="4648" w:type="dxa"/>
            <w:tcBorders>
              <w:top w:val="nil"/>
              <w:left w:val="nil"/>
              <w:bottom w:val="nil"/>
              <w:right w:val="nil"/>
            </w:tcBorders>
          </w:tcPr>
          <w:p w:rsidR="00073A70" w:rsidRPr="00AF23C5" w:rsidRDefault="00073A70">
            <w:pPr>
              <w:pStyle w:val="ConsPlusNormal"/>
            </w:pPr>
            <w:r w:rsidRPr="00AF23C5">
              <w:t>Республика Хакасия</w:t>
            </w:r>
          </w:p>
        </w:tc>
        <w:tc>
          <w:tcPr>
            <w:tcW w:w="1870" w:type="dxa"/>
            <w:tcBorders>
              <w:top w:val="nil"/>
              <w:left w:val="nil"/>
              <w:bottom w:val="nil"/>
              <w:right w:val="nil"/>
            </w:tcBorders>
          </w:tcPr>
          <w:p w:rsidR="00073A70" w:rsidRPr="00AF23C5" w:rsidRDefault="00073A70">
            <w:pPr>
              <w:pStyle w:val="ConsPlusNormal"/>
              <w:jc w:val="center"/>
            </w:pPr>
            <w:r w:rsidRPr="00AF23C5">
              <w:t>0,75</w:t>
            </w:r>
          </w:p>
        </w:tc>
        <w:tc>
          <w:tcPr>
            <w:tcW w:w="1870" w:type="dxa"/>
            <w:tcBorders>
              <w:top w:val="nil"/>
              <w:left w:val="nil"/>
              <w:bottom w:val="nil"/>
              <w:right w:val="nil"/>
            </w:tcBorders>
          </w:tcPr>
          <w:p w:rsidR="00073A70" w:rsidRPr="00AF23C5" w:rsidRDefault="00073A70">
            <w:pPr>
              <w:pStyle w:val="ConsPlusNormal"/>
              <w:jc w:val="center"/>
            </w:pPr>
            <w:r w:rsidRPr="00AF23C5">
              <w:t>1</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24.</w:t>
            </w:r>
          </w:p>
        </w:tc>
        <w:tc>
          <w:tcPr>
            <w:tcW w:w="4648" w:type="dxa"/>
            <w:tcBorders>
              <w:top w:val="nil"/>
              <w:left w:val="nil"/>
              <w:bottom w:val="nil"/>
              <w:right w:val="nil"/>
            </w:tcBorders>
          </w:tcPr>
          <w:p w:rsidR="00073A70" w:rsidRPr="00AF23C5" w:rsidRDefault="00073A70">
            <w:pPr>
              <w:pStyle w:val="ConsPlusNormal"/>
            </w:pPr>
            <w:r w:rsidRPr="00AF23C5">
              <w:t>Республика Алтай</w:t>
            </w:r>
          </w:p>
        </w:tc>
        <w:tc>
          <w:tcPr>
            <w:tcW w:w="1870" w:type="dxa"/>
            <w:tcBorders>
              <w:top w:val="nil"/>
              <w:left w:val="nil"/>
              <w:bottom w:val="nil"/>
              <w:right w:val="nil"/>
            </w:tcBorders>
          </w:tcPr>
          <w:p w:rsidR="00073A70" w:rsidRPr="00AF23C5" w:rsidRDefault="00073A70">
            <w:pPr>
              <w:pStyle w:val="ConsPlusNormal"/>
              <w:jc w:val="center"/>
            </w:pPr>
            <w:r w:rsidRPr="00AF23C5">
              <w:t>0,65</w:t>
            </w:r>
          </w:p>
        </w:tc>
        <w:tc>
          <w:tcPr>
            <w:tcW w:w="1870" w:type="dxa"/>
            <w:tcBorders>
              <w:top w:val="nil"/>
              <w:left w:val="nil"/>
              <w:bottom w:val="nil"/>
              <w:right w:val="nil"/>
            </w:tcBorders>
          </w:tcPr>
          <w:p w:rsidR="00073A70" w:rsidRPr="00AF23C5" w:rsidRDefault="00073A70">
            <w:pPr>
              <w:pStyle w:val="ConsPlusNormal"/>
              <w:jc w:val="center"/>
            </w:pPr>
            <w:r w:rsidRPr="00AF23C5">
              <w:t>1</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25.</w:t>
            </w:r>
          </w:p>
        </w:tc>
        <w:tc>
          <w:tcPr>
            <w:tcW w:w="4648" w:type="dxa"/>
            <w:tcBorders>
              <w:top w:val="nil"/>
              <w:left w:val="nil"/>
              <w:bottom w:val="nil"/>
              <w:right w:val="nil"/>
            </w:tcBorders>
          </w:tcPr>
          <w:p w:rsidR="00073A70" w:rsidRPr="00AF23C5" w:rsidRDefault="00073A70">
            <w:pPr>
              <w:pStyle w:val="ConsPlusNormal"/>
            </w:pPr>
            <w:r w:rsidRPr="00AF23C5">
              <w:t>Еврейская автономная область</w:t>
            </w:r>
          </w:p>
        </w:tc>
        <w:tc>
          <w:tcPr>
            <w:tcW w:w="1870" w:type="dxa"/>
            <w:tcBorders>
              <w:top w:val="nil"/>
              <w:left w:val="nil"/>
              <w:bottom w:val="nil"/>
              <w:right w:val="nil"/>
            </w:tcBorders>
          </w:tcPr>
          <w:p w:rsidR="00073A70" w:rsidRPr="00AF23C5" w:rsidRDefault="00073A70">
            <w:pPr>
              <w:pStyle w:val="ConsPlusNormal"/>
              <w:jc w:val="center"/>
            </w:pPr>
            <w:r w:rsidRPr="00AF23C5">
              <w:t>0,6</w:t>
            </w:r>
          </w:p>
        </w:tc>
        <w:tc>
          <w:tcPr>
            <w:tcW w:w="1870" w:type="dxa"/>
            <w:tcBorders>
              <w:top w:val="nil"/>
              <w:left w:val="nil"/>
              <w:bottom w:val="nil"/>
              <w:right w:val="nil"/>
            </w:tcBorders>
          </w:tcPr>
          <w:p w:rsidR="00073A70" w:rsidRPr="00AF23C5" w:rsidRDefault="00073A70">
            <w:pPr>
              <w:pStyle w:val="ConsPlusNormal"/>
              <w:jc w:val="center"/>
            </w:pPr>
            <w:r w:rsidRPr="00AF23C5">
              <w:t>1</w:t>
            </w:r>
          </w:p>
        </w:tc>
      </w:tr>
      <w:tr w:rsidR="00AF23C5" w:rsidRPr="00AF23C5">
        <w:tblPrEx>
          <w:tblBorders>
            <w:insideH w:val="none" w:sz="0" w:space="0" w:color="auto"/>
            <w:insideV w:val="none" w:sz="0" w:space="0" w:color="auto"/>
          </w:tblBorders>
        </w:tblPrEx>
        <w:tc>
          <w:tcPr>
            <w:tcW w:w="680" w:type="dxa"/>
            <w:tcBorders>
              <w:top w:val="nil"/>
              <w:left w:val="nil"/>
              <w:bottom w:val="nil"/>
              <w:right w:val="nil"/>
            </w:tcBorders>
          </w:tcPr>
          <w:p w:rsidR="00073A70" w:rsidRPr="00AF23C5" w:rsidRDefault="00073A70">
            <w:pPr>
              <w:pStyle w:val="ConsPlusNormal"/>
              <w:jc w:val="center"/>
            </w:pPr>
            <w:r w:rsidRPr="00AF23C5">
              <w:t>26.</w:t>
            </w:r>
          </w:p>
        </w:tc>
        <w:tc>
          <w:tcPr>
            <w:tcW w:w="4648" w:type="dxa"/>
            <w:tcBorders>
              <w:top w:val="nil"/>
              <w:left w:val="nil"/>
              <w:bottom w:val="nil"/>
              <w:right w:val="nil"/>
            </w:tcBorders>
          </w:tcPr>
          <w:p w:rsidR="00073A70" w:rsidRPr="00AF23C5" w:rsidRDefault="00073A70">
            <w:pPr>
              <w:pStyle w:val="ConsPlusNormal"/>
            </w:pPr>
            <w:r w:rsidRPr="00AF23C5">
              <w:t>Магаданская область</w:t>
            </w:r>
          </w:p>
        </w:tc>
        <w:tc>
          <w:tcPr>
            <w:tcW w:w="1870" w:type="dxa"/>
            <w:tcBorders>
              <w:top w:val="nil"/>
              <w:left w:val="nil"/>
              <w:bottom w:val="nil"/>
              <w:right w:val="nil"/>
            </w:tcBorders>
          </w:tcPr>
          <w:p w:rsidR="00073A70" w:rsidRPr="00AF23C5" w:rsidRDefault="00073A70">
            <w:pPr>
              <w:pStyle w:val="ConsPlusNormal"/>
              <w:jc w:val="center"/>
            </w:pPr>
            <w:r w:rsidRPr="00AF23C5">
              <w:t>0,59</w:t>
            </w:r>
          </w:p>
        </w:tc>
        <w:tc>
          <w:tcPr>
            <w:tcW w:w="1870" w:type="dxa"/>
            <w:tcBorders>
              <w:top w:val="nil"/>
              <w:left w:val="nil"/>
              <w:bottom w:val="nil"/>
              <w:right w:val="nil"/>
            </w:tcBorders>
          </w:tcPr>
          <w:p w:rsidR="00073A70" w:rsidRPr="00AF23C5" w:rsidRDefault="00073A70">
            <w:pPr>
              <w:pStyle w:val="ConsPlusNormal"/>
              <w:jc w:val="center"/>
            </w:pPr>
            <w:r w:rsidRPr="00AF23C5">
              <w:t>1</w:t>
            </w:r>
          </w:p>
        </w:tc>
      </w:tr>
      <w:tr w:rsidR="00073A70" w:rsidRPr="00AF23C5">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073A70" w:rsidRPr="00AF23C5" w:rsidRDefault="00073A70">
            <w:pPr>
              <w:pStyle w:val="ConsPlusNormal"/>
              <w:jc w:val="center"/>
            </w:pPr>
            <w:r w:rsidRPr="00AF23C5">
              <w:t>27.</w:t>
            </w:r>
          </w:p>
        </w:tc>
        <w:tc>
          <w:tcPr>
            <w:tcW w:w="4648" w:type="dxa"/>
            <w:tcBorders>
              <w:top w:val="nil"/>
              <w:left w:val="nil"/>
              <w:bottom w:val="single" w:sz="4" w:space="0" w:color="auto"/>
              <w:right w:val="nil"/>
            </w:tcBorders>
          </w:tcPr>
          <w:p w:rsidR="00073A70" w:rsidRPr="00AF23C5" w:rsidRDefault="00073A70">
            <w:pPr>
              <w:pStyle w:val="ConsPlusNormal"/>
            </w:pPr>
            <w:r w:rsidRPr="00AF23C5">
              <w:t>Чукотский автономный округ</w:t>
            </w:r>
          </w:p>
        </w:tc>
        <w:tc>
          <w:tcPr>
            <w:tcW w:w="1870" w:type="dxa"/>
            <w:tcBorders>
              <w:top w:val="nil"/>
              <w:left w:val="nil"/>
              <w:bottom w:val="single" w:sz="4" w:space="0" w:color="auto"/>
              <w:right w:val="nil"/>
            </w:tcBorders>
          </w:tcPr>
          <w:p w:rsidR="00073A70" w:rsidRPr="00AF23C5" w:rsidRDefault="00073A70">
            <w:pPr>
              <w:pStyle w:val="ConsPlusNormal"/>
              <w:jc w:val="center"/>
            </w:pPr>
            <w:r w:rsidRPr="00AF23C5">
              <w:t>0,1</w:t>
            </w:r>
          </w:p>
        </w:tc>
        <w:tc>
          <w:tcPr>
            <w:tcW w:w="1870" w:type="dxa"/>
            <w:tcBorders>
              <w:top w:val="nil"/>
              <w:left w:val="nil"/>
              <w:bottom w:val="single" w:sz="4" w:space="0" w:color="auto"/>
              <w:right w:val="nil"/>
            </w:tcBorders>
          </w:tcPr>
          <w:p w:rsidR="00073A70" w:rsidRPr="00AF23C5" w:rsidRDefault="00073A70">
            <w:pPr>
              <w:pStyle w:val="ConsPlusNormal"/>
              <w:jc w:val="center"/>
            </w:pPr>
            <w:r w:rsidRPr="00AF23C5">
              <w:t>1</w:t>
            </w:r>
          </w:p>
        </w:tc>
      </w:tr>
    </w:tbl>
    <w:p w:rsidR="00073A70" w:rsidRPr="00AF23C5" w:rsidRDefault="00073A70">
      <w:pPr>
        <w:pStyle w:val="ConsPlusNormal"/>
        <w:jc w:val="both"/>
      </w:pPr>
    </w:p>
    <w:p w:rsidR="00073A70" w:rsidRPr="00AF23C5" w:rsidRDefault="00073A70">
      <w:pPr>
        <w:pStyle w:val="ConsPlusNormal"/>
        <w:ind w:firstLine="540"/>
        <w:jc w:val="both"/>
      </w:pPr>
      <w:r w:rsidRPr="00AF23C5">
        <w:t>--------------------------------</w:t>
      </w:r>
    </w:p>
    <w:p w:rsidR="00073A70" w:rsidRPr="00AF23C5" w:rsidRDefault="00073A70">
      <w:pPr>
        <w:pStyle w:val="ConsPlusNormal"/>
        <w:ind w:firstLine="540"/>
        <w:jc w:val="both"/>
      </w:pPr>
      <w:bookmarkStart w:id="50" w:name="P1199"/>
      <w:bookmarkEnd w:id="50"/>
      <w:r w:rsidRPr="00AF23C5">
        <w:t>&lt;*&gt; Определяет необходимый объем антисейсмических усилений.</w:t>
      </w: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right"/>
      </w:pPr>
      <w:r w:rsidRPr="00AF23C5">
        <w:t>Приложение N 10</w:t>
      </w:r>
    </w:p>
    <w:p w:rsidR="00073A70" w:rsidRPr="00AF23C5" w:rsidRDefault="00073A70">
      <w:pPr>
        <w:pStyle w:val="ConsPlusNormal"/>
        <w:jc w:val="right"/>
      </w:pPr>
      <w:r w:rsidRPr="00AF23C5">
        <w:t>к государственной программе</w:t>
      </w:r>
    </w:p>
    <w:p w:rsidR="00073A70" w:rsidRPr="00AF23C5" w:rsidRDefault="00073A70">
      <w:pPr>
        <w:pStyle w:val="ConsPlusNormal"/>
        <w:jc w:val="right"/>
      </w:pPr>
      <w:r w:rsidRPr="00AF23C5">
        <w:t>Российской Федерации "Обеспечение</w:t>
      </w:r>
    </w:p>
    <w:p w:rsidR="00073A70" w:rsidRPr="00AF23C5" w:rsidRDefault="00073A70">
      <w:pPr>
        <w:pStyle w:val="ConsPlusNormal"/>
        <w:jc w:val="right"/>
      </w:pPr>
      <w:r w:rsidRPr="00AF23C5">
        <w:t>доступным и комфортным жильем</w:t>
      </w:r>
    </w:p>
    <w:p w:rsidR="00073A70" w:rsidRPr="00AF23C5" w:rsidRDefault="00073A70">
      <w:pPr>
        <w:pStyle w:val="ConsPlusNormal"/>
        <w:jc w:val="right"/>
      </w:pPr>
      <w:r w:rsidRPr="00AF23C5">
        <w:t>и коммунальными услугами граждан</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both"/>
      </w:pPr>
    </w:p>
    <w:p w:rsidR="00073A70" w:rsidRPr="00AF23C5" w:rsidRDefault="00073A70">
      <w:pPr>
        <w:pStyle w:val="ConsPlusTitle"/>
        <w:jc w:val="center"/>
      </w:pPr>
      <w:bookmarkStart w:id="51" w:name="P1212"/>
      <w:bookmarkEnd w:id="51"/>
      <w:r w:rsidRPr="00AF23C5">
        <w:t>ПРАВИЛА</w:t>
      </w:r>
    </w:p>
    <w:p w:rsidR="00073A70" w:rsidRPr="00AF23C5" w:rsidRDefault="00073A70">
      <w:pPr>
        <w:pStyle w:val="ConsPlusTitle"/>
        <w:jc w:val="center"/>
      </w:pPr>
      <w:r w:rsidRPr="00AF23C5">
        <w:t>ПРЕДОСТАВЛЕНИЯ СУБСИДИЙ ИЗ ФЕДЕРАЛЬНОГО БЮДЖЕТА,</w:t>
      </w:r>
    </w:p>
    <w:p w:rsidR="00073A70" w:rsidRPr="00AF23C5" w:rsidRDefault="00073A70">
      <w:pPr>
        <w:pStyle w:val="ConsPlusTitle"/>
        <w:jc w:val="center"/>
      </w:pPr>
      <w:r w:rsidRPr="00AF23C5">
        <w:t xml:space="preserve">ГЛАВНЫМ РАСПОРЯДИТЕЛЕМ В ОТНОШЕНИИ </w:t>
      </w:r>
      <w:proofErr w:type="gramStart"/>
      <w:r w:rsidRPr="00AF23C5">
        <w:t>КОТОРЫХ</w:t>
      </w:r>
      <w:proofErr w:type="gramEnd"/>
      <w:r w:rsidRPr="00AF23C5">
        <w:t xml:space="preserve"> ОПРЕДЕЛЕНО</w:t>
      </w:r>
    </w:p>
    <w:p w:rsidR="00073A70" w:rsidRPr="00AF23C5" w:rsidRDefault="00073A70">
      <w:pPr>
        <w:pStyle w:val="ConsPlusTitle"/>
        <w:jc w:val="center"/>
      </w:pPr>
      <w:r w:rsidRPr="00AF23C5">
        <w:t>МИНИСТЕРСТВО СТРОИТЕЛЬСТВА И ЖИЛИЩНО-КОММУНАЛЬНОГО</w:t>
      </w:r>
    </w:p>
    <w:p w:rsidR="00073A70" w:rsidRPr="00AF23C5" w:rsidRDefault="00073A70">
      <w:pPr>
        <w:pStyle w:val="ConsPlusTitle"/>
        <w:jc w:val="center"/>
      </w:pPr>
      <w:r w:rsidRPr="00AF23C5">
        <w:t>ХОЗЯЙСТВА РОССИЙСКОЙ ФЕДЕРАЦИИ, БЮДЖЕТАМ СУБЪЕКТОВ</w:t>
      </w:r>
    </w:p>
    <w:p w:rsidR="00073A70" w:rsidRPr="00AF23C5" w:rsidRDefault="00073A70">
      <w:pPr>
        <w:pStyle w:val="ConsPlusTitle"/>
        <w:jc w:val="center"/>
      </w:pPr>
      <w:r w:rsidRPr="00AF23C5">
        <w:t>РОССИЙСКОЙ ФЕДЕРАЦИИ НА СОФИНАНСИРОВАНИЕ СТРОИТЕЛЬСТВА</w:t>
      </w:r>
    </w:p>
    <w:p w:rsidR="00073A70" w:rsidRPr="00AF23C5" w:rsidRDefault="00073A70">
      <w:pPr>
        <w:pStyle w:val="ConsPlusTitle"/>
        <w:jc w:val="center"/>
      </w:pPr>
      <w:proofErr w:type="gramStart"/>
      <w:r w:rsidRPr="00AF23C5">
        <w:t>(РЕКОНСТРУКЦИИ, В ТОМ ЧИСЛЕ С ЭЛЕМЕНТАМИ РЕСТАВРАЦИИ,</w:t>
      </w:r>
      <w:proofErr w:type="gramEnd"/>
    </w:p>
    <w:p w:rsidR="00073A70" w:rsidRPr="00AF23C5" w:rsidRDefault="00073A70">
      <w:pPr>
        <w:pStyle w:val="ConsPlusTitle"/>
        <w:jc w:val="center"/>
      </w:pPr>
      <w:proofErr w:type="gramStart"/>
      <w:r w:rsidRPr="00AF23C5">
        <w:t>ТЕХНИЧЕСКОГО ПЕРЕВООРУЖЕНИЯ) ОБЪЕКТОВ КАПИТАЛЬНОГО</w:t>
      </w:r>
      <w:proofErr w:type="gramEnd"/>
    </w:p>
    <w:p w:rsidR="00073A70" w:rsidRPr="00AF23C5" w:rsidRDefault="00073A70">
      <w:pPr>
        <w:pStyle w:val="ConsPlusTitle"/>
        <w:jc w:val="center"/>
      </w:pPr>
      <w:r w:rsidRPr="00AF23C5">
        <w:t>СТРОИТЕЛЬСТВА ГОСУДАРСТВЕННОЙ СОБСТВЕННОСТИ СУБЪЕКТОВ</w:t>
      </w:r>
    </w:p>
    <w:p w:rsidR="00073A70" w:rsidRPr="00AF23C5" w:rsidRDefault="00073A70">
      <w:pPr>
        <w:pStyle w:val="ConsPlusTitle"/>
        <w:jc w:val="center"/>
      </w:pPr>
      <w:r w:rsidRPr="00AF23C5">
        <w:t xml:space="preserve">РОССИЙСКОЙ ФЕДЕРАЦИИ, НЕ </w:t>
      </w:r>
      <w:proofErr w:type="gramStart"/>
      <w:r w:rsidRPr="00AF23C5">
        <w:t>ВКЛЮЧЕННЫХ</w:t>
      </w:r>
      <w:proofErr w:type="gramEnd"/>
      <w:r w:rsidRPr="00AF23C5">
        <w:t xml:space="preserve"> В ФЕДЕРАЛЬНЫЕ ЦЕЛЕВЫЕ</w:t>
      </w:r>
    </w:p>
    <w:p w:rsidR="00073A70" w:rsidRPr="00AF23C5" w:rsidRDefault="00073A70">
      <w:pPr>
        <w:pStyle w:val="ConsPlusTitle"/>
        <w:jc w:val="center"/>
      </w:pPr>
      <w:r w:rsidRPr="00AF23C5">
        <w:t>ПРОГРАММЫ, В РАМКАХ ОСНОВНОГО МЕРОПРИЯТИЯ "СОДЕЙСТВИЕ</w:t>
      </w:r>
    </w:p>
    <w:p w:rsidR="00073A70" w:rsidRPr="00AF23C5" w:rsidRDefault="00073A70">
      <w:pPr>
        <w:pStyle w:val="ConsPlusTitle"/>
        <w:jc w:val="center"/>
      </w:pPr>
      <w:r w:rsidRPr="00AF23C5">
        <w:t>РАЗВИТИЮ КОММУНАЛЬНОЙ И ИНЖЕНЕРНОЙ ИНФРАСТРУКТУРЫ</w:t>
      </w:r>
    </w:p>
    <w:p w:rsidR="00073A70" w:rsidRPr="00AF23C5" w:rsidRDefault="00073A70">
      <w:pPr>
        <w:pStyle w:val="ConsPlusTitle"/>
        <w:jc w:val="center"/>
      </w:pPr>
      <w:r w:rsidRPr="00AF23C5">
        <w:t>ГОСУДАРСТВЕННОЙ СОБСТВЕННОСТИ СУБЪЕКТОВ РОССИЙСКОЙ</w:t>
      </w:r>
    </w:p>
    <w:p w:rsidR="00073A70" w:rsidRPr="00AF23C5" w:rsidRDefault="00073A70">
      <w:pPr>
        <w:pStyle w:val="ConsPlusTitle"/>
        <w:jc w:val="center"/>
      </w:pPr>
      <w:r w:rsidRPr="00AF23C5">
        <w:t>ФЕДЕРАЦИИ (МУНИЦИПАЛЬНОЙ СОБСТВЕННОСТИ)" ГОСУДАРСТВЕННОЙ</w:t>
      </w:r>
    </w:p>
    <w:p w:rsidR="00073A70" w:rsidRPr="00AF23C5" w:rsidRDefault="00073A70">
      <w:pPr>
        <w:pStyle w:val="ConsPlusTitle"/>
        <w:jc w:val="center"/>
      </w:pPr>
      <w:r w:rsidRPr="00AF23C5">
        <w:t xml:space="preserve">ПРОГРАММЫ РОССИЙСКОЙ ФЕДЕРАЦИИ "ОБЕСПЕЧЕНИЕ </w:t>
      </w:r>
      <w:proofErr w:type="gramStart"/>
      <w:r w:rsidRPr="00AF23C5">
        <w:t>ДОСТУПНЫМ</w:t>
      </w:r>
      <w:proofErr w:type="gramEnd"/>
    </w:p>
    <w:p w:rsidR="00073A70" w:rsidRPr="00AF23C5" w:rsidRDefault="00073A70">
      <w:pPr>
        <w:pStyle w:val="ConsPlusTitle"/>
        <w:jc w:val="center"/>
      </w:pPr>
      <w:r w:rsidRPr="00AF23C5">
        <w:t>И КОМФОРТНЫМ ЖИЛЬЕМ И КОММУНАЛЬНЫМИ УСЛУГАМИ</w:t>
      </w:r>
    </w:p>
    <w:p w:rsidR="00073A70" w:rsidRPr="00AF23C5" w:rsidRDefault="00073A70">
      <w:pPr>
        <w:pStyle w:val="ConsPlusTitle"/>
        <w:jc w:val="center"/>
      </w:pPr>
      <w:r w:rsidRPr="00AF23C5">
        <w:t>ГРАЖДАН РОССИЙСКОЙ ФЕДЕРАЦИИ"</w:t>
      </w:r>
    </w:p>
    <w:p w:rsidR="00073A70" w:rsidRPr="00AF23C5" w:rsidRDefault="00073A70">
      <w:pPr>
        <w:pStyle w:val="ConsPlusNormal"/>
        <w:jc w:val="both"/>
      </w:pPr>
    </w:p>
    <w:p w:rsidR="00073A70" w:rsidRPr="00AF23C5" w:rsidRDefault="00073A70">
      <w:pPr>
        <w:pStyle w:val="ConsPlusNormal"/>
        <w:ind w:firstLine="540"/>
        <w:jc w:val="both"/>
      </w:pPr>
      <w:bookmarkStart w:id="52" w:name="P1230"/>
      <w:bookmarkEnd w:id="52"/>
      <w:r w:rsidRPr="00AF23C5">
        <w:t xml:space="preserve">1. </w:t>
      </w:r>
      <w:proofErr w:type="gramStart"/>
      <w:r w:rsidRPr="00AF23C5">
        <w:t xml:space="preserve">Настоящие Правила устанавливают цели, условия и порядок предоставления субсидий из федерального бюджета, главным распорядителем в отношении которых определено Министерство строительства и жилищно-коммунального хозяйства Российской Федерации, бюджетам субъектов Российской Федерации на </w:t>
      </w:r>
      <w:proofErr w:type="spellStart"/>
      <w:r w:rsidRPr="00AF23C5">
        <w:t>софинансирование</w:t>
      </w:r>
      <w:proofErr w:type="spellEnd"/>
      <w:r w:rsidRPr="00AF23C5">
        <w:t xml:space="preserve"> строительства (реконструкции, в том числе с элементами реставрации, технического перевооружения) объектов капитального строительства государственной собственности </w:t>
      </w:r>
      <w:r w:rsidRPr="00AF23C5">
        <w:lastRenderedPageBreak/>
        <w:t>субъектов Российской Федерации, не включенных в федеральные целевые программы, и (или) предоставление субсидий местным</w:t>
      </w:r>
      <w:proofErr w:type="gramEnd"/>
      <w:r w:rsidRPr="00AF23C5">
        <w:t xml:space="preserve"> </w:t>
      </w:r>
      <w:proofErr w:type="gramStart"/>
      <w:r w:rsidRPr="00AF23C5">
        <w:t xml:space="preserve">бюджетам на </w:t>
      </w:r>
      <w:proofErr w:type="spellStart"/>
      <w:r w:rsidRPr="00AF23C5">
        <w:t>софинансирование</w:t>
      </w:r>
      <w:proofErr w:type="spellEnd"/>
      <w:r w:rsidRPr="00AF23C5">
        <w:t xml:space="preserve">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в рамках основного мероприятия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roofErr w:type="gramEnd"/>
    </w:p>
    <w:p w:rsidR="00073A70" w:rsidRPr="00AF23C5" w:rsidRDefault="00073A70">
      <w:pPr>
        <w:pStyle w:val="ConsPlusNormal"/>
        <w:ind w:firstLine="540"/>
        <w:jc w:val="both"/>
      </w:pPr>
      <w:r w:rsidRPr="00AF23C5">
        <w:t>2.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пункте 1 настоящих Правил.</w:t>
      </w:r>
    </w:p>
    <w:p w:rsidR="00073A70" w:rsidRPr="00AF23C5" w:rsidRDefault="00073A70">
      <w:pPr>
        <w:pStyle w:val="ConsPlusNormal"/>
        <w:ind w:firstLine="540"/>
        <w:jc w:val="both"/>
      </w:pPr>
      <w:r w:rsidRPr="00AF23C5">
        <w:t>3. Субсидия предоставляется на следующих условиях:</w:t>
      </w:r>
    </w:p>
    <w:p w:rsidR="00073A70" w:rsidRPr="00AF23C5" w:rsidRDefault="00073A70">
      <w:pPr>
        <w:pStyle w:val="ConsPlusNormal"/>
        <w:ind w:firstLine="540"/>
        <w:jc w:val="both"/>
      </w:pPr>
      <w:r w:rsidRPr="00AF23C5">
        <w:t xml:space="preserve">а) наличие нормативного правового акта субъекта Российской Федерации, утверждающего перечень мероприятий, в целях </w:t>
      </w:r>
      <w:proofErr w:type="spellStart"/>
      <w:r w:rsidRPr="00AF23C5">
        <w:t>софинансирования</w:t>
      </w:r>
      <w:proofErr w:type="spellEnd"/>
      <w:r w:rsidRPr="00AF23C5">
        <w:t xml:space="preserve"> которых предоставляется субсидия;</w:t>
      </w:r>
    </w:p>
    <w:p w:rsidR="00073A70" w:rsidRPr="00AF23C5" w:rsidRDefault="00073A70">
      <w:pPr>
        <w:pStyle w:val="ConsPlusNormal"/>
        <w:ind w:firstLine="540"/>
        <w:jc w:val="both"/>
      </w:pPr>
      <w:r w:rsidRPr="00AF23C5">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AF23C5">
        <w:t>софинансирование</w:t>
      </w:r>
      <w:proofErr w:type="spellEnd"/>
      <w:r w:rsidRPr="00AF23C5">
        <w:t xml:space="preserve"> которого осуществляется из федерального бюджета в объеме, необходимом для его исполнения;</w:t>
      </w:r>
    </w:p>
    <w:p w:rsidR="00073A70" w:rsidRPr="00AF23C5" w:rsidRDefault="00073A70">
      <w:pPr>
        <w:pStyle w:val="ConsPlusNormal"/>
        <w:ind w:firstLine="540"/>
        <w:jc w:val="both"/>
      </w:pPr>
      <w:r w:rsidRPr="00AF23C5">
        <w:t>в) заключение соглашения о предоставлении субсидии в соответствии с пунктом 8 настоящих Правил.</w:t>
      </w:r>
    </w:p>
    <w:p w:rsidR="00073A70" w:rsidRPr="00AF23C5" w:rsidRDefault="00073A70">
      <w:pPr>
        <w:pStyle w:val="ConsPlusNormal"/>
        <w:ind w:firstLine="540"/>
        <w:jc w:val="both"/>
      </w:pPr>
      <w:r w:rsidRPr="00AF23C5">
        <w:t>4. Предоставление субсидии осуществляется при наличии у субъекта Российской Федерации следующих документов:</w:t>
      </w:r>
    </w:p>
    <w:p w:rsidR="00073A70" w:rsidRPr="00AF23C5" w:rsidRDefault="00073A70">
      <w:pPr>
        <w:pStyle w:val="ConsPlusNormal"/>
        <w:ind w:firstLine="540"/>
        <w:jc w:val="both"/>
      </w:pPr>
      <w:r w:rsidRPr="00AF23C5">
        <w:t>а) утвержденная проектная документация на объекты капитального строительства, имеющая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w:t>
      </w:r>
    </w:p>
    <w:p w:rsidR="00073A70" w:rsidRPr="00AF23C5" w:rsidRDefault="00073A70">
      <w:pPr>
        <w:pStyle w:val="ConsPlusNormal"/>
        <w:ind w:firstLine="540"/>
        <w:jc w:val="both"/>
      </w:pPr>
      <w:proofErr w:type="gramStart"/>
      <w:r w:rsidRPr="00AF23C5">
        <w:t>б) положительные заключения по результатам проверок инвестиционных проектов на предмет эффективности использования средств федерального бюджета, бюджета субъекта Российской Федерации (местного бюджета), проводимые в порядке, установленном соответственно Правилами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w:t>
      </w:r>
      <w:proofErr w:type="gramEnd"/>
      <w:r w:rsidRPr="00AF23C5">
        <w:t xml:space="preserve"> на предмет эффективности использования средств федерального бюджета, направляемых на капитальные вложения", и нормативными правовыми актами субъекта Российской Федерации (муниципальными правовыми актами).</w:t>
      </w:r>
    </w:p>
    <w:p w:rsidR="00073A70" w:rsidRPr="00AF23C5" w:rsidRDefault="00073A70">
      <w:pPr>
        <w:pStyle w:val="ConsPlusNormal"/>
        <w:ind w:firstLine="540"/>
        <w:jc w:val="both"/>
      </w:pPr>
      <w:r w:rsidRPr="00AF23C5">
        <w:t>5. Субсидии предоставляются при наличии акта и (или) поручения Президента Российской Федерации, акта и (или) поручения Правительства Российской Федерации о строительстве (реконструкции, в том числе с элементами реставрации, техническом перевооружении) объекта капитального строительства.</w:t>
      </w:r>
    </w:p>
    <w:p w:rsidR="00073A70" w:rsidRPr="00AF23C5" w:rsidRDefault="00073A70">
      <w:pPr>
        <w:pStyle w:val="ConsPlusNormal"/>
        <w:ind w:firstLine="540"/>
        <w:jc w:val="both"/>
      </w:pPr>
      <w:r w:rsidRPr="00AF23C5">
        <w:t xml:space="preserve">6. </w:t>
      </w:r>
      <w:proofErr w:type="gramStart"/>
      <w:r w:rsidRPr="00AF23C5">
        <w:t>Размер субсидии определяется на основании количественной оценки затрат на реализацию соответствующих мероприятий (строительство и (или) реконструкция объектов капитального строительства), которая проводится с учетом постановления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w:t>
      </w:r>
      <w:proofErr w:type="gramEnd"/>
      <w:r w:rsidRPr="00AF23C5">
        <w:t xml:space="preserve">, </w:t>
      </w:r>
      <w:proofErr w:type="gramStart"/>
      <w:r w:rsidRPr="00AF23C5">
        <w:t xml:space="preserve">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и с учетом предельного уровня </w:t>
      </w:r>
      <w:proofErr w:type="spellStart"/>
      <w:r w:rsidRPr="00AF23C5">
        <w:t>софинансирования</w:t>
      </w:r>
      <w:proofErr w:type="spellEnd"/>
      <w:r w:rsidRPr="00AF23C5">
        <w:t xml:space="preserve"> расходного обязательства субъекта Российской Федерации из федерального бюджета, утверждаемого Правительством Российской Федерации в соответствии с пунктом 13 Правил формирования, предоставления и распределения субсидий из</w:t>
      </w:r>
      <w:proofErr w:type="gramEnd"/>
      <w:r w:rsidRPr="00AF23C5">
        <w:t xml:space="preserve">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073A70" w:rsidRPr="00AF23C5" w:rsidRDefault="00073A70">
      <w:pPr>
        <w:pStyle w:val="ConsPlusNormal"/>
        <w:ind w:firstLine="540"/>
        <w:jc w:val="both"/>
      </w:pPr>
      <w:r w:rsidRPr="00AF23C5">
        <w:t xml:space="preserve">Распределение субсидий между бюджетами субъектов Российской Федерации утверждается федеральным законом о федеральном бюджете на очередной финансовый год и плановый период и (или) </w:t>
      </w:r>
      <w:r w:rsidRPr="00AF23C5">
        <w:lastRenderedPageBreak/>
        <w:t>актом Правительства Российской Федерации.</w:t>
      </w:r>
    </w:p>
    <w:p w:rsidR="00073A70" w:rsidRPr="00AF23C5" w:rsidRDefault="00073A70">
      <w:pPr>
        <w:pStyle w:val="ConsPlusNormal"/>
        <w:ind w:firstLine="540"/>
        <w:jc w:val="both"/>
      </w:pPr>
      <w:r w:rsidRPr="00AF23C5">
        <w:t xml:space="preserve">7. </w:t>
      </w:r>
      <w:proofErr w:type="gramStart"/>
      <w:r w:rsidRPr="00AF23C5">
        <w:t>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строительства (реконструкции, в том числе с элементами реставрации, технического перевооружения) которых осуществляется за счет субсидии в текущем финансовом году в рамках основного мероприятия, указанного в пункте 1 настоящих Правил,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w:t>
      </w:r>
      <w:proofErr w:type="gramEnd"/>
      <w:r w:rsidRPr="00AF23C5">
        <w:t xml:space="preserve"> Федерации.</w:t>
      </w:r>
    </w:p>
    <w:p w:rsidR="00073A70" w:rsidRPr="00AF23C5" w:rsidRDefault="00073A70">
      <w:pPr>
        <w:pStyle w:val="ConsPlusNormal"/>
        <w:ind w:firstLine="540"/>
        <w:jc w:val="both"/>
      </w:pPr>
      <w:bookmarkStart w:id="53" w:name="P1243"/>
      <w:bookmarkEnd w:id="53"/>
      <w:r w:rsidRPr="00AF23C5">
        <w:t>8. Предоставление субсидии бюджету субъекта Российской Федерации осуществляется на основании соглашения, заключаемого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утвержденной Министерством финансов Российской Федерации (далее - соглашение).</w:t>
      </w:r>
    </w:p>
    <w:p w:rsidR="00073A70" w:rsidRPr="00AF23C5" w:rsidRDefault="00073A70">
      <w:pPr>
        <w:pStyle w:val="ConsPlusNormal"/>
        <w:ind w:firstLine="540"/>
        <w:jc w:val="both"/>
      </w:pPr>
      <w:r w:rsidRPr="00AF23C5">
        <w:t>Содержание соглашения должно соответствовать требованиям, предусмотренным пунктом 10 Правил формирования, предоставления и распределения субсидий.</w:t>
      </w:r>
    </w:p>
    <w:p w:rsidR="00073A70" w:rsidRPr="00AF23C5" w:rsidRDefault="00073A70">
      <w:pPr>
        <w:pStyle w:val="ConsPlusNormal"/>
        <w:ind w:firstLine="540"/>
        <w:jc w:val="both"/>
      </w:pPr>
      <w:r w:rsidRPr="00AF23C5">
        <w:t>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073A70" w:rsidRPr="00AF23C5" w:rsidRDefault="00073A70">
      <w:pPr>
        <w:pStyle w:val="ConsPlusNormal"/>
        <w:ind w:firstLine="540"/>
        <w:jc w:val="both"/>
      </w:pPr>
      <w:r w:rsidRPr="00AF23C5">
        <w:t xml:space="preserve">10. Перечисление средств субсидии в бюджет субъекта Российской Федерации осуществляется на основании </w:t>
      </w:r>
      <w:proofErr w:type="gramStart"/>
      <w:r w:rsidRPr="00AF23C5">
        <w:t>заявки высшего исполнительного органа государственной власти субъекта Российской Федерации</w:t>
      </w:r>
      <w:proofErr w:type="gramEnd"/>
      <w:r w:rsidRPr="00AF23C5">
        <w:t xml:space="preserve"> о перечислении субсидии, представляемой в Министерство строительства и жилищно-коммунального хозяйства Российской Федерации по форме и в срок, которые установлены Министерством.</w:t>
      </w:r>
    </w:p>
    <w:p w:rsidR="00073A70" w:rsidRPr="00AF23C5" w:rsidRDefault="00073A70">
      <w:pPr>
        <w:pStyle w:val="ConsPlusNormal"/>
        <w:ind w:firstLine="540"/>
        <w:jc w:val="both"/>
      </w:pPr>
      <w:r w:rsidRPr="00AF23C5">
        <w:t>В заявке о перечислении субсидии указываются необходимый объем сре</w:t>
      </w:r>
      <w:proofErr w:type="gramStart"/>
      <w:r w:rsidRPr="00AF23C5">
        <w:t>дств в пр</w:t>
      </w:r>
      <w:proofErr w:type="gramEnd"/>
      <w:r w:rsidRPr="00AF23C5">
        <w:t>еделах предусмотренной субсидии, расходное обязательство, на осуществление которого предоставляется субсидия,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073A70" w:rsidRPr="00AF23C5" w:rsidRDefault="00073A70">
      <w:pPr>
        <w:pStyle w:val="ConsPlusNormal"/>
        <w:ind w:firstLine="540"/>
        <w:jc w:val="both"/>
      </w:pPr>
      <w:r w:rsidRPr="00AF23C5">
        <w:t xml:space="preserve">11. Объем бюджетных ассигнований бюджета субъекта Российской Федерации на финансирование расходного обязательства субъекта Российской Федерации, </w:t>
      </w:r>
      <w:proofErr w:type="spellStart"/>
      <w:r w:rsidRPr="00AF23C5">
        <w:t>софинансируемого</w:t>
      </w:r>
      <w:proofErr w:type="spellEnd"/>
      <w:r w:rsidRPr="00AF23C5">
        <w:t xml:space="preserve"> за счет субсидии, утверждается законом субъекта Российской Федерации о бюджете субъекта Российской Федерации.</w:t>
      </w:r>
    </w:p>
    <w:p w:rsidR="00073A70" w:rsidRPr="00AF23C5" w:rsidRDefault="00073A70">
      <w:pPr>
        <w:pStyle w:val="ConsPlusNormal"/>
        <w:ind w:firstLine="540"/>
        <w:jc w:val="both"/>
      </w:pPr>
      <w:r w:rsidRPr="00AF23C5">
        <w:t>12. Оценка эффективности использования субсидии осуществляется Министерством строительства и жилищно-коммунального хозяйства Российской Федерации на основе следующих показателей результативности использования субсидий:</w:t>
      </w:r>
    </w:p>
    <w:p w:rsidR="00073A70" w:rsidRPr="00AF23C5" w:rsidRDefault="00073A70">
      <w:pPr>
        <w:pStyle w:val="ConsPlusNormal"/>
        <w:ind w:firstLine="540"/>
        <w:jc w:val="both"/>
      </w:pPr>
      <w:r w:rsidRPr="00AF23C5">
        <w:t>а) соблюдение сроков выполнения работ и ввода объектов капитального строительства в эксплуатацию;</w:t>
      </w:r>
    </w:p>
    <w:p w:rsidR="00073A70" w:rsidRPr="00AF23C5" w:rsidRDefault="00073A70">
      <w:pPr>
        <w:pStyle w:val="ConsPlusNormal"/>
        <w:ind w:firstLine="540"/>
        <w:jc w:val="both"/>
      </w:pPr>
      <w:r w:rsidRPr="00AF23C5">
        <w:t>б) уровень технической готовности объектов капитального строительства.</w:t>
      </w:r>
    </w:p>
    <w:p w:rsidR="00073A70" w:rsidRPr="00AF23C5" w:rsidRDefault="00073A70">
      <w:pPr>
        <w:pStyle w:val="ConsPlusNormal"/>
        <w:ind w:firstLine="540"/>
        <w:jc w:val="both"/>
      </w:pPr>
      <w:bookmarkStart w:id="54" w:name="P1252"/>
      <w:bookmarkEnd w:id="54"/>
      <w:r w:rsidRPr="00AF23C5">
        <w:t>13.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не позднее 15-го числа месяца, следующего за отчетным месяцем, отчет об исполнении условий предоставления субсидии.</w:t>
      </w:r>
    </w:p>
    <w:p w:rsidR="00073A70" w:rsidRPr="00AF23C5" w:rsidRDefault="00073A70">
      <w:pPr>
        <w:pStyle w:val="ConsPlusNormal"/>
        <w:ind w:firstLine="540"/>
        <w:jc w:val="both"/>
      </w:pPr>
      <w:r w:rsidRPr="00AF23C5">
        <w:t>14. Размер средств бюджета субъекта Российской Федерации (муниципальных средств) на реализацию мероприятий, указанных в соглашении, может быть увеличен в одностороннем порядке со стороны субъекта Российской Федерации, что не влечет обязательств по увеличению размера предоставления субсидии.</w:t>
      </w:r>
    </w:p>
    <w:p w:rsidR="00073A70" w:rsidRPr="00AF23C5" w:rsidRDefault="00073A70">
      <w:pPr>
        <w:pStyle w:val="ConsPlusNormal"/>
        <w:ind w:firstLine="540"/>
        <w:jc w:val="both"/>
      </w:pPr>
      <w:r w:rsidRPr="00AF23C5">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073A70" w:rsidRPr="00AF23C5" w:rsidRDefault="00073A70">
      <w:pPr>
        <w:pStyle w:val="ConsPlusNormal"/>
        <w:ind w:firstLine="540"/>
        <w:jc w:val="both"/>
      </w:pPr>
      <w:r w:rsidRPr="00AF23C5">
        <w:t>16. Отношения, возникающие при нарушении субъектом Российской Федерации обязательств, предусмотренных соглашением в соответствии с подпунктами "б" и "в" пункта 10 Правил формирования, предоставления и распределения субсидии, а также основания освобождения субъектов Российской Федерации от мер финансовой ответственности регулируются пунктами 16 - 20 Правил формирования, предоставления и распределения субсидии.</w:t>
      </w:r>
    </w:p>
    <w:p w:rsidR="00073A70" w:rsidRPr="00AF23C5" w:rsidRDefault="00073A70">
      <w:pPr>
        <w:pStyle w:val="ConsPlusNormal"/>
        <w:ind w:firstLine="540"/>
        <w:jc w:val="both"/>
      </w:pPr>
      <w:r w:rsidRPr="00AF23C5">
        <w:t>17. Высший исполнительный орган государственной власти субъекта Российской Федерации несет ответственность в соответствии с бюджетным законодательством Российской Федерации за соблюдение условий предоставления субсидии и достоверность отчетов, представляемых Министерству строительства и жилищно-коммунального хозяйства Российской Федерации в соответствии с пунктом 13 настоящих Правил.</w:t>
      </w:r>
    </w:p>
    <w:p w:rsidR="00073A70" w:rsidRPr="00AF23C5" w:rsidRDefault="00073A70">
      <w:pPr>
        <w:pStyle w:val="ConsPlusNormal"/>
        <w:ind w:firstLine="540"/>
        <w:jc w:val="both"/>
      </w:pPr>
      <w:r w:rsidRPr="00AF23C5">
        <w:t xml:space="preserve">18. В случае нецелевого использования субсидии и (или) нарушения субъектом Российской Федерации </w:t>
      </w:r>
      <w:r w:rsidRPr="00AF23C5">
        <w:lastRenderedPageBreak/>
        <w:t>условий ее предоставления к нему применяются бюджетные меры принуждения, предусмотренные бюджетным законодательством Российской Федерации.</w:t>
      </w:r>
    </w:p>
    <w:p w:rsidR="00073A70" w:rsidRPr="00AF23C5" w:rsidRDefault="00073A70">
      <w:pPr>
        <w:pStyle w:val="ConsPlusNormal"/>
        <w:ind w:firstLine="540"/>
        <w:jc w:val="both"/>
      </w:pPr>
      <w:r w:rsidRPr="00AF23C5">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не выполнены в силу обстоятельств непреодолимой силы.</w:t>
      </w:r>
    </w:p>
    <w:p w:rsidR="00073A70" w:rsidRPr="00AF23C5" w:rsidRDefault="00073A70">
      <w:pPr>
        <w:pStyle w:val="ConsPlusNormal"/>
        <w:ind w:firstLine="540"/>
        <w:jc w:val="both"/>
      </w:pPr>
      <w:r w:rsidRPr="00AF23C5">
        <w:t xml:space="preserve">19. </w:t>
      </w:r>
      <w:proofErr w:type="gramStart"/>
      <w:r w:rsidRPr="00AF23C5">
        <w:t>Контроль за</w:t>
      </w:r>
      <w:proofErr w:type="gramEnd"/>
      <w:r w:rsidRPr="00AF23C5">
        <w:t xml:space="preserve">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right"/>
      </w:pPr>
      <w:r w:rsidRPr="00AF23C5">
        <w:t>Приложение N 11</w:t>
      </w:r>
    </w:p>
    <w:p w:rsidR="00073A70" w:rsidRPr="00AF23C5" w:rsidRDefault="00073A70">
      <w:pPr>
        <w:pStyle w:val="ConsPlusNormal"/>
        <w:jc w:val="right"/>
      </w:pPr>
      <w:r w:rsidRPr="00AF23C5">
        <w:t>к государственной программе</w:t>
      </w:r>
    </w:p>
    <w:p w:rsidR="00073A70" w:rsidRPr="00AF23C5" w:rsidRDefault="00073A70">
      <w:pPr>
        <w:pStyle w:val="ConsPlusNormal"/>
        <w:jc w:val="right"/>
      </w:pPr>
      <w:r w:rsidRPr="00AF23C5">
        <w:t>Российской Федерации "Обеспечение</w:t>
      </w:r>
    </w:p>
    <w:p w:rsidR="00073A70" w:rsidRPr="00AF23C5" w:rsidRDefault="00073A70">
      <w:pPr>
        <w:pStyle w:val="ConsPlusNormal"/>
        <w:jc w:val="right"/>
      </w:pPr>
      <w:r w:rsidRPr="00AF23C5">
        <w:t>доступным и комфортным жильем</w:t>
      </w:r>
    </w:p>
    <w:p w:rsidR="00073A70" w:rsidRPr="00AF23C5" w:rsidRDefault="00073A70">
      <w:pPr>
        <w:pStyle w:val="ConsPlusNormal"/>
        <w:jc w:val="right"/>
      </w:pPr>
      <w:r w:rsidRPr="00AF23C5">
        <w:t>и коммунальными услугами граждан</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both"/>
      </w:pPr>
    </w:p>
    <w:p w:rsidR="00073A70" w:rsidRPr="00AF23C5" w:rsidRDefault="00073A70">
      <w:pPr>
        <w:pStyle w:val="ConsPlusTitle"/>
        <w:jc w:val="center"/>
      </w:pPr>
      <w:bookmarkStart w:id="55" w:name="P1272"/>
      <w:bookmarkEnd w:id="55"/>
      <w:r w:rsidRPr="00AF23C5">
        <w:t>ПРАВИЛА</w:t>
      </w:r>
    </w:p>
    <w:p w:rsidR="00073A70" w:rsidRPr="00AF23C5" w:rsidRDefault="00073A70">
      <w:pPr>
        <w:pStyle w:val="ConsPlusTitle"/>
        <w:jc w:val="center"/>
      </w:pPr>
      <w:r w:rsidRPr="00AF23C5">
        <w:t>ПРЕДОСТАВЛЕНИЯ СУБСИДИИ НА РЕАЛИЗАЦИЮ МЕРОПРИЯТИЙ</w:t>
      </w:r>
    </w:p>
    <w:p w:rsidR="00073A70" w:rsidRPr="00AF23C5" w:rsidRDefault="00073A70">
      <w:pPr>
        <w:pStyle w:val="ConsPlusTitle"/>
        <w:jc w:val="center"/>
      </w:pPr>
      <w:r w:rsidRPr="00AF23C5">
        <w:t>ПО ПЕРЕСЕЛЕНИЮ ГРАЖДАН ИЗ ЖИЛИЩНОГО ФОНДА, ПРИЗНАННОГО</w:t>
      </w:r>
    </w:p>
    <w:p w:rsidR="00073A70" w:rsidRPr="00AF23C5" w:rsidRDefault="00073A70">
      <w:pPr>
        <w:pStyle w:val="ConsPlusTitle"/>
        <w:jc w:val="center"/>
      </w:pPr>
      <w:proofErr w:type="gramStart"/>
      <w:r w:rsidRPr="00AF23C5">
        <w:t>НЕПРИГОДНЫМ</w:t>
      </w:r>
      <w:proofErr w:type="gramEnd"/>
      <w:r w:rsidRPr="00AF23C5">
        <w:t xml:space="preserve"> ДЛЯ ПРОЖИВАНИЯ ВСЛЕДСТВИЕ ТЕХНОГЕННОЙ АВАРИИ</w:t>
      </w:r>
    </w:p>
    <w:p w:rsidR="00073A70" w:rsidRPr="00AF23C5" w:rsidRDefault="00073A70">
      <w:pPr>
        <w:pStyle w:val="ConsPlusTitle"/>
        <w:jc w:val="center"/>
      </w:pPr>
      <w:r w:rsidRPr="00AF23C5">
        <w:t>НА РУДНИКЕ БКПРУ-1 ПУБЛИЧНОГО АКЦИОНЕРНОГО ОБЩЕСТВА</w:t>
      </w:r>
    </w:p>
    <w:p w:rsidR="00073A70" w:rsidRPr="00AF23C5" w:rsidRDefault="00073A70">
      <w:pPr>
        <w:pStyle w:val="ConsPlusTitle"/>
        <w:jc w:val="center"/>
      </w:pPr>
      <w:r w:rsidRPr="00AF23C5">
        <w:t>"УРАЛКАЛИЙ", В Г. БЕРЕЗНИКИ, ПЕРМСКИЙ КРАЙ</w:t>
      </w:r>
    </w:p>
    <w:p w:rsidR="00073A70" w:rsidRPr="00AF23C5" w:rsidRDefault="00073A70">
      <w:pPr>
        <w:pStyle w:val="ConsPlusNormal"/>
        <w:jc w:val="both"/>
      </w:pPr>
    </w:p>
    <w:p w:rsidR="00073A70" w:rsidRPr="00AF23C5" w:rsidRDefault="00073A70">
      <w:pPr>
        <w:pStyle w:val="ConsPlusNormal"/>
        <w:ind w:firstLine="540"/>
        <w:jc w:val="both"/>
      </w:pPr>
      <w:r w:rsidRPr="00AF23C5">
        <w:t xml:space="preserve">1. </w:t>
      </w:r>
      <w:proofErr w:type="gramStart"/>
      <w:r w:rsidRPr="00AF23C5">
        <w:t>Настоящие Правила устанавливают цели, порядок и условия предоставления субсидии из федерального бюджета бюджету Пермского края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w:t>
      </w:r>
      <w:proofErr w:type="spellStart"/>
      <w:r w:rsidRPr="00AF23C5">
        <w:t>Уралкалий</w:t>
      </w:r>
      <w:proofErr w:type="spellEnd"/>
      <w:r w:rsidRPr="00AF23C5">
        <w:t>", в г. Березники, Пермский край (далее - жилищный фонд, признанный непригодным для проживания), в рамках основного мероприятия "Восстановление и (или) проведение капитального ремонта</w:t>
      </w:r>
      <w:proofErr w:type="gramEnd"/>
      <w:r w:rsidRPr="00AF23C5">
        <w:t xml:space="preserve">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073A70" w:rsidRPr="00AF23C5" w:rsidRDefault="00073A70">
      <w:pPr>
        <w:pStyle w:val="ConsPlusNormal"/>
        <w:ind w:firstLine="540"/>
        <w:jc w:val="both"/>
      </w:pPr>
      <w:r w:rsidRPr="00AF23C5">
        <w:t>В настоящих Правилах под жилищным фондом, признанным непригодным для проживания, понимаются жилые помещения, признанные непригодными для проживания, и многоквартирные дома, признанные аварийными.</w:t>
      </w:r>
    </w:p>
    <w:p w:rsidR="00073A70" w:rsidRPr="00AF23C5" w:rsidRDefault="00073A70">
      <w:pPr>
        <w:pStyle w:val="ConsPlusNormal"/>
        <w:ind w:firstLine="540"/>
        <w:jc w:val="both"/>
      </w:pPr>
      <w:bookmarkStart w:id="56" w:name="P1281"/>
      <w:bookmarkEnd w:id="56"/>
      <w:r w:rsidRPr="00AF23C5">
        <w:t xml:space="preserve">2. Субсидия предоставляется на </w:t>
      </w:r>
      <w:proofErr w:type="spellStart"/>
      <w:r w:rsidRPr="00AF23C5">
        <w:t>софинансирование</w:t>
      </w:r>
      <w:proofErr w:type="spellEnd"/>
      <w:r w:rsidRPr="00AF23C5">
        <w:t xml:space="preserve"> мероприятий, реализуемых в рамках государственной программы Пермского края (далее - региональная программа) и предусматривающих осуществление социальных выплат гражданам, переселяемым из жилищного фонда, признанного непригодным для проживания (далее - мероприятия). Указанные выплаты предоставляются в порядке, установленном высшим исполнительным органом государственной власти Пермского края по согласованию с Министерством строительства и жилищно-коммунального хозяйства Российской Федерации, с учетом следующих положений:</w:t>
      </w:r>
    </w:p>
    <w:p w:rsidR="00073A70" w:rsidRPr="00AF23C5" w:rsidRDefault="00073A70">
      <w:pPr>
        <w:pStyle w:val="ConsPlusNormal"/>
        <w:ind w:firstLine="540"/>
        <w:jc w:val="both"/>
      </w:pPr>
      <w:proofErr w:type="gramStart"/>
      <w:r w:rsidRPr="00AF23C5">
        <w:t>а) расчет размера социальной выплаты осуществляется высшим исполнительным органом государственной власти Пермского края исходя из размера норматива общей площади жилого помещения для расчета размера социальной выплаты, а также норматива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proofErr w:type="gramEnd"/>
    </w:p>
    <w:p w:rsidR="00073A70" w:rsidRPr="00AF23C5" w:rsidRDefault="00073A70">
      <w:pPr>
        <w:pStyle w:val="ConsPlusNormal"/>
        <w:ind w:firstLine="540"/>
        <w:jc w:val="both"/>
      </w:pPr>
      <w:r w:rsidRPr="00AF23C5">
        <w:t>б) норматив общей площади жилого помещения для расчета размера социальной выплаты устанавливается:</w:t>
      </w:r>
    </w:p>
    <w:p w:rsidR="00073A70" w:rsidRPr="00AF23C5" w:rsidRDefault="00073A70">
      <w:pPr>
        <w:pStyle w:val="ConsPlusNormal"/>
        <w:ind w:firstLine="540"/>
        <w:jc w:val="both"/>
      </w:pPr>
      <w:r w:rsidRPr="00AF23C5">
        <w:lastRenderedPageBreak/>
        <w:t>для нанимателей и собственников жилых помещений, занимающих жилые помещения общей площадью до 33 кв. метров (включительно), - в размере 33 кв. метров;</w:t>
      </w:r>
    </w:p>
    <w:p w:rsidR="00073A70" w:rsidRPr="00AF23C5" w:rsidRDefault="00073A70">
      <w:pPr>
        <w:pStyle w:val="ConsPlusNormal"/>
        <w:ind w:firstLine="540"/>
        <w:jc w:val="both"/>
      </w:pPr>
      <w:r w:rsidRPr="00AF23C5">
        <w:t>для нанимателей и собственников жилых помещений, занимающих жилые помещения общей площадью от 33,01 до 67 кв. метров (включительно),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не более чем на 5 кв. метров;</w:t>
      </w:r>
    </w:p>
    <w:p w:rsidR="00073A70" w:rsidRPr="00AF23C5" w:rsidRDefault="00073A70">
      <w:pPr>
        <w:pStyle w:val="ConsPlusNormal"/>
        <w:ind w:firstLine="540"/>
        <w:jc w:val="both"/>
      </w:pPr>
      <w:r w:rsidRPr="00AF23C5">
        <w:t>для нанимателей и собственников жилых помещений, занимающих жилые помещения общей площадью от 67,01 кв. метра и более,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но составляет не более 72 кв. метров.</w:t>
      </w:r>
    </w:p>
    <w:p w:rsidR="00073A70" w:rsidRPr="00AF23C5" w:rsidRDefault="00073A70">
      <w:pPr>
        <w:pStyle w:val="ConsPlusNormal"/>
        <w:ind w:firstLine="540"/>
        <w:jc w:val="both"/>
      </w:pPr>
      <w:bookmarkStart w:id="57" w:name="P1287"/>
      <w:bookmarkEnd w:id="57"/>
      <w:r w:rsidRPr="00AF23C5">
        <w:t xml:space="preserve">3. </w:t>
      </w:r>
      <w:proofErr w:type="gramStart"/>
      <w:r w:rsidRPr="00AF23C5">
        <w:t>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пункте 2 настоящих Правил, на основании соглашения о предоставлении субсидии, заключаемого Министерством с высшим исполнительным органом государственной власти</w:t>
      </w:r>
      <w:proofErr w:type="gramEnd"/>
      <w:r w:rsidRPr="00AF23C5">
        <w:t xml:space="preserve"> Пермского края (далее - соглашение).</w:t>
      </w:r>
    </w:p>
    <w:p w:rsidR="00073A70" w:rsidRPr="00AF23C5" w:rsidRDefault="00073A70">
      <w:pPr>
        <w:pStyle w:val="ConsPlusNormal"/>
        <w:ind w:firstLine="540"/>
        <w:jc w:val="both"/>
      </w:pPr>
      <w:r w:rsidRPr="00AF23C5">
        <w:t>4. Соглашения заключаются в соответствии с типовой формой соглашения, утверждаемой Министерством финансов Российской Федерации.</w:t>
      </w:r>
    </w:p>
    <w:p w:rsidR="00073A70" w:rsidRPr="00AF23C5" w:rsidRDefault="00073A70">
      <w:pPr>
        <w:pStyle w:val="ConsPlusNormal"/>
        <w:ind w:firstLine="540"/>
        <w:jc w:val="both"/>
      </w:pPr>
      <w:r w:rsidRPr="00AF23C5">
        <w:t>Проект соглашения подлежит опубликованию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073A70" w:rsidRPr="00AF23C5" w:rsidRDefault="00073A70">
      <w:pPr>
        <w:pStyle w:val="ConsPlusNormal"/>
        <w:ind w:firstLine="540"/>
        <w:jc w:val="both"/>
      </w:pPr>
      <w:r w:rsidRPr="00AF23C5">
        <w:t>Министерство строительства и жилищно-коммунального хозяйства Российской Федерации вправе заключать соглашения на срок действия доведенных ему лимитов или на срок, превышающий срок их действия, предусмотренный нормативными правовыми актами Правительства Российской Федерации, принятыми в соответствии с бюджетным законодательством Российской Федерации.</w:t>
      </w:r>
    </w:p>
    <w:p w:rsidR="00073A70" w:rsidRPr="00AF23C5" w:rsidRDefault="00073A70">
      <w:pPr>
        <w:pStyle w:val="ConsPlusNormal"/>
        <w:ind w:firstLine="540"/>
        <w:jc w:val="both"/>
      </w:pPr>
      <w:r w:rsidRPr="00AF23C5">
        <w:t>В случае внесения в федеральный закон о федеральном бюджете на текущий финансовый год и плановый период и (или) нормативный правовой акт Правительства Российской Федерации изменений, предусматривающих уточнение в соответствующем финансовом году объемов бюджетных ассигнований на финансовое обеспечение мероприятий, в соглашение вносятся соответствующие изменения.</w:t>
      </w:r>
    </w:p>
    <w:p w:rsidR="00073A70" w:rsidRPr="00AF23C5" w:rsidRDefault="00073A70">
      <w:pPr>
        <w:pStyle w:val="ConsPlusNormal"/>
        <w:ind w:firstLine="540"/>
        <w:jc w:val="both"/>
      </w:pPr>
      <w:proofErr w:type="gramStart"/>
      <w:r w:rsidRPr="00AF23C5">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w:t>
      </w:r>
      <w:proofErr w:type="gramEnd"/>
      <w:r w:rsidRPr="00AF23C5">
        <w:t xml:space="preserve"> чем на 20 процентов) сокращения размера субсидии.</w:t>
      </w:r>
    </w:p>
    <w:p w:rsidR="00073A70" w:rsidRPr="00AF23C5" w:rsidRDefault="00073A70">
      <w:pPr>
        <w:pStyle w:val="ConsPlusNormal"/>
        <w:ind w:firstLine="540"/>
        <w:jc w:val="both"/>
      </w:pPr>
      <w:bookmarkStart w:id="58" w:name="P1293"/>
      <w:bookmarkEnd w:id="58"/>
      <w:r w:rsidRPr="00AF23C5">
        <w:t xml:space="preserve">5. </w:t>
      </w:r>
      <w:proofErr w:type="gramStart"/>
      <w:r w:rsidRPr="00AF23C5">
        <w:t>Содержание соглашения должно соответствовать требованиям, устанавливаемым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073A70" w:rsidRPr="00AF23C5" w:rsidRDefault="00073A70">
      <w:pPr>
        <w:pStyle w:val="ConsPlusNormal"/>
        <w:ind w:firstLine="540"/>
        <w:jc w:val="both"/>
      </w:pPr>
      <w:r w:rsidRPr="00AF23C5">
        <w:t>Значения показателей результативности использования субсидии указываются в соглашении с учетом средств внебюджетного источника - публичного акционерного общества "</w:t>
      </w:r>
      <w:proofErr w:type="spellStart"/>
      <w:r w:rsidRPr="00AF23C5">
        <w:t>Уралкалий</w:t>
      </w:r>
      <w:proofErr w:type="spellEnd"/>
      <w:r w:rsidRPr="00AF23C5">
        <w:t>".</w:t>
      </w:r>
    </w:p>
    <w:p w:rsidR="00073A70" w:rsidRPr="00AF23C5" w:rsidRDefault="00073A70">
      <w:pPr>
        <w:pStyle w:val="ConsPlusNormal"/>
        <w:ind w:firstLine="540"/>
        <w:jc w:val="both"/>
      </w:pPr>
      <w:bookmarkStart w:id="59" w:name="P1295"/>
      <w:bookmarkEnd w:id="59"/>
      <w:r w:rsidRPr="00AF23C5">
        <w:t>6. Субсидия предоставляется при соблюдении следующих условий:</w:t>
      </w:r>
    </w:p>
    <w:p w:rsidR="00073A70" w:rsidRPr="00AF23C5" w:rsidRDefault="00073A70">
      <w:pPr>
        <w:pStyle w:val="ConsPlusNormal"/>
        <w:ind w:firstLine="540"/>
        <w:jc w:val="both"/>
      </w:pPr>
      <w:r w:rsidRPr="00AF23C5">
        <w:t>а) наличие утвержденной высшим исполнительным органом государственной власти Пермского края региональной программы, предусматривающей мероприятия;</w:t>
      </w:r>
    </w:p>
    <w:p w:rsidR="00073A70" w:rsidRPr="00AF23C5" w:rsidRDefault="00073A70">
      <w:pPr>
        <w:pStyle w:val="ConsPlusNormal"/>
        <w:ind w:firstLine="540"/>
        <w:jc w:val="both"/>
      </w:pPr>
      <w:r w:rsidRPr="00AF23C5">
        <w:t xml:space="preserve">б) наличие в бюджете Пермского края бюджетных ассигнований на исполнение расходного обязательства Пермского края по финансовому обеспечению мероприятий, </w:t>
      </w:r>
      <w:proofErr w:type="spellStart"/>
      <w:r w:rsidRPr="00AF23C5">
        <w:t>софинансирование</w:t>
      </w:r>
      <w:proofErr w:type="spellEnd"/>
      <w:r w:rsidRPr="00AF23C5">
        <w:t xml:space="preserve"> которого осуществляется из федерального бюджета, в объеме, необходимом для его исполнения;</w:t>
      </w:r>
    </w:p>
    <w:p w:rsidR="00073A70" w:rsidRPr="00AF23C5" w:rsidRDefault="00073A70">
      <w:pPr>
        <w:pStyle w:val="ConsPlusNormal"/>
        <w:ind w:firstLine="540"/>
        <w:jc w:val="both"/>
      </w:pPr>
      <w:r w:rsidRPr="00AF23C5">
        <w:t>в) заключение соглашения в соответствии с пунктами 3 - 5 настоящих Правил.</w:t>
      </w:r>
    </w:p>
    <w:p w:rsidR="00073A70" w:rsidRPr="00AF23C5" w:rsidRDefault="00073A70">
      <w:pPr>
        <w:pStyle w:val="ConsPlusNormal"/>
        <w:ind w:firstLine="540"/>
        <w:jc w:val="both"/>
      </w:pPr>
      <w:bookmarkStart w:id="60" w:name="P1299"/>
      <w:bookmarkEnd w:id="60"/>
      <w:r w:rsidRPr="00AF23C5">
        <w:t>7. Предоставление субсидии осуществляется при соблюдении следующих требований:</w:t>
      </w:r>
    </w:p>
    <w:p w:rsidR="00073A70" w:rsidRPr="00AF23C5" w:rsidRDefault="00073A70">
      <w:pPr>
        <w:pStyle w:val="ConsPlusNormal"/>
        <w:ind w:firstLine="540"/>
        <w:jc w:val="both"/>
      </w:pPr>
      <w:r w:rsidRPr="00AF23C5">
        <w:t>а) привлечение субъектом Российской Федерации публичного акционерного общества "</w:t>
      </w:r>
      <w:proofErr w:type="spellStart"/>
      <w:r w:rsidRPr="00AF23C5">
        <w:t>Уралкалий</w:t>
      </w:r>
      <w:proofErr w:type="spellEnd"/>
      <w:r w:rsidRPr="00AF23C5">
        <w:t xml:space="preserve">" к </w:t>
      </w:r>
      <w:proofErr w:type="spellStart"/>
      <w:r w:rsidRPr="00AF23C5">
        <w:t>софинансированию</w:t>
      </w:r>
      <w:proofErr w:type="spellEnd"/>
      <w:r w:rsidRPr="00AF23C5">
        <w:t xml:space="preserve"> реализации мероприятий;</w:t>
      </w:r>
    </w:p>
    <w:p w:rsidR="00073A70" w:rsidRPr="00AF23C5" w:rsidRDefault="00073A70">
      <w:pPr>
        <w:pStyle w:val="ConsPlusNormal"/>
        <w:ind w:firstLine="540"/>
        <w:jc w:val="both"/>
      </w:pPr>
      <w:r w:rsidRPr="00AF23C5">
        <w:lastRenderedPageBreak/>
        <w:t>б) обязательство высшего исполнительного органа государственной власти Пермского края обеспечить соответствие значения показателя, устанавливаемого региональной программой, значению показателя результативности использования субсидии, установленному подпунктом "а" пункта 11 настоящих Правил;</w:t>
      </w:r>
    </w:p>
    <w:p w:rsidR="00073A70" w:rsidRPr="00AF23C5" w:rsidRDefault="00073A70">
      <w:pPr>
        <w:pStyle w:val="ConsPlusNormal"/>
        <w:ind w:firstLine="540"/>
        <w:jc w:val="both"/>
      </w:pPr>
      <w:r w:rsidRPr="00AF23C5">
        <w:t>в) наличие утвержденных высшим исполнительным органом государственной власти Пермского края списков граждан, подлежащих переселению из жилищного фонда, признанного непригодным для проживания, с указанием состава семьи и площади жилых помещений, входящих в состав жилищного фонда, признанного непригодным для проживания.</w:t>
      </w:r>
    </w:p>
    <w:p w:rsidR="00073A70" w:rsidRPr="00AF23C5" w:rsidRDefault="00073A70">
      <w:pPr>
        <w:pStyle w:val="ConsPlusNormal"/>
        <w:ind w:firstLine="540"/>
        <w:jc w:val="both"/>
      </w:pPr>
      <w:r w:rsidRPr="00AF23C5">
        <w:t>8. Субсидия не может быть предоставлена бюджету Пермского края в случае несоблюдения условий предоставления субсидии, указанных в пункте 6 настоящих Правил, а также положений пункта 7 настоящих Правил.</w:t>
      </w:r>
    </w:p>
    <w:p w:rsidR="00073A70" w:rsidRPr="00AF23C5" w:rsidRDefault="00073A70">
      <w:pPr>
        <w:pStyle w:val="ConsPlusNormal"/>
        <w:ind w:firstLine="540"/>
        <w:jc w:val="both"/>
      </w:pPr>
      <w:bookmarkStart w:id="61" w:name="P1304"/>
      <w:bookmarkEnd w:id="61"/>
      <w:r w:rsidRPr="00AF23C5">
        <w:t xml:space="preserve">9. Уровень </w:t>
      </w:r>
      <w:proofErr w:type="spellStart"/>
      <w:r w:rsidRPr="00AF23C5">
        <w:t>софинансирования</w:t>
      </w:r>
      <w:proofErr w:type="spellEnd"/>
      <w:r w:rsidRPr="00AF23C5">
        <w:t xml:space="preserve"> расходного обязательства Пермского края за счет субсидии устанавливается в размере предельного уровня </w:t>
      </w:r>
      <w:proofErr w:type="spellStart"/>
      <w:r w:rsidRPr="00AF23C5">
        <w:t>софинансирования</w:t>
      </w:r>
      <w:proofErr w:type="spellEnd"/>
      <w:r w:rsidRPr="00AF23C5">
        <w:t xml:space="preserve"> расходного обязательства Пермского края из федерального бюджета, утвержденного Правительством Российской Федерации в соответствии с пунктом 13 Правил формирования, предоставления и распределения субсидий.</w:t>
      </w:r>
    </w:p>
    <w:p w:rsidR="00073A70" w:rsidRPr="00AF23C5" w:rsidRDefault="00073A70">
      <w:pPr>
        <w:pStyle w:val="ConsPlusNormal"/>
        <w:ind w:firstLine="540"/>
        <w:jc w:val="both"/>
      </w:pPr>
      <w:r w:rsidRPr="00AF23C5">
        <w:t xml:space="preserve">10. В случае если размер средств, предусмотренных в бюджете Пермского края на финансирование мероприятий, не соответствует указанному в пункте 9 настоящих Правил предельному уровню </w:t>
      </w:r>
      <w:proofErr w:type="spellStart"/>
      <w:r w:rsidRPr="00AF23C5">
        <w:t>софинансирования</w:t>
      </w:r>
      <w:proofErr w:type="spellEnd"/>
      <w:r w:rsidRPr="00AF23C5">
        <w:t xml:space="preserve"> расходного обязательства Пермского края из федерального бюджета, размер субсидии подлежит сокращению до соответствующего уровня </w:t>
      </w:r>
      <w:proofErr w:type="spellStart"/>
      <w:r w:rsidRPr="00AF23C5">
        <w:t>софинансирования</w:t>
      </w:r>
      <w:proofErr w:type="spellEnd"/>
      <w:r w:rsidRPr="00AF23C5">
        <w:t>.</w:t>
      </w:r>
    </w:p>
    <w:p w:rsidR="00073A70" w:rsidRPr="00AF23C5" w:rsidRDefault="00073A70">
      <w:pPr>
        <w:pStyle w:val="ConsPlusNormal"/>
        <w:ind w:firstLine="540"/>
        <w:jc w:val="both"/>
      </w:pPr>
      <w:r w:rsidRPr="00AF23C5">
        <w:t>Увеличение размера средств бюджета Пермского края, выделяемых на реализацию мероприятий, не влечет увеличения размера предоставляемой субсидии.</w:t>
      </w:r>
    </w:p>
    <w:p w:rsidR="00073A70" w:rsidRPr="00AF23C5" w:rsidRDefault="00073A70">
      <w:pPr>
        <w:pStyle w:val="ConsPlusNormal"/>
        <w:ind w:firstLine="540"/>
        <w:jc w:val="both"/>
      </w:pPr>
      <w:r w:rsidRPr="00AF23C5">
        <w:t>11. Эффективность использования субсидии оценивается Министерством строительства и жилищно-коммунального хозяйства Российской Федерации на основании следующих показателей результативности использования субсидии:</w:t>
      </w:r>
    </w:p>
    <w:p w:rsidR="00073A70" w:rsidRPr="00AF23C5" w:rsidRDefault="00073A70">
      <w:pPr>
        <w:pStyle w:val="ConsPlusNormal"/>
        <w:ind w:firstLine="540"/>
        <w:jc w:val="both"/>
      </w:pPr>
      <w:bookmarkStart w:id="62" w:name="P1308"/>
      <w:bookmarkEnd w:id="62"/>
      <w:r w:rsidRPr="00AF23C5">
        <w:t>а) количество граждан, получивших социальную выплату для переселения из жилищного фонда, признанного непригодным для проживания, в рамках реализации региональной программы, в том числе за счет средств публичного акционерного общества "</w:t>
      </w:r>
      <w:proofErr w:type="spellStart"/>
      <w:r w:rsidRPr="00AF23C5">
        <w:t>Уралкалий</w:t>
      </w:r>
      <w:proofErr w:type="spellEnd"/>
      <w:r w:rsidRPr="00AF23C5">
        <w:t>", составляет не менее 11824 граждан;</w:t>
      </w:r>
    </w:p>
    <w:p w:rsidR="00073A70" w:rsidRPr="00AF23C5" w:rsidRDefault="00073A70">
      <w:pPr>
        <w:pStyle w:val="ConsPlusNormal"/>
        <w:ind w:firstLine="540"/>
        <w:jc w:val="both"/>
      </w:pPr>
      <w:r w:rsidRPr="00AF23C5">
        <w:t>б) размер средств, направленных на переселение из жилищного фонда, признанного непригодным для проживания, в том числе за счет средств федерального бюджета.</w:t>
      </w:r>
    </w:p>
    <w:p w:rsidR="00073A70" w:rsidRPr="00AF23C5" w:rsidRDefault="00073A70">
      <w:pPr>
        <w:pStyle w:val="ConsPlusNormal"/>
        <w:ind w:firstLine="540"/>
        <w:jc w:val="both"/>
      </w:pPr>
      <w:r w:rsidRPr="00AF23C5">
        <w:t>12. Высший исполнительный орган государственной власти Пермского края представляет в Министерство строительства и жилищно-коммунального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а также об эффективности ее расходования по форме, предусмотренной соглашением.</w:t>
      </w:r>
    </w:p>
    <w:p w:rsidR="00073A70" w:rsidRPr="00AF23C5" w:rsidRDefault="00073A70">
      <w:pPr>
        <w:pStyle w:val="ConsPlusNormal"/>
        <w:ind w:firstLine="540"/>
        <w:jc w:val="both"/>
      </w:pPr>
      <w:r w:rsidRPr="00AF23C5">
        <w:t xml:space="preserve">13. </w:t>
      </w:r>
      <w:proofErr w:type="gramStart"/>
      <w:r w:rsidRPr="00AF23C5">
        <w:t>В целях определения размера и срока перечисления субсидии высший исполнительной орган государственной власти Пермского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 которые установлены Министерством.</w:t>
      </w:r>
      <w:proofErr w:type="gramEnd"/>
    </w:p>
    <w:p w:rsidR="00073A70" w:rsidRPr="00AF23C5" w:rsidRDefault="00073A70">
      <w:pPr>
        <w:pStyle w:val="ConsPlusNormal"/>
        <w:ind w:firstLine="540"/>
        <w:jc w:val="both"/>
      </w:pPr>
      <w:r w:rsidRPr="00AF23C5">
        <w:t>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предоставляется субсидия, и срок возникновения денежного обязательства Пермского края в целях исполнения соответствующего расходного обязательства.</w:t>
      </w:r>
    </w:p>
    <w:p w:rsidR="00073A70" w:rsidRPr="00AF23C5" w:rsidRDefault="00073A70">
      <w:pPr>
        <w:pStyle w:val="ConsPlusNormal"/>
        <w:ind w:firstLine="540"/>
        <w:jc w:val="both"/>
      </w:pPr>
      <w:r w:rsidRPr="00AF23C5">
        <w:t>14.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Пермского края.</w:t>
      </w:r>
    </w:p>
    <w:p w:rsidR="00073A70" w:rsidRPr="00AF23C5" w:rsidRDefault="00073A70">
      <w:pPr>
        <w:pStyle w:val="ConsPlusNormal"/>
        <w:ind w:firstLine="540"/>
        <w:jc w:val="both"/>
      </w:pPr>
      <w:r w:rsidRPr="00AF23C5">
        <w:t>15. Отношения, возникающие при нарушении Правительством Пермского края положений, предусмотренных соглашением, а также основания освобождения Пермского края от мер финансовой ответственности регулируются пунктами 16 - 18, 20 и 20(1) Правил формирования, предоставления и распределения субсидий.</w:t>
      </w:r>
    </w:p>
    <w:p w:rsidR="00073A70" w:rsidRPr="00AF23C5" w:rsidRDefault="00073A70">
      <w:pPr>
        <w:pStyle w:val="ConsPlusNormal"/>
        <w:ind w:firstLine="540"/>
        <w:jc w:val="both"/>
      </w:pPr>
      <w:r w:rsidRPr="00AF23C5">
        <w:t>16. Субсидия подлежит взысканию в доход федерального бюджета в соответствии с бюджетным законодательством Российской Федерации в случае ее нецелевого использования.</w:t>
      </w:r>
    </w:p>
    <w:p w:rsidR="00073A70" w:rsidRPr="00AF23C5" w:rsidRDefault="00073A70">
      <w:pPr>
        <w:pStyle w:val="ConsPlusNormal"/>
        <w:ind w:firstLine="540"/>
        <w:jc w:val="both"/>
      </w:pPr>
      <w:r w:rsidRPr="00AF23C5">
        <w:t xml:space="preserve">17. </w:t>
      </w:r>
      <w:proofErr w:type="gramStart"/>
      <w:r w:rsidRPr="00AF23C5">
        <w:t>Контроль за</w:t>
      </w:r>
      <w:proofErr w:type="gramEnd"/>
      <w:r w:rsidRPr="00AF23C5">
        <w:t xml:space="preserve"> соблюдением целей, порядка и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073A70" w:rsidRPr="00AF23C5" w:rsidRDefault="00073A70">
      <w:pPr>
        <w:pStyle w:val="ConsPlusNormal"/>
        <w:jc w:val="right"/>
      </w:pPr>
      <w:r w:rsidRPr="00AF23C5">
        <w:lastRenderedPageBreak/>
        <w:t>Приложение N 12</w:t>
      </w:r>
    </w:p>
    <w:p w:rsidR="00073A70" w:rsidRPr="00AF23C5" w:rsidRDefault="00073A70">
      <w:pPr>
        <w:pStyle w:val="ConsPlusNormal"/>
        <w:jc w:val="right"/>
      </w:pPr>
      <w:r w:rsidRPr="00AF23C5">
        <w:t>к государственной программе</w:t>
      </w:r>
    </w:p>
    <w:p w:rsidR="00073A70" w:rsidRPr="00AF23C5" w:rsidRDefault="00073A70">
      <w:pPr>
        <w:pStyle w:val="ConsPlusNormal"/>
        <w:jc w:val="right"/>
      </w:pPr>
      <w:r w:rsidRPr="00AF23C5">
        <w:t>Российской Федерации "Обеспечение</w:t>
      </w:r>
    </w:p>
    <w:p w:rsidR="00073A70" w:rsidRPr="00AF23C5" w:rsidRDefault="00073A70">
      <w:pPr>
        <w:pStyle w:val="ConsPlusNormal"/>
        <w:jc w:val="right"/>
      </w:pPr>
      <w:r w:rsidRPr="00AF23C5">
        <w:t>доступным и комфортным жильем</w:t>
      </w:r>
    </w:p>
    <w:p w:rsidR="00073A70" w:rsidRPr="00AF23C5" w:rsidRDefault="00073A70">
      <w:pPr>
        <w:pStyle w:val="ConsPlusNormal"/>
        <w:jc w:val="right"/>
      </w:pPr>
      <w:r w:rsidRPr="00AF23C5">
        <w:t>и коммунальными услугами граждан</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both"/>
      </w:pPr>
    </w:p>
    <w:p w:rsidR="00073A70" w:rsidRPr="00AF23C5" w:rsidRDefault="00073A70">
      <w:pPr>
        <w:pStyle w:val="ConsPlusTitle"/>
        <w:jc w:val="center"/>
      </w:pPr>
      <w:bookmarkStart w:id="63" w:name="P1329"/>
      <w:bookmarkEnd w:id="63"/>
      <w:r w:rsidRPr="00AF23C5">
        <w:t>ПРАВИЛА</w:t>
      </w:r>
    </w:p>
    <w:p w:rsidR="00073A70" w:rsidRPr="00AF23C5" w:rsidRDefault="00073A70">
      <w:pPr>
        <w:pStyle w:val="ConsPlusTitle"/>
        <w:jc w:val="center"/>
      </w:pPr>
      <w:r w:rsidRPr="00AF23C5">
        <w:t>ПРЕДОСТАВЛЕНИЯ СУБСИДИЙ ИЗ ФЕДЕРАЛЬНОГО БЮДЖЕТА</w:t>
      </w:r>
    </w:p>
    <w:p w:rsidR="00073A70" w:rsidRPr="00AF23C5" w:rsidRDefault="00073A70">
      <w:pPr>
        <w:pStyle w:val="ConsPlusTitle"/>
        <w:jc w:val="center"/>
      </w:pPr>
      <w:r w:rsidRPr="00AF23C5">
        <w:t>БЮДЖЕТАМ СУБЪЕКТОВ РОССИЙСКОЙ ФЕДЕРАЦИИ НА СОФИНАНСИРОВАНИЕ</w:t>
      </w:r>
    </w:p>
    <w:p w:rsidR="00073A70" w:rsidRPr="00AF23C5" w:rsidRDefault="00073A70">
      <w:pPr>
        <w:pStyle w:val="ConsPlusTitle"/>
        <w:jc w:val="center"/>
      </w:pPr>
      <w:r w:rsidRPr="00AF23C5">
        <w:t>РАСХОДНЫХ ОБЯЗАТЕЛЬСТВ СУБЪЕКТОВ РОССИЙСКОЙ ФЕДЕРАЦИИ</w:t>
      </w:r>
    </w:p>
    <w:p w:rsidR="00073A70" w:rsidRPr="00AF23C5" w:rsidRDefault="00073A70">
      <w:pPr>
        <w:pStyle w:val="ConsPlusTitle"/>
        <w:jc w:val="center"/>
      </w:pPr>
      <w:r w:rsidRPr="00AF23C5">
        <w:t>НА КОМПЕНСАЦИЮ ОТДЕЛЬНЫМ КАТЕГОРИЯМ ГРАЖДАН ОПЛАТЫ</w:t>
      </w:r>
    </w:p>
    <w:p w:rsidR="00073A70" w:rsidRPr="00AF23C5" w:rsidRDefault="00073A70">
      <w:pPr>
        <w:pStyle w:val="ConsPlusTitle"/>
        <w:jc w:val="center"/>
      </w:pPr>
      <w:r w:rsidRPr="00AF23C5">
        <w:t>ВЗНОСА НА КАПИТАЛЬНЫЙ РЕМОНТ ОБЩЕГО ИМУЩЕСТВА</w:t>
      </w:r>
    </w:p>
    <w:p w:rsidR="00073A70" w:rsidRPr="00AF23C5" w:rsidRDefault="00073A70">
      <w:pPr>
        <w:pStyle w:val="ConsPlusTitle"/>
        <w:jc w:val="center"/>
      </w:pPr>
      <w:r w:rsidRPr="00AF23C5">
        <w:t>В МНОГОКВАРТИРНОМ ДОМЕ</w:t>
      </w:r>
    </w:p>
    <w:p w:rsidR="00073A70" w:rsidRPr="00AF23C5" w:rsidRDefault="00073A70">
      <w:pPr>
        <w:pStyle w:val="ConsPlusNormal"/>
        <w:jc w:val="both"/>
      </w:pPr>
    </w:p>
    <w:p w:rsidR="00073A70" w:rsidRPr="00AF23C5" w:rsidRDefault="00073A70">
      <w:pPr>
        <w:pStyle w:val="ConsPlusNormal"/>
        <w:ind w:firstLine="540"/>
        <w:jc w:val="both"/>
      </w:pPr>
      <w:r w:rsidRPr="00AF23C5">
        <w:t xml:space="preserve">1. </w:t>
      </w:r>
      <w:proofErr w:type="gramStart"/>
      <w:r w:rsidRPr="00AF23C5">
        <w:t xml:space="preserve">Настоящие Правила определяют цели, порядок и условия предоставления субсидий из федерального бюджета бюджетам субъектов Российской Федерации на </w:t>
      </w:r>
      <w:proofErr w:type="spellStart"/>
      <w:r w:rsidRPr="00AF23C5">
        <w:t>софинансирование</w:t>
      </w:r>
      <w:proofErr w:type="spellEnd"/>
      <w:r w:rsidRPr="00AF23C5">
        <w:t xml:space="preserve">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в рамках основного мероприятия "Поддержка отдельных категорий граждан по оплате жилищно-коммунальных услуг" государственной программы Российской Федерации "Обеспечение доступным и комфортным жильем и</w:t>
      </w:r>
      <w:proofErr w:type="gramEnd"/>
      <w:r w:rsidRPr="00AF23C5">
        <w:t xml:space="preserve"> коммунальными услугами граждан Российской Федерации" (далее соответственно - компенсация оплаты взноса на капитальный ремонт, субсидии).</w:t>
      </w:r>
    </w:p>
    <w:p w:rsidR="00073A70" w:rsidRPr="00AF23C5" w:rsidRDefault="00073A70">
      <w:pPr>
        <w:pStyle w:val="ConsPlusNormal"/>
        <w:ind w:firstLine="540"/>
        <w:jc w:val="both"/>
      </w:pPr>
      <w:bookmarkStart w:id="64" w:name="P1338"/>
      <w:bookmarkEnd w:id="64"/>
      <w:r w:rsidRPr="00AF23C5">
        <w:t xml:space="preserve">2. Субсидии предоставляются на </w:t>
      </w:r>
      <w:proofErr w:type="spellStart"/>
      <w:r w:rsidRPr="00AF23C5">
        <w:t>софинансирование</w:t>
      </w:r>
      <w:proofErr w:type="spellEnd"/>
      <w:r w:rsidRPr="00AF23C5">
        <w:t xml:space="preserve"> расходов субъектов Российской Федерации на компенсацию оплаты взноса на капитальный ремонт, обусловленных принятием ими на основании части 2.1 статьи 169 Жилищного кодекса Российской Федерации в соответствии с законами субъектов Российской Федерации соответствующих расходных обязательств.</w:t>
      </w:r>
    </w:p>
    <w:p w:rsidR="00073A70" w:rsidRPr="00AF23C5" w:rsidRDefault="00073A70">
      <w:pPr>
        <w:pStyle w:val="ConsPlusNormal"/>
        <w:ind w:firstLine="540"/>
        <w:jc w:val="both"/>
      </w:pPr>
      <w:r w:rsidRPr="00AF23C5">
        <w:t>3.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пункте 2 настоящих Правил.</w:t>
      </w:r>
    </w:p>
    <w:p w:rsidR="00073A70" w:rsidRPr="00AF23C5" w:rsidRDefault="00073A70">
      <w:pPr>
        <w:pStyle w:val="ConsPlusNormal"/>
        <w:ind w:firstLine="540"/>
        <w:jc w:val="both"/>
      </w:pPr>
      <w:bookmarkStart w:id="65" w:name="P1340"/>
      <w:bookmarkEnd w:id="65"/>
      <w:r w:rsidRPr="00AF23C5">
        <w:t>4. Размер субсидии, предоставляемой бюджету i-</w:t>
      </w:r>
      <w:proofErr w:type="spellStart"/>
      <w:r w:rsidRPr="00AF23C5">
        <w:t>го</w:t>
      </w:r>
      <w:proofErr w:type="spellEnd"/>
      <w:r w:rsidRPr="00AF23C5">
        <w:t xml:space="preserve"> субъекта Российской Федерации (</w:t>
      </w:r>
      <w:proofErr w:type="spellStart"/>
      <w:r w:rsidRPr="00AF23C5">
        <w:t>Т</w:t>
      </w:r>
      <w:proofErr w:type="gramStart"/>
      <w:r w:rsidRPr="00AF23C5">
        <w:rPr>
          <w:vertAlign w:val="subscript"/>
        </w:rPr>
        <w:t>i</w:t>
      </w:r>
      <w:proofErr w:type="spellEnd"/>
      <w:proofErr w:type="gramEnd"/>
      <w:r w:rsidRPr="00AF23C5">
        <w:t>), определяется по формуле:</w:t>
      </w:r>
    </w:p>
    <w:p w:rsidR="00073A70" w:rsidRPr="00AF23C5" w:rsidRDefault="00073A70">
      <w:pPr>
        <w:pStyle w:val="ConsPlusNormal"/>
        <w:jc w:val="both"/>
      </w:pPr>
    </w:p>
    <w:p w:rsidR="00073A70" w:rsidRPr="00AF23C5" w:rsidRDefault="00073A70">
      <w:pPr>
        <w:pStyle w:val="ConsPlusNormal"/>
        <w:jc w:val="center"/>
        <w:rPr>
          <w:lang w:val="en-US"/>
        </w:rPr>
      </w:pPr>
      <w:proofErr w:type="gramStart"/>
      <w:r w:rsidRPr="00AF23C5">
        <w:t>Т</w:t>
      </w:r>
      <w:proofErr w:type="spellStart"/>
      <w:r w:rsidRPr="00AF23C5">
        <w:rPr>
          <w:vertAlign w:val="subscript"/>
          <w:lang w:val="en-US"/>
        </w:rPr>
        <w:t>i</w:t>
      </w:r>
      <w:proofErr w:type="spellEnd"/>
      <w:r w:rsidRPr="00AF23C5">
        <w:rPr>
          <w:lang w:val="en-US"/>
        </w:rPr>
        <w:t xml:space="preserve"> = (((</w:t>
      </w:r>
      <w:r w:rsidRPr="00AF23C5">
        <w:t>Ч</w:t>
      </w:r>
      <w:r w:rsidRPr="00AF23C5">
        <w:rPr>
          <w:vertAlign w:val="subscript"/>
          <w:lang w:val="en-US"/>
        </w:rPr>
        <w:t>70(1)</w:t>
      </w:r>
      <w:proofErr w:type="spellStart"/>
      <w:r w:rsidRPr="00AF23C5">
        <w:rPr>
          <w:vertAlign w:val="subscript"/>
          <w:lang w:val="en-US"/>
        </w:rPr>
        <w:t>i</w:t>
      </w:r>
      <w:proofErr w:type="spellEnd"/>
      <w:r w:rsidRPr="00AF23C5">
        <w:rPr>
          <w:lang w:val="en-US"/>
        </w:rPr>
        <w:t xml:space="preserve"> - </w:t>
      </w:r>
      <w:r w:rsidRPr="00AF23C5">
        <w:t>Ч</w:t>
      </w:r>
      <w:r w:rsidRPr="00AF23C5">
        <w:rPr>
          <w:vertAlign w:val="subscript"/>
          <w:lang w:val="en-US"/>
        </w:rPr>
        <w:t>70(1)</w:t>
      </w:r>
      <w:proofErr w:type="spellStart"/>
      <w:r w:rsidRPr="00AF23C5">
        <w:rPr>
          <w:vertAlign w:val="subscript"/>
        </w:rPr>
        <w:t>кр</w:t>
      </w:r>
      <w:r w:rsidRPr="00AF23C5">
        <w:rPr>
          <w:vertAlign w:val="subscript"/>
          <w:lang w:val="en-US"/>
        </w:rPr>
        <w:t>i</w:t>
      </w:r>
      <w:proofErr w:type="spellEnd"/>
      <w:r w:rsidRPr="00AF23C5">
        <w:rPr>
          <w:lang w:val="en-US"/>
        </w:rPr>
        <w:t xml:space="preserve">) x </w:t>
      </w:r>
      <w:r w:rsidRPr="00AF23C5">
        <w:t>Н</w:t>
      </w:r>
      <w:r w:rsidRPr="00AF23C5">
        <w:rPr>
          <w:vertAlign w:val="subscript"/>
        </w:rPr>
        <w:t>П</w:t>
      </w:r>
      <w:r w:rsidRPr="00AF23C5">
        <w:rPr>
          <w:vertAlign w:val="subscript"/>
          <w:lang w:val="en-US"/>
        </w:rPr>
        <w:t>(1)</w:t>
      </w:r>
      <w:r w:rsidRPr="00AF23C5">
        <w:rPr>
          <w:lang w:val="en-US"/>
        </w:rPr>
        <w:t xml:space="preserve"> + (</w:t>
      </w:r>
      <w:r w:rsidRPr="00AF23C5">
        <w:t>Ч</w:t>
      </w:r>
      <w:r w:rsidRPr="00AF23C5">
        <w:rPr>
          <w:vertAlign w:val="subscript"/>
          <w:lang w:val="en-US"/>
        </w:rPr>
        <w:t>70(2)</w:t>
      </w:r>
      <w:proofErr w:type="spellStart"/>
      <w:r w:rsidRPr="00AF23C5">
        <w:rPr>
          <w:vertAlign w:val="subscript"/>
          <w:lang w:val="en-US"/>
        </w:rPr>
        <w:t>i</w:t>
      </w:r>
      <w:proofErr w:type="spellEnd"/>
      <w:r w:rsidRPr="00AF23C5">
        <w:rPr>
          <w:lang w:val="en-US"/>
        </w:rPr>
        <w:t xml:space="preserve"> -</w:t>
      </w:r>
      <w:proofErr w:type="gramEnd"/>
    </w:p>
    <w:p w:rsidR="00073A70" w:rsidRPr="00AF23C5" w:rsidRDefault="00073A70">
      <w:pPr>
        <w:pStyle w:val="ConsPlusNormal"/>
        <w:jc w:val="center"/>
        <w:rPr>
          <w:lang w:val="en-US"/>
        </w:rPr>
      </w:pPr>
      <w:r w:rsidRPr="00AF23C5">
        <w:rPr>
          <w:lang w:val="en-US"/>
        </w:rPr>
        <w:t xml:space="preserve">- </w:t>
      </w:r>
      <w:proofErr w:type="gramStart"/>
      <w:r w:rsidRPr="00AF23C5">
        <w:t>Ч</w:t>
      </w:r>
      <w:r w:rsidRPr="00AF23C5">
        <w:rPr>
          <w:vertAlign w:val="subscript"/>
          <w:lang w:val="en-US"/>
        </w:rPr>
        <w:t>70(</w:t>
      </w:r>
      <w:proofErr w:type="gramEnd"/>
      <w:r w:rsidRPr="00AF23C5">
        <w:rPr>
          <w:vertAlign w:val="subscript"/>
          <w:lang w:val="en-US"/>
        </w:rPr>
        <w:t>2)</w:t>
      </w:r>
      <w:proofErr w:type="spellStart"/>
      <w:r w:rsidRPr="00AF23C5">
        <w:rPr>
          <w:vertAlign w:val="subscript"/>
        </w:rPr>
        <w:t>кр</w:t>
      </w:r>
      <w:r w:rsidRPr="00AF23C5">
        <w:rPr>
          <w:vertAlign w:val="subscript"/>
          <w:lang w:val="en-US"/>
        </w:rPr>
        <w:t>i</w:t>
      </w:r>
      <w:proofErr w:type="spellEnd"/>
      <w:r w:rsidRPr="00AF23C5">
        <w:rPr>
          <w:lang w:val="en-US"/>
        </w:rPr>
        <w:t xml:space="preserve">) x </w:t>
      </w:r>
      <w:proofErr w:type="spellStart"/>
      <w:r w:rsidRPr="00AF23C5">
        <w:t>Н</w:t>
      </w:r>
      <w:r w:rsidRPr="00AF23C5">
        <w:rPr>
          <w:vertAlign w:val="subscript"/>
        </w:rPr>
        <w:t>п</w:t>
      </w:r>
      <w:proofErr w:type="spellEnd"/>
      <w:r w:rsidRPr="00AF23C5">
        <w:rPr>
          <w:vertAlign w:val="subscript"/>
          <w:lang w:val="en-US"/>
        </w:rPr>
        <w:t>(2)</w:t>
      </w:r>
      <w:r w:rsidRPr="00AF23C5">
        <w:rPr>
          <w:lang w:val="en-US"/>
        </w:rPr>
        <w:t>) x 0,5 + ((</w:t>
      </w:r>
      <w:r w:rsidRPr="00AF23C5">
        <w:t>Ч</w:t>
      </w:r>
      <w:r w:rsidRPr="00AF23C5">
        <w:rPr>
          <w:vertAlign w:val="subscript"/>
          <w:lang w:val="en-US"/>
        </w:rPr>
        <w:t>80(1)</w:t>
      </w:r>
      <w:proofErr w:type="spellStart"/>
      <w:r w:rsidRPr="00AF23C5">
        <w:rPr>
          <w:vertAlign w:val="subscript"/>
          <w:lang w:val="en-US"/>
        </w:rPr>
        <w:t>i</w:t>
      </w:r>
      <w:proofErr w:type="spellEnd"/>
      <w:r w:rsidRPr="00AF23C5">
        <w:rPr>
          <w:lang w:val="en-US"/>
        </w:rPr>
        <w:t xml:space="preserve"> - </w:t>
      </w:r>
      <w:r w:rsidRPr="00AF23C5">
        <w:t>Ч</w:t>
      </w:r>
      <w:r w:rsidRPr="00AF23C5">
        <w:rPr>
          <w:vertAlign w:val="subscript"/>
          <w:lang w:val="en-US"/>
        </w:rPr>
        <w:t>80(</w:t>
      </w:r>
      <w:proofErr w:type="spellStart"/>
      <w:r w:rsidRPr="00AF23C5">
        <w:rPr>
          <w:vertAlign w:val="subscript"/>
          <w:lang w:val="en-US"/>
        </w:rPr>
        <w:t>i</w:t>
      </w:r>
      <w:proofErr w:type="spellEnd"/>
      <w:r w:rsidRPr="00AF23C5">
        <w:rPr>
          <w:vertAlign w:val="subscript"/>
          <w:lang w:val="en-US"/>
        </w:rPr>
        <w:t>)</w:t>
      </w:r>
      <w:proofErr w:type="spellStart"/>
      <w:r w:rsidRPr="00AF23C5">
        <w:rPr>
          <w:vertAlign w:val="subscript"/>
        </w:rPr>
        <w:t>кр</w:t>
      </w:r>
      <w:r w:rsidRPr="00AF23C5">
        <w:rPr>
          <w:vertAlign w:val="subscript"/>
          <w:lang w:val="en-US"/>
        </w:rPr>
        <w:t>i</w:t>
      </w:r>
      <w:proofErr w:type="spellEnd"/>
      <w:r w:rsidRPr="00AF23C5">
        <w:rPr>
          <w:lang w:val="en-US"/>
        </w:rPr>
        <w:t>) +</w:t>
      </w:r>
    </w:p>
    <w:p w:rsidR="00073A70" w:rsidRPr="00AF23C5" w:rsidRDefault="00073A70">
      <w:pPr>
        <w:pStyle w:val="ConsPlusNormal"/>
        <w:jc w:val="center"/>
        <w:rPr>
          <w:lang w:val="en-US"/>
        </w:rPr>
      </w:pPr>
      <w:r w:rsidRPr="00AF23C5">
        <w:rPr>
          <w:lang w:val="en-US"/>
        </w:rPr>
        <w:t xml:space="preserve">+ </w:t>
      </w:r>
      <w:proofErr w:type="gramStart"/>
      <w:r w:rsidRPr="00AF23C5">
        <w:t>Ч</w:t>
      </w:r>
      <w:r w:rsidRPr="00AF23C5">
        <w:rPr>
          <w:vertAlign w:val="subscript"/>
          <w:lang w:val="en-US"/>
        </w:rPr>
        <w:t>80(</w:t>
      </w:r>
      <w:proofErr w:type="spellStart"/>
      <w:proofErr w:type="gramEnd"/>
      <w:r w:rsidRPr="00AF23C5">
        <w:rPr>
          <w:vertAlign w:val="subscript"/>
          <w:lang w:val="en-US"/>
        </w:rPr>
        <w:t>i</w:t>
      </w:r>
      <w:proofErr w:type="spellEnd"/>
      <w:r w:rsidRPr="00AF23C5">
        <w:rPr>
          <w:vertAlign w:val="subscript"/>
          <w:lang w:val="en-US"/>
        </w:rPr>
        <w:t>)</w:t>
      </w:r>
      <w:proofErr w:type="spellStart"/>
      <w:r w:rsidRPr="00AF23C5">
        <w:rPr>
          <w:vertAlign w:val="subscript"/>
        </w:rPr>
        <w:t>кр</w:t>
      </w:r>
      <w:r w:rsidRPr="00AF23C5">
        <w:rPr>
          <w:vertAlign w:val="subscript"/>
          <w:lang w:val="en-US"/>
        </w:rPr>
        <w:t>i</w:t>
      </w:r>
      <w:proofErr w:type="spellEnd"/>
      <w:r w:rsidRPr="00AF23C5">
        <w:rPr>
          <w:lang w:val="en-US"/>
        </w:rPr>
        <w:t xml:space="preserve"> x (1 - </w:t>
      </w:r>
      <w:proofErr w:type="spellStart"/>
      <w:r w:rsidRPr="00AF23C5">
        <w:t>К</w:t>
      </w:r>
      <w:r w:rsidRPr="00AF23C5">
        <w:rPr>
          <w:vertAlign w:val="subscript"/>
        </w:rPr>
        <w:t>кр</w:t>
      </w:r>
      <w:r w:rsidRPr="00AF23C5">
        <w:rPr>
          <w:vertAlign w:val="subscript"/>
          <w:lang w:val="en-US"/>
        </w:rPr>
        <w:t>i</w:t>
      </w:r>
      <w:proofErr w:type="spellEnd"/>
      <w:r w:rsidRPr="00AF23C5">
        <w:rPr>
          <w:lang w:val="en-US"/>
        </w:rPr>
        <w:t xml:space="preserve"> / 100)) x </w:t>
      </w:r>
      <w:proofErr w:type="spellStart"/>
      <w:r w:rsidRPr="00AF23C5">
        <w:t>Н</w:t>
      </w:r>
      <w:r w:rsidRPr="00AF23C5">
        <w:rPr>
          <w:vertAlign w:val="subscript"/>
        </w:rPr>
        <w:t>п</w:t>
      </w:r>
      <w:proofErr w:type="spellEnd"/>
      <w:r w:rsidRPr="00AF23C5">
        <w:rPr>
          <w:vertAlign w:val="subscript"/>
          <w:lang w:val="en-US"/>
        </w:rPr>
        <w:t>(1)</w:t>
      </w:r>
      <w:r w:rsidRPr="00AF23C5">
        <w:rPr>
          <w:lang w:val="en-US"/>
        </w:rPr>
        <w:t xml:space="preserve"> + ((</w:t>
      </w:r>
      <w:r w:rsidRPr="00AF23C5">
        <w:t>Ч</w:t>
      </w:r>
      <w:r w:rsidRPr="00AF23C5">
        <w:rPr>
          <w:vertAlign w:val="subscript"/>
          <w:lang w:val="en-US"/>
        </w:rPr>
        <w:t>80(2)</w:t>
      </w:r>
      <w:proofErr w:type="spellStart"/>
      <w:r w:rsidRPr="00AF23C5">
        <w:rPr>
          <w:vertAlign w:val="subscript"/>
          <w:lang w:val="en-US"/>
        </w:rPr>
        <w:t>i</w:t>
      </w:r>
      <w:proofErr w:type="spellEnd"/>
      <w:r w:rsidRPr="00AF23C5">
        <w:rPr>
          <w:lang w:val="en-US"/>
        </w:rPr>
        <w:t xml:space="preserve"> -</w:t>
      </w:r>
    </w:p>
    <w:p w:rsidR="00073A70" w:rsidRPr="00AF23C5" w:rsidRDefault="00073A70">
      <w:pPr>
        <w:pStyle w:val="ConsPlusNormal"/>
        <w:jc w:val="center"/>
        <w:rPr>
          <w:lang w:val="en-US"/>
        </w:rPr>
      </w:pPr>
      <w:r w:rsidRPr="00AF23C5">
        <w:rPr>
          <w:lang w:val="en-US"/>
        </w:rPr>
        <w:t xml:space="preserve">- </w:t>
      </w:r>
      <w:proofErr w:type="gramStart"/>
      <w:r w:rsidRPr="00AF23C5">
        <w:t>Ч</w:t>
      </w:r>
      <w:r w:rsidRPr="00AF23C5">
        <w:rPr>
          <w:vertAlign w:val="subscript"/>
          <w:lang w:val="en-US"/>
        </w:rPr>
        <w:t>80(</w:t>
      </w:r>
      <w:proofErr w:type="gramEnd"/>
      <w:r w:rsidRPr="00AF23C5">
        <w:rPr>
          <w:vertAlign w:val="subscript"/>
          <w:lang w:val="en-US"/>
        </w:rPr>
        <w:t>2)</w:t>
      </w:r>
      <w:proofErr w:type="spellStart"/>
      <w:r w:rsidRPr="00AF23C5">
        <w:rPr>
          <w:vertAlign w:val="subscript"/>
        </w:rPr>
        <w:t>кр</w:t>
      </w:r>
      <w:r w:rsidRPr="00AF23C5">
        <w:rPr>
          <w:vertAlign w:val="subscript"/>
          <w:lang w:val="en-US"/>
        </w:rPr>
        <w:t>i</w:t>
      </w:r>
      <w:proofErr w:type="spellEnd"/>
      <w:r w:rsidRPr="00AF23C5">
        <w:rPr>
          <w:lang w:val="en-US"/>
        </w:rPr>
        <w:t xml:space="preserve">) + </w:t>
      </w:r>
      <w:r w:rsidRPr="00AF23C5">
        <w:t>Ч</w:t>
      </w:r>
      <w:r w:rsidRPr="00AF23C5">
        <w:rPr>
          <w:vertAlign w:val="subscript"/>
          <w:lang w:val="en-US"/>
        </w:rPr>
        <w:t>80(2)</w:t>
      </w:r>
      <w:proofErr w:type="spellStart"/>
      <w:r w:rsidRPr="00AF23C5">
        <w:rPr>
          <w:vertAlign w:val="subscript"/>
        </w:rPr>
        <w:t>кр</w:t>
      </w:r>
      <w:r w:rsidRPr="00AF23C5">
        <w:rPr>
          <w:vertAlign w:val="subscript"/>
          <w:lang w:val="en-US"/>
        </w:rPr>
        <w:t>i</w:t>
      </w:r>
      <w:proofErr w:type="spellEnd"/>
      <w:r w:rsidRPr="00AF23C5">
        <w:rPr>
          <w:lang w:val="en-US"/>
        </w:rPr>
        <w:t xml:space="preserve"> x (1 - </w:t>
      </w:r>
      <w:proofErr w:type="spellStart"/>
      <w:r w:rsidRPr="00AF23C5">
        <w:t>К</w:t>
      </w:r>
      <w:r w:rsidRPr="00AF23C5">
        <w:rPr>
          <w:vertAlign w:val="subscript"/>
        </w:rPr>
        <w:t>кр</w:t>
      </w:r>
      <w:r w:rsidRPr="00AF23C5">
        <w:rPr>
          <w:vertAlign w:val="subscript"/>
          <w:lang w:val="en-US"/>
        </w:rPr>
        <w:t>i</w:t>
      </w:r>
      <w:proofErr w:type="spellEnd"/>
      <w:r w:rsidRPr="00AF23C5">
        <w:rPr>
          <w:lang w:val="en-US"/>
        </w:rPr>
        <w:t xml:space="preserve"> / 100)) x </w:t>
      </w:r>
      <w:proofErr w:type="spellStart"/>
      <w:r w:rsidRPr="00AF23C5">
        <w:t>Н</w:t>
      </w:r>
      <w:r w:rsidRPr="00AF23C5">
        <w:rPr>
          <w:vertAlign w:val="subscript"/>
        </w:rPr>
        <w:t>п</w:t>
      </w:r>
      <w:proofErr w:type="spellEnd"/>
      <w:r w:rsidRPr="00AF23C5">
        <w:rPr>
          <w:vertAlign w:val="subscript"/>
          <w:lang w:val="en-US"/>
        </w:rPr>
        <w:t>(2)</w:t>
      </w:r>
      <w:r w:rsidRPr="00AF23C5">
        <w:rPr>
          <w:lang w:val="en-US"/>
        </w:rPr>
        <w:t>) x</w:t>
      </w:r>
    </w:p>
    <w:p w:rsidR="00073A70" w:rsidRPr="00AF23C5" w:rsidRDefault="00073A70">
      <w:pPr>
        <w:pStyle w:val="ConsPlusNormal"/>
        <w:jc w:val="center"/>
      </w:pPr>
      <w:r w:rsidRPr="00AF23C5">
        <w:t xml:space="preserve">x </w:t>
      </w:r>
      <w:proofErr w:type="spellStart"/>
      <w:r w:rsidRPr="00AF23C5">
        <w:t>Р</w:t>
      </w:r>
      <w:r w:rsidRPr="00AF23C5">
        <w:rPr>
          <w:vertAlign w:val="subscript"/>
        </w:rPr>
        <w:t>кр</w:t>
      </w:r>
      <w:proofErr w:type="gramStart"/>
      <w:r w:rsidRPr="00AF23C5">
        <w:rPr>
          <w:vertAlign w:val="subscript"/>
        </w:rPr>
        <w:t>i</w:t>
      </w:r>
      <w:proofErr w:type="spellEnd"/>
      <w:proofErr w:type="gramEnd"/>
      <w:r w:rsidRPr="00AF23C5">
        <w:t xml:space="preserve"> x 12 x (0,9 / </w:t>
      </w:r>
      <w:proofErr w:type="spellStart"/>
      <w:r w:rsidRPr="00AF23C5">
        <w:t>РБО</w:t>
      </w:r>
      <w:r w:rsidRPr="00AF23C5">
        <w:rPr>
          <w:vertAlign w:val="subscript"/>
        </w:rPr>
        <w:t>i</w:t>
      </w:r>
      <w:proofErr w:type="spellEnd"/>
      <w:r w:rsidRPr="00AF23C5">
        <w:t>),</w:t>
      </w:r>
    </w:p>
    <w:p w:rsidR="00073A70" w:rsidRPr="00AF23C5" w:rsidRDefault="00073A70">
      <w:pPr>
        <w:pStyle w:val="ConsPlusNormal"/>
        <w:jc w:val="both"/>
      </w:pPr>
    </w:p>
    <w:p w:rsidR="00073A70" w:rsidRPr="00AF23C5" w:rsidRDefault="00073A70">
      <w:pPr>
        <w:pStyle w:val="ConsPlusNormal"/>
        <w:ind w:firstLine="540"/>
        <w:jc w:val="both"/>
      </w:pPr>
      <w:r w:rsidRPr="00AF23C5">
        <w:t>где:</w:t>
      </w:r>
    </w:p>
    <w:p w:rsidR="00073A70" w:rsidRPr="00AF23C5" w:rsidRDefault="00073A70">
      <w:pPr>
        <w:pStyle w:val="ConsPlusNormal"/>
        <w:ind w:firstLine="540"/>
        <w:jc w:val="both"/>
      </w:pPr>
      <w:r w:rsidRPr="00AF23C5">
        <w:t>Ч</w:t>
      </w:r>
      <w:r w:rsidRPr="00AF23C5">
        <w:rPr>
          <w:vertAlign w:val="subscript"/>
        </w:rPr>
        <w:t>70(1)i</w:t>
      </w:r>
      <w:r w:rsidRPr="00AF23C5">
        <w:t xml:space="preserve"> - численность неработающих собственников жилых помещений в возрасте от 70 до 79 лет включительно, одиноко проживающих в i-м субъекте Российской Федерации, по данным, представленным органами государственной власти субъектов Российской Федерации в Министерство строительства и жилищно-коммунального хозяйства Российской Федерации;</w:t>
      </w:r>
    </w:p>
    <w:p w:rsidR="00073A70" w:rsidRPr="00AF23C5" w:rsidRDefault="00073A70">
      <w:pPr>
        <w:pStyle w:val="ConsPlusNormal"/>
        <w:ind w:firstLine="540"/>
        <w:jc w:val="both"/>
      </w:pPr>
      <w:proofErr w:type="gramStart"/>
      <w:r w:rsidRPr="00AF23C5">
        <w:t>Ч</w:t>
      </w:r>
      <w:r w:rsidRPr="00AF23C5">
        <w:rPr>
          <w:vertAlign w:val="subscript"/>
        </w:rPr>
        <w:t>70(1)</w:t>
      </w:r>
      <w:proofErr w:type="spellStart"/>
      <w:r w:rsidRPr="00AF23C5">
        <w:rPr>
          <w:vertAlign w:val="subscript"/>
        </w:rPr>
        <w:t>крi</w:t>
      </w:r>
      <w:proofErr w:type="spellEnd"/>
      <w:r w:rsidRPr="00AF23C5">
        <w:t xml:space="preserve"> - численность неработающих собственников жилых помещений в возрасте от 70 до 79 лет включительно, одиноко проживающих в i-м субъекте Российской Федерации, которым меры социальной поддержки по оплате взноса на капитальный ремонт предоставляются по иным, отличным от установленных частью 2.1 статьи 169 Жилищного кодекса Российской Федерации основаниям, установленным законодательством Российской Федерации (субъекта Российской Федерации), по данным, представленным органами государственной</w:t>
      </w:r>
      <w:proofErr w:type="gramEnd"/>
      <w:r w:rsidRPr="00AF23C5">
        <w:t xml:space="preserve"> власти субъектов Российской Федерации в Министерство строительства и жилищно-коммунального хозяйства Российской Федерации;</w:t>
      </w:r>
    </w:p>
    <w:p w:rsidR="00073A70" w:rsidRPr="00AF23C5" w:rsidRDefault="00073A70">
      <w:pPr>
        <w:pStyle w:val="ConsPlusNormal"/>
        <w:ind w:firstLine="540"/>
        <w:jc w:val="both"/>
      </w:pPr>
      <w:proofErr w:type="spellStart"/>
      <w:r w:rsidRPr="00AF23C5">
        <w:t>Н</w:t>
      </w:r>
      <w:r w:rsidRPr="00AF23C5">
        <w:rPr>
          <w:vertAlign w:val="subscript"/>
        </w:rPr>
        <w:t>п</w:t>
      </w:r>
      <w:proofErr w:type="spellEnd"/>
      <w:r w:rsidRPr="00AF23C5">
        <w:rPr>
          <w:vertAlign w:val="subscript"/>
        </w:rPr>
        <w:t>(1)</w:t>
      </w:r>
      <w:r w:rsidRPr="00AF23C5">
        <w:t xml:space="preserve"> - социальная норма площади жилья для одиноко проживающего гражданина - 33 кв. метра общей площади жилого помещения;</w:t>
      </w:r>
    </w:p>
    <w:p w:rsidR="00073A70" w:rsidRPr="00AF23C5" w:rsidRDefault="00073A70">
      <w:pPr>
        <w:pStyle w:val="ConsPlusNormal"/>
        <w:ind w:firstLine="540"/>
        <w:jc w:val="both"/>
      </w:pPr>
      <w:r w:rsidRPr="00AF23C5">
        <w:lastRenderedPageBreak/>
        <w:t>Ч</w:t>
      </w:r>
      <w:r w:rsidRPr="00AF23C5">
        <w:rPr>
          <w:vertAlign w:val="subscript"/>
        </w:rPr>
        <w:t>70(2)i</w:t>
      </w:r>
      <w:r w:rsidRPr="00AF23C5">
        <w:t xml:space="preserve"> - численность неработающих собственников жилых помещений в возрасте от 70 до 79 лет включительно, проживающих в составе семьи, состоящей только из неработающих пенсионеров, в i-м субъекте Российской Федерации, по данным, представленным органами государственной власти субъектов Российской Федерации в Министерство строительства и жилищно-коммунального хозяйства Российской Федерации;</w:t>
      </w:r>
    </w:p>
    <w:p w:rsidR="00073A70" w:rsidRPr="00AF23C5" w:rsidRDefault="00073A70">
      <w:pPr>
        <w:pStyle w:val="ConsPlusNormal"/>
        <w:ind w:firstLine="540"/>
        <w:jc w:val="both"/>
      </w:pPr>
      <w:proofErr w:type="gramStart"/>
      <w:r w:rsidRPr="00AF23C5">
        <w:t>Ч</w:t>
      </w:r>
      <w:r w:rsidRPr="00AF23C5">
        <w:rPr>
          <w:vertAlign w:val="subscript"/>
        </w:rPr>
        <w:t>70(2)</w:t>
      </w:r>
      <w:proofErr w:type="spellStart"/>
      <w:r w:rsidRPr="00AF23C5">
        <w:rPr>
          <w:vertAlign w:val="subscript"/>
        </w:rPr>
        <w:t>крi</w:t>
      </w:r>
      <w:proofErr w:type="spellEnd"/>
      <w:r w:rsidRPr="00AF23C5">
        <w:t xml:space="preserve"> - численность неработающих собственников жилых помещений в возрасте от 70 до 79 лет включительно, проживающих в составе семьи, состоящей только из неработающих пенсионеров, в i-м субъекте Российской Федерации, которым меры социальной поддержки по оплате взноса на капитальный ремонт предоставляются по иным, отличным от установленных частью 2.1 статьи 169 Жилищного кодекса Российской Федерации основаниям, установленным законодательством Российской Федерации (субъекта</w:t>
      </w:r>
      <w:proofErr w:type="gramEnd"/>
      <w:r w:rsidRPr="00AF23C5">
        <w:t xml:space="preserve"> </w:t>
      </w:r>
      <w:proofErr w:type="gramStart"/>
      <w:r w:rsidRPr="00AF23C5">
        <w:t>Российской Федерации), по данным, представленным органами государственной власти субъектов Российской Федерации в Министерство строительства и жилищно-коммунального хозяйства Российской Федерации;</w:t>
      </w:r>
      <w:proofErr w:type="gramEnd"/>
    </w:p>
    <w:p w:rsidR="00073A70" w:rsidRPr="00AF23C5" w:rsidRDefault="00073A70">
      <w:pPr>
        <w:pStyle w:val="ConsPlusNormal"/>
        <w:ind w:firstLine="540"/>
        <w:jc w:val="both"/>
      </w:pPr>
      <w:proofErr w:type="spellStart"/>
      <w:r w:rsidRPr="00AF23C5">
        <w:t>Н</w:t>
      </w:r>
      <w:r w:rsidRPr="00AF23C5">
        <w:rPr>
          <w:vertAlign w:val="subscript"/>
        </w:rPr>
        <w:t>п</w:t>
      </w:r>
      <w:proofErr w:type="spellEnd"/>
      <w:r w:rsidRPr="00AF23C5">
        <w:rPr>
          <w:vertAlign w:val="subscript"/>
        </w:rPr>
        <w:t>(2)</w:t>
      </w:r>
      <w:r w:rsidRPr="00AF23C5">
        <w:t xml:space="preserve"> - социальная норма площади жилья для семьи, состоящей из 2 человек, - 18 кв. метров общей площади жилого помещения;</w:t>
      </w:r>
    </w:p>
    <w:p w:rsidR="00073A70" w:rsidRPr="00AF23C5" w:rsidRDefault="00073A70">
      <w:pPr>
        <w:pStyle w:val="ConsPlusNormal"/>
        <w:ind w:firstLine="540"/>
        <w:jc w:val="both"/>
      </w:pPr>
      <w:r w:rsidRPr="00AF23C5">
        <w:t>Ч</w:t>
      </w:r>
      <w:r w:rsidRPr="00AF23C5">
        <w:rPr>
          <w:vertAlign w:val="subscript"/>
        </w:rPr>
        <w:t>80(1)i</w:t>
      </w:r>
      <w:r w:rsidRPr="00AF23C5">
        <w:t xml:space="preserve"> - численность неработающих собственников жилых помещений в возрасте от 80 лет и старше, одиноко проживающих в i-м субъекте Российской Федерации, по данным, представленным органами государственной власти субъектов Российской Федерации в Министерство строительства и жилищно-коммунального хозяйства Российской Федерации;</w:t>
      </w:r>
    </w:p>
    <w:p w:rsidR="00073A70" w:rsidRPr="00AF23C5" w:rsidRDefault="00073A70">
      <w:pPr>
        <w:pStyle w:val="ConsPlusNormal"/>
        <w:ind w:firstLine="540"/>
        <w:jc w:val="both"/>
      </w:pPr>
      <w:proofErr w:type="gramStart"/>
      <w:r w:rsidRPr="00AF23C5">
        <w:t>Ч</w:t>
      </w:r>
      <w:r w:rsidRPr="00AF23C5">
        <w:rPr>
          <w:vertAlign w:val="subscript"/>
        </w:rPr>
        <w:t>80(1)</w:t>
      </w:r>
      <w:proofErr w:type="spellStart"/>
      <w:r w:rsidRPr="00AF23C5">
        <w:rPr>
          <w:vertAlign w:val="subscript"/>
        </w:rPr>
        <w:t>крi</w:t>
      </w:r>
      <w:proofErr w:type="spellEnd"/>
      <w:r w:rsidRPr="00AF23C5">
        <w:t xml:space="preserve"> - численность неработающих собственников жилых помещений в возрасте от 80 лет и старше, одиноко проживающих в i-м субъекте Российской Федерации, которым меры социальной поддержки по оплате взноса на капитальный ремонт предоставляются по иным, отличным от установленных частью 2.1 статьи 169 Жилищного кодекса Российской Федерации основаниям, установленным законодательством Российской Федерации (субъекта Российской Федерации), по данным, представленным органами государственной власти</w:t>
      </w:r>
      <w:proofErr w:type="gramEnd"/>
      <w:r w:rsidRPr="00AF23C5">
        <w:t xml:space="preserve"> субъектов Российской Федерации в Министерство строительства и жилищно-коммунального хозяйства Российской Федерации;</w:t>
      </w:r>
    </w:p>
    <w:p w:rsidR="00073A70" w:rsidRPr="00AF23C5" w:rsidRDefault="00073A70">
      <w:pPr>
        <w:pStyle w:val="ConsPlusNormal"/>
        <w:ind w:firstLine="540"/>
        <w:jc w:val="both"/>
      </w:pPr>
      <w:proofErr w:type="spellStart"/>
      <w:proofErr w:type="gramStart"/>
      <w:r w:rsidRPr="00AF23C5">
        <w:t>К</w:t>
      </w:r>
      <w:r w:rsidRPr="00AF23C5">
        <w:rPr>
          <w:vertAlign w:val="subscript"/>
        </w:rPr>
        <w:t>крi</w:t>
      </w:r>
      <w:proofErr w:type="spellEnd"/>
      <w:r w:rsidRPr="00AF23C5">
        <w:t xml:space="preserve"> - средний размер компенсации оплаты взноса на капитальный ремонт, установленный для граждан, которым меры социальной поддержки по оплате взноса на капитальный ремонт предоставляются по иным, отличным от установленных частью 2.1 статьи 169 Жилищного кодекса Российской Федерации основаниям, в i-м субъекте Российской Федерации, по данным, представленным органами государственной власти субъектов Российской Федерации в Министерство строительства и жилищно-коммунального хозяйства Российской Федерации;</w:t>
      </w:r>
      <w:proofErr w:type="gramEnd"/>
    </w:p>
    <w:p w:rsidR="00073A70" w:rsidRPr="00AF23C5" w:rsidRDefault="00073A70">
      <w:pPr>
        <w:pStyle w:val="ConsPlusNormal"/>
        <w:ind w:firstLine="540"/>
        <w:jc w:val="both"/>
      </w:pPr>
      <w:r w:rsidRPr="00AF23C5">
        <w:t>Ч</w:t>
      </w:r>
      <w:r w:rsidRPr="00AF23C5">
        <w:rPr>
          <w:vertAlign w:val="subscript"/>
        </w:rPr>
        <w:t>80(2)i</w:t>
      </w:r>
      <w:r w:rsidRPr="00AF23C5">
        <w:t xml:space="preserve"> - численность неработающих собственников жилых помещений в возрасте от 80 лет и старше, проживающих в составе семьи, состоящей только из неработающих пенсионеров, в i-м субъекте Российской Федерации, по данным, представленным органами государственной власти субъектов Российской Федерации в Министерство строительства и жилищно-коммунального хозяйства Российской Федерации;</w:t>
      </w:r>
    </w:p>
    <w:p w:rsidR="00073A70" w:rsidRPr="00AF23C5" w:rsidRDefault="00073A70">
      <w:pPr>
        <w:pStyle w:val="ConsPlusNormal"/>
        <w:ind w:firstLine="540"/>
        <w:jc w:val="both"/>
      </w:pPr>
      <w:proofErr w:type="gramStart"/>
      <w:r w:rsidRPr="00AF23C5">
        <w:t>Ч</w:t>
      </w:r>
      <w:r w:rsidRPr="00AF23C5">
        <w:rPr>
          <w:vertAlign w:val="subscript"/>
        </w:rPr>
        <w:t>80(2)</w:t>
      </w:r>
      <w:proofErr w:type="spellStart"/>
      <w:r w:rsidRPr="00AF23C5">
        <w:rPr>
          <w:vertAlign w:val="subscript"/>
        </w:rPr>
        <w:t>крi</w:t>
      </w:r>
      <w:proofErr w:type="spellEnd"/>
      <w:r w:rsidRPr="00AF23C5">
        <w:t xml:space="preserve"> - численность неработающих собственников жилых помещений в возрасте от 80 лет и старше, проживающих в составе семьи, состоящей только из неработающих пенсионеров, в i-м субъекте Российской Федерации, которым меры социальной поддержки по оплате взноса на капитальный ремонт предоставляются по иным, отличным от установленных частью 2.1 статьи 169 Жилищного кодекса Российской Федерации основаниям, установленным законодательством Российской Федерации (субъекта Российской</w:t>
      </w:r>
      <w:proofErr w:type="gramEnd"/>
      <w:r w:rsidRPr="00AF23C5">
        <w:t xml:space="preserve"> </w:t>
      </w:r>
      <w:proofErr w:type="gramStart"/>
      <w:r w:rsidRPr="00AF23C5">
        <w:t>Федерации), по данным, представленным органами государственной власти субъектов Российской Федерации в Министерство строительства и жилищно-коммунального хозяйства Российской Федерации;</w:t>
      </w:r>
      <w:proofErr w:type="gramEnd"/>
    </w:p>
    <w:p w:rsidR="00073A70" w:rsidRPr="00AF23C5" w:rsidRDefault="00073A70">
      <w:pPr>
        <w:pStyle w:val="ConsPlusNormal"/>
        <w:ind w:firstLine="540"/>
        <w:jc w:val="both"/>
      </w:pPr>
      <w:proofErr w:type="spellStart"/>
      <w:r w:rsidRPr="00AF23C5">
        <w:t>Р</w:t>
      </w:r>
      <w:r w:rsidRPr="00AF23C5">
        <w:rPr>
          <w:vertAlign w:val="subscript"/>
        </w:rPr>
        <w:t>кр</w:t>
      </w:r>
      <w:proofErr w:type="gramStart"/>
      <w:r w:rsidRPr="00AF23C5">
        <w:rPr>
          <w:vertAlign w:val="subscript"/>
        </w:rPr>
        <w:t>i</w:t>
      </w:r>
      <w:proofErr w:type="spellEnd"/>
      <w:proofErr w:type="gramEnd"/>
      <w:r w:rsidRPr="00AF23C5">
        <w:t xml:space="preserve"> - установленный в i-м субъекте Российской Федерации минимальный размер взноса на капитальный ремонт общего имущества в многоквартирном доме на 1 кв. метр общей площади жилья в месяц;</w:t>
      </w:r>
    </w:p>
    <w:p w:rsidR="00073A70" w:rsidRPr="00AF23C5" w:rsidRDefault="00073A70">
      <w:pPr>
        <w:pStyle w:val="ConsPlusNormal"/>
        <w:ind w:firstLine="540"/>
        <w:jc w:val="both"/>
      </w:pPr>
      <w:proofErr w:type="gramStart"/>
      <w:r w:rsidRPr="00AF23C5">
        <w:t xml:space="preserve">0,9 / </w:t>
      </w:r>
      <w:proofErr w:type="spellStart"/>
      <w:r w:rsidRPr="00AF23C5">
        <w:t>РБО</w:t>
      </w:r>
      <w:r w:rsidRPr="00AF23C5">
        <w:rPr>
          <w:vertAlign w:val="subscript"/>
        </w:rPr>
        <w:t>i</w:t>
      </w:r>
      <w:proofErr w:type="spellEnd"/>
      <w:r w:rsidRPr="00AF23C5">
        <w:t xml:space="preserve"> - уровень </w:t>
      </w:r>
      <w:proofErr w:type="spellStart"/>
      <w:r w:rsidRPr="00AF23C5">
        <w:t>софинансирования</w:t>
      </w:r>
      <w:proofErr w:type="spellEnd"/>
      <w:r w:rsidRPr="00AF23C5">
        <w:t xml:space="preserve"> расходного обязательства i-</w:t>
      </w:r>
      <w:proofErr w:type="spellStart"/>
      <w:r w:rsidRPr="00AF23C5">
        <w:t>го</w:t>
      </w:r>
      <w:proofErr w:type="spellEnd"/>
      <w:r w:rsidRPr="00AF23C5">
        <w:t xml:space="preserve"> субъекта Российской Федерации за счет субсидии с учетом уровня расчетной бюджетной обеспеченности i-</w:t>
      </w:r>
      <w:proofErr w:type="spellStart"/>
      <w:r w:rsidRPr="00AF23C5">
        <w:t>го</w:t>
      </w:r>
      <w:proofErr w:type="spellEnd"/>
      <w:r w:rsidRPr="00AF23C5">
        <w:t xml:space="preserve"> субъекта Российской Федерации на текущий финансовый год, рассчитанного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w:t>
      </w:r>
      <w:proofErr w:type="gramEnd"/>
      <w:r w:rsidRPr="00AF23C5">
        <w:t xml:space="preserve"> субъектов Российской Федерации".</w:t>
      </w:r>
    </w:p>
    <w:p w:rsidR="00073A70" w:rsidRPr="00AF23C5" w:rsidRDefault="00073A70">
      <w:pPr>
        <w:pStyle w:val="ConsPlusNormal"/>
        <w:ind w:firstLine="540"/>
        <w:jc w:val="both"/>
      </w:pPr>
      <w:r w:rsidRPr="00AF23C5">
        <w:t>5. Размер субсидии, рассчитанный в соответствии с пунктом 4 настоящих Правил, не должен превышать величину, равную расчетной потребности субъектов Российской Федерации в средствах на компенсацию оплаты взноса на капитальный ремонт:</w:t>
      </w:r>
    </w:p>
    <w:p w:rsidR="00073A70" w:rsidRPr="00AF23C5" w:rsidRDefault="00073A70">
      <w:pPr>
        <w:pStyle w:val="ConsPlusNormal"/>
        <w:jc w:val="both"/>
      </w:pPr>
    </w:p>
    <w:p w:rsidR="00073A70" w:rsidRPr="00AF23C5" w:rsidRDefault="008C5A1D">
      <w:pPr>
        <w:pStyle w:val="ConsPlusNormal"/>
        <w:jc w:val="center"/>
      </w:pPr>
      <w:r>
        <w:rPr>
          <w:position w:val="-72"/>
        </w:rPr>
        <w:pict>
          <v:shape id="_x0000_i1031" style="width:297pt;height:85.5pt" coordsize="" o:spt="100" adj="0,,0" path="" filled="f" stroked="f">
            <v:stroke joinstyle="miter"/>
            <v:imagedata r:id="rId11" o:title="base_1_286800_15"/>
            <v:formulas/>
            <v:path o:connecttype="segments"/>
          </v:shape>
        </w:pict>
      </w:r>
      <w:r w:rsidR="00073A70" w:rsidRPr="00AF23C5">
        <w:t>.</w:t>
      </w:r>
    </w:p>
    <w:p w:rsidR="00073A70" w:rsidRPr="00AF23C5" w:rsidRDefault="00073A70">
      <w:pPr>
        <w:pStyle w:val="ConsPlusNormal"/>
        <w:jc w:val="both"/>
      </w:pPr>
    </w:p>
    <w:p w:rsidR="00073A70" w:rsidRPr="00AF23C5" w:rsidRDefault="00073A70">
      <w:pPr>
        <w:pStyle w:val="ConsPlusNormal"/>
        <w:ind w:firstLine="540"/>
        <w:jc w:val="both"/>
      </w:pPr>
      <w:r w:rsidRPr="00AF23C5">
        <w:t>6. Субсидия предоставляется при соблюдении субъектом Российской Федерации следующих условий:</w:t>
      </w:r>
    </w:p>
    <w:p w:rsidR="00073A70" w:rsidRPr="00AF23C5" w:rsidRDefault="00073A70">
      <w:pPr>
        <w:pStyle w:val="ConsPlusNormal"/>
        <w:ind w:firstLine="540"/>
        <w:jc w:val="both"/>
      </w:pPr>
      <w:r w:rsidRPr="00AF23C5">
        <w:t>а) наличие закона субъекта Российской Федерации об установлении расходного обязательства субъекта Российской Федерации на компенсацию оплаты взноса на капитальный ремонт;</w:t>
      </w:r>
    </w:p>
    <w:p w:rsidR="00073A70" w:rsidRPr="00AF23C5" w:rsidRDefault="00073A70">
      <w:pPr>
        <w:pStyle w:val="ConsPlusNormal"/>
        <w:ind w:firstLine="540"/>
        <w:jc w:val="both"/>
      </w:pPr>
      <w:r w:rsidRPr="00AF23C5">
        <w:t>б) наличие в бюджете субъекта Российской Федерации бюджетных ассигнований на исполнение расходных обязательств субъекта Российской Федерации на компенсацию оплаты взноса на капитальный ремонт;</w:t>
      </w:r>
    </w:p>
    <w:p w:rsidR="00073A70" w:rsidRPr="00AF23C5" w:rsidRDefault="00073A70">
      <w:pPr>
        <w:pStyle w:val="ConsPlusNormal"/>
        <w:ind w:firstLine="540"/>
        <w:jc w:val="both"/>
      </w:pPr>
      <w:r w:rsidRPr="00AF23C5">
        <w:t>в) заключение соглашения о предоставлении субсидии в соответствии с пунктами 9 и 10 настоящих Правил.</w:t>
      </w:r>
    </w:p>
    <w:p w:rsidR="00073A70" w:rsidRPr="00AF23C5" w:rsidRDefault="00073A70">
      <w:pPr>
        <w:pStyle w:val="ConsPlusNormal"/>
        <w:ind w:firstLine="540"/>
        <w:jc w:val="both"/>
      </w:pPr>
      <w:r w:rsidRPr="00AF23C5">
        <w:t>7.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073A70" w:rsidRPr="00AF23C5" w:rsidRDefault="00073A70">
      <w:pPr>
        <w:pStyle w:val="ConsPlusNormal"/>
        <w:ind w:firstLine="540"/>
        <w:jc w:val="both"/>
      </w:pPr>
      <w:r w:rsidRPr="00AF23C5">
        <w:t xml:space="preserve">8. </w:t>
      </w:r>
      <w:proofErr w:type="gramStart"/>
      <w:r w:rsidRPr="00AF23C5">
        <w:t xml:space="preserve">Уровень </w:t>
      </w:r>
      <w:proofErr w:type="spellStart"/>
      <w:r w:rsidRPr="00AF23C5">
        <w:t>софинансирования</w:t>
      </w:r>
      <w:proofErr w:type="spellEnd"/>
      <w:r w:rsidRPr="00AF23C5">
        <w:t xml:space="preserve"> расходного обязательства субъекта Российской Федерации на компенсацию оплаты взноса на капитальный ремонт за счет субсидий устанавливается в размере предельного уровня </w:t>
      </w:r>
      <w:proofErr w:type="spellStart"/>
      <w:r w:rsidRPr="00AF23C5">
        <w:t>софинансирования</w:t>
      </w:r>
      <w:proofErr w:type="spellEnd"/>
      <w:r w:rsidRPr="00AF23C5">
        <w:t xml:space="preserve"> расходного обязательства субъекта Российской Федерации из федерального бюджета, утверждаемого Правительством Российской Федерации в соответствии с пунктом 13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w:t>
      </w:r>
      <w:proofErr w:type="gramEnd"/>
      <w:r w:rsidRPr="00AF23C5">
        <w:t xml:space="preserve">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073A70" w:rsidRPr="00AF23C5" w:rsidRDefault="00073A70">
      <w:pPr>
        <w:pStyle w:val="ConsPlusNormal"/>
        <w:ind w:firstLine="540"/>
        <w:jc w:val="both"/>
      </w:pPr>
      <w:bookmarkStart w:id="66" w:name="P1372"/>
      <w:bookmarkEnd w:id="66"/>
      <w:r w:rsidRPr="00AF23C5">
        <w:t>9. Предоставление субсидии осуществляется на основании соглашения между Министерством строительства и жилищно-коммунального хозяйства Российской Федерации и субъектом Российской Федерации (далее - соглашение).</w:t>
      </w:r>
    </w:p>
    <w:p w:rsidR="00073A70" w:rsidRPr="00AF23C5" w:rsidRDefault="00073A70">
      <w:pPr>
        <w:pStyle w:val="ConsPlusNormal"/>
        <w:ind w:firstLine="540"/>
        <w:jc w:val="both"/>
      </w:pPr>
      <w:r w:rsidRPr="00AF23C5">
        <w:t>Содержание соглашения должно соответствовать требованиям, установленным пунктом 10 Правил формирования, предоставления и распределения субсидий.</w:t>
      </w:r>
    </w:p>
    <w:p w:rsidR="00073A70" w:rsidRPr="00AF23C5" w:rsidRDefault="00073A70">
      <w:pPr>
        <w:pStyle w:val="ConsPlusNormal"/>
        <w:ind w:firstLine="540"/>
        <w:jc w:val="both"/>
      </w:pPr>
      <w:bookmarkStart w:id="67" w:name="P1374"/>
      <w:bookmarkEnd w:id="67"/>
      <w:r w:rsidRPr="00AF23C5">
        <w:t>10. Соглашение заключается в соответствии с типовой формой соглашения, утверждаемой Министерством финансов Российской Федерации.</w:t>
      </w:r>
    </w:p>
    <w:p w:rsidR="00073A70" w:rsidRPr="00AF23C5" w:rsidRDefault="00073A70">
      <w:pPr>
        <w:pStyle w:val="ConsPlusNormal"/>
        <w:ind w:firstLine="540"/>
        <w:jc w:val="both"/>
      </w:pPr>
      <w:r w:rsidRPr="00AF23C5">
        <w:t>11. Субсидия предоставляется в случае выполнения субъектом Российской Федерации условий соглашения, заключенного в предыдущем году, за исключением случаев, если выполнение условий соглашения оказалось невозможным вследствие наступления обстоятельств непреодолимой силы (в случае, если в предыдущем году с субъектом Российской Федерации заключалось соглашение).</w:t>
      </w:r>
    </w:p>
    <w:p w:rsidR="00073A70" w:rsidRPr="00AF23C5" w:rsidRDefault="00073A70">
      <w:pPr>
        <w:pStyle w:val="ConsPlusNormal"/>
        <w:ind w:firstLine="540"/>
        <w:jc w:val="both"/>
      </w:pPr>
      <w:r w:rsidRPr="00AF23C5">
        <w:t>12. Показатель результативности использования субсидии "Обеспеченность субсидией" определяется как 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w:t>
      </w:r>
    </w:p>
    <w:p w:rsidR="00073A70" w:rsidRPr="00AF23C5" w:rsidRDefault="00073A70">
      <w:pPr>
        <w:pStyle w:val="ConsPlusNormal"/>
        <w:ind w:firstLine="540"/>
        <w:jc w:val="both"/>
      </w:pPr>
      <w:r w:rsidRPr="00AF23C5">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показателей результативности использования субсидии, установленных соглашением. При этом:</w:t>
      </w:r>
    </w:p>
    <w:p w:rsidR="00073A70" w:rsidRPr="00AF23C5" w:rsidRDefault="00073A70">
      <w:pPr>
        <w:pStyle w:val="ConsPlusNormal"/>
        <w:ind w:firstLine="540"/>
        <w:jc w:val="both"/>
      </w:pPr>
      <w:r w:rsidRPr="00AF23C5">
        <w:t>а) в случае если фактические значения показателей результативности использования субсидии составляют более 90 процентов плановых значений, эффективность использования субсидии оценивается как высокая;</w:t>
      </w:r>
    </w:p>
    <w:p w:rsidR="00073A70" w:rsidRPr="00AF23C5" w:rsidRDefault="00073A70">
      <w:pPr>
        <w:pStyle w:val="ConsPlusNormal"/>
        <w:ind w:firstLine="540"/>
        <w:jc w:val="both"/>
      </w:pPr>
      <w:r w:rsidRPr="00AF23C5">
        <w:t>б) в случае если фактические значения показателей результативности использования субсидии составляют от 75 процентов до 90 процентов плановых значений, эффективность использования субсидии оценивается как удовлетворительная;</w:t>
      </w:r>
    </w:p>
    <w:p w:rsidR="00073A70" w:rsidRPr="00AF23C5" w:rsidRDefault="00073A70">
      <w:pPr>
        <w:pStyle w:val="ConsPlusNormal"/>
        <w:ind w:firstLine="540"/>
        <w:jc w:val="both"/>
      </w:pPr>
      <w:r w:rsidRPr="00AF23C5">
        <w:t xml:space="preserve">в) в случае если фактические значения показателей результативности использования субсидии составляют менее 75 процентов плановых значений, эффективность использования субсидии оценивается как </w:t>
      </w:r>
      <w:r w:rsidRPr="00AF23C5">
        <w:lastRenderedPageBreak/>
        <w:t>низкая.</w:t>
      </w:r>
    </w:p>
    <w:p w:rsidR="00073A70" w:rsidRPr="00AF23C5" w:rsidRDefault="00073A70">
      <w:pPr>
        <w:pStyle w:val="ConsPlusNormal"/>
        <w:ind w:firstLine="540"/>
        <w:jc w:val="both"/>
      </w:pPr>
      <w:bookmarkStart w:id="68" w:name="P1381"/>
      <w:bookmarkEnd w:id="68"/>
      <w:r w:rsidRPr="00AF23C5">
        <w:t xml:space="preserve">14. </w:t>
      </w:r>
      <w:proofErr w:type="gramStart"/>
      <w:r w:rsidRPr="00AF23C5">
        <w:t>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и эффективности осуществления расходных обязательств субъекта Российской Федерации, источником финансового обеспечения которых является субсидия, по форме, установленной Министерством строительства и жилищно-коммунального хозяйства Российской Федерации.</w:t>
      </w:r>
      <w:proofErr w:type="gramEnd"/>
    </w:p>
    <w:p w:rsidR="00073A70" w:rsidRPr="00AF23C5" w:rsidRDefault="00073A70">
      <w:pPr>
        <w:pStyle w:val="ConsPlusNormal"/>
        <w:ind w:firstLine="540"/>
        <w:jc w:val="both"/>
      </w:pPr>
      <w:r w:rsidRPr="00AF23C5">
        <w:t>15. Размер средств бюджета субъекта Российской Федерации (средств местного бюджета)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субсидии.</w:t>
      </w:r>
    </w:p>
    <w:p w:rsidR="00073A70" w:rsidRPr="00AF23C5" w:rsidRDefault="00073A70">
      <w:pPr>
        <w:pStyle w:val="ConsPlusNormal"/>
        <w:ind w:firstLine="540"/>
        <w:jc w:val="both"/>
      </w:pPr>
      <w:r w:rsidRPr="00AF23C5">
        <w:t>16. Порядок предоставления гражданам компенсации оплаты взноса на капитальный ремонт устанавливается органами государственной власти субъектов Российской Федерации.</w:t>
      </w:r>
    </w:p>
    <w:p w:rsidR="00073A70" w:rsidRPr="00AF23C5" w:rsidRDefault="00073A70">
      <w:pPr>
        <w:pStyle w:val="ConsPlusNormal"/>
        <w:ind w:firstLine="540"/>
        <w:jc w:val="both"/>
      </w:pPr>
      <w:r w:rsidRPr="00AF23C5">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073A70" w:rsidRPr="00AF23C5" w:rsidRDefault="00073A70">
      <w:pPr>
        <w:pStyle w:val="ConsPlusNormal"/>
        <w:ind w:firstLine="540"/>
        <w:jc w:val="both"/>
      </w:pPr>
      <w:r w:rsidRPr="00AF23C5">
        <w:t xml:space="preserve">18. </w:t>
      </w:r>
      <w:proofErr w:type="gramStart"/>
      <w:r w:rsidRPr="00AF23C5">
        <w:t>Не использованные в текущем финансовом году остатки субсидий подлежат возврату в доход федерального бюджета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субсидии, в соответствии с требованиями, установленными бюджетным законодательством Российской Федерации.</w:t>
      </w:r>
      <w:proofErr w:type="gramEnd"/>
    </w:p>
    <w:p w:rsidR="00073A70" w:rsidRPr="00AF23C5" w:rsidRDefault="00073A70">
      <w:pPr>
        <w:pStyle w:val="ConsPlusNormal"/>
        <w:ind w:firstLine="540"/>
        <w:jc w:val="both"/>
      </w:pPr>
      <w:r w:rsidRPr="00AF23C5">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073A70" w:rsidRPr="00AF23C5" w:rsidRDefault="00073A70">
      <w:pPr>
        <w:pStyle w:val="ConsPlusNormal"/>
        <w:ind w:firstLine="540"/>
        <w:jc w:val="both"/>
      </w:pPr>
      <w:r w:rsidRPr="00AF23C5">
        <w:t>19.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 по форме и в срок, которые утверждаются указанным Министерством.</w:t>
      </w:r>
    </w:p>
    <w:p w:rsidR="00073A70" w:rsidRPr="00AF23C5" w:rsidRDefault="00073A70">
      <w:pPr>
        <w:pStyle w:val="ConsPlusNormal"/>
        <w:ind w:firstLine="540"/>
        <w:jc w:val="both"/>
      </w:pPr>
      <w:r w:rsidRPr="00AF23C5">
        <w:t>20. Высший исполнительный орган государственной власти субъекта Российской Федерации в соответствии с бюджетным законодательством Российской Федерации несет ответственность за соблюдение условий предоставления субсидии и достоверность отчетов, представляемых Министерству строительства и жилищно-коммунального хозяйства Российской Федерации в соответствии с пунктом 14 настоящих Правил.</w:t>
      </w:r>
    </w:p>
    <w:p w:rsidR="00073A70" w:rsidRPr="00AF23C5" w:rsidRDefault="00073A70">
      <w:pPr>
        <w:pStyle w:val="ConsPlusNormal"/>
        <w:ind w:firstLine="540"/>
        <w:jc w:val="both"/>
      </w:pPr>
      <w:r w:rsidRPr="00AF23C5">
        <w:t xml:space="preserve">21. </w:t>
      </w:r>
      <w:proofErr w:type="gramStart"/>
      <w:r w:rsidRPr="00AF23C5">
        <w:t>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пунктами 16, 19 и 22(1)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roofErr w:type="gramEnd"/>
    </w:p>
    <w:p w:rsidR="00073A70" w:rsidRPr="00AF23C5" w:rsidRDefault="00073A70">
      <w:pPr>
        <w:pStyle w:val="ConsPlusNormal"/>
        <w:ind w:firstLine="540"/>
        <w:jc w:val="both"/>
      </w:pPr>
      <w:r w:rsidRPr="00AF23C5">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были не выполнены в силу наступления обстоятельств непреодолимой силы.</w:t>
      </w:r>
    </w:p>
    <w:p w:rsidR="00073A70" w:rsidRPr="00AF23C5" w:rsidRDefault="00073A70">
      <w:pPr>
        <w:pStyle w:val="ConsPlusNormal"/>
        <w:ind w:firstLine="540"/>
        <w:jc w:val="both"/>
      </w:pPr>
      <w:r w:rsidRPr="00AF23C5">
        <w:t xml:space="preserve">22. </w:t>
      </w:r>
      <w:proofErr w:type="gramStart"/>
      <w:r w:rsidRPr="00AF23C5">
        <w:t>Контроль за</w:t>
      </w:r>
      <w:proofErr w:type="gramEnd"/>
      <w:r w:rsidRPr="00AF23C5">
        <w:t xml:space="preserve">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8C5A1D" w:rsidRDefault="008C5A1D">
      <w:pPr>
        <w:pStyle w:val="ConsPlusNormal"/>
        <w:jc w:val="right"/>
        <w:sectPr w:rsidR="008C5A1D" w:rsidSect="008C5A1D">
          <w:pgSz w:w="11905" w:h="16838"/>
          <w:pgMar w:top="1134" w:right="850" w:bottom="1134" w:left="568" w:header="0" w:footer="0" w:gutter="0"/>
          <w:cols w:space="720"/>
          <w:docGrid w:linePitch="299"/>
        </w:sectPr>
      </w:pPr>
    </w:p>
    <w:p w:rsidR="00073A70" w:rsidRPr="00AF23C5" w:rsidRDefault="00073A70">
      <w:pPr>
        <w:pStyle w:val="ConsPlusNormal"/>
        <w:jc w:val="right"/>
      </w:pPr>
      <w:r w:rsidRPr="00AF23C5">
        <w:lastRenderedPageBreak/>
        <w:t>Приложение N 13</w:t>
      </w:r>
    </w:p>
    <w:p w:rsidR="00073A70" w:rsidRPr="00AF23C5" w:rsidRDefault="00073A70">
      <w:pPr>
        <w:pStyle w:val="ConsPlusNormal"/>
        <w:jc w:val="right"/>
      </w:pPr>
      <w:r w:rsidRPr="00AF23C5">
        <w:t>к государственной программе</w:t>
      </w:r>
    </w:p>
    <w:p w:rsidR="00073A70" w:rsidRPr="00AF23C5" w:rsidRDefault="00073A70">
      <w:pPr>
        <w:pStyle w:val="ConsPlusNormal"/>
        <w:jc w:val="right"/>
      </w:pPr>
      <w:r w:rsidRPr="00AF23C5">
        <w:t>Российской Федерации "Обеспечение</w:t>
      </w:r>
    </w:p>
    <w:p w:rsidR="00073A70" w:rsidRPr="00AF23C5" w:rsidRDefault="00073A70">
      <w:pPr>
        <w:pStyle w:val="ConsPlusNormal"/>
        <w:jc w:val="right"/>
      </w:pPr>
      <w:r w:rsidRPr="00AF23C5">
        <w:t>доступным и комфортным жильем</w:t>
      </w:r>
    </w:p>
    <w:p w:rsidR="00073A70" w:rsidRPr="00AF23C5" w:rsidRDefault="00073A70">
      <w:pPr>
        <w:pStyle w:val="ConsPlusNormal"/>
        <w:jc w:val="right"/>
      </w:pPr>
      <w:r w:rsidRPr="00AF23C5">
        <w:t>и коммунальными услугами граждан</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both"/>
      </w:pPr>
    </w:p>
    <w:p w:rsidR="00073A70" w:rsidRPr="00AF23C5" w:rsidRDefault="00073A70">
      <w:pPr>
        <w:pStyle w:val="ConsPlusTitle"/>
        <w:jc w:val="center"/>
      </w:pPr>
      <w:bookmarkStart w:id="69" w:name="P1404"/>
      <w:bookmarkEnd w:id="69"/>
      <w:r w:rsidRPr="00AF23C5">
        <w:t>ПРАВИЛА</w:t>
      </w:r>
    </w:p>
    <w:p w:rsidR="00073A70" w:rsidRPr="00AF23C5" w:rsidRDefault="00073A70">
      <w:pPr>
        <w:pStyle w:val="ConsPlusTitle"/>
        <w:jc w:val="center"/>
      </w:pPr>
      <w:r w:rsidRPr="00AF23C5">
        <w:t>ПРЕДОСТАВЛЕНИЯ СУБСИДИИ ИЗ ФЕДЕРАЛЬНОГО БЮДЖЕТА</w:t>
      </w:r>
    </w:p>
    <w:p w:rsidR="00073A70" w:rsidRPr="00AF23C5" w:rsidRDefault="00073A70">
      <w:pPr>
        <w:pStyle w:val="ConsPlusTitle"/>
        <w:jc w:val="center"/>
      </w:pPr>
      <w:r w:rsidRPr="00AF23C5">
        <w:t>БЮДЖЕТУ ЧЕЧЕНСКОЙ РЕСПУБЛИКИ НА РЕАЛИЗАЦИЮ МЕРОПРИЯТИЙ</w:t>
      </w:r>
    </w:p>
    <w:p w:rsidR="00073A70" w:rsidRPr="00AF23C5" w:rsidRDefault="00073A70">
      <w:pPr>
        <w:pStyle w:val="ConsPlusTitle"/>
        <w:jc w:val="center"/>
      </w:pPr>
      <w:r w:rsidRPr="00AF23C5">
        <w:t>ПО ПЕРЕСЕЛЕНИЮ ГРАЖДАН, ПРОЖИВАЮЩИХ В ОПОЛЗНЕВОЙ ЗОНЕ</w:t>
      </w:r>
    </w:p>
    <w:p w:rsidR="00073A70" w:rsidRPr="00AF23C5" w:rsidRDefault="00073A70">
      <w:pPr>
        <w:pStyle w:val="ConsPlusTitle"/>
        <w:jc w:val="center"/>
      </w:pPr>
      <w:r w:rsidRPr="00AF23C5">
        <w:t>НА ТЕРРИТОРИИ ЧЕЧЕНСКОЙ РЕСПУБЛИКИ, В РАЙОНЫ</w:t>
      </w:r>
    </w:p>
    <w:p w:rsidR="00073A70" w:rsidRPr="00AF23C5" w:rsidRDefault="00073A70">
      <w:pPr>
        <w:pStyle w:val="ConsPlusTitle"/>
        <w:jc w:val="center"/>
      </w:pPr>
      <w:r w:rsidRPr="00AF23C5">
        <w:t>С БЛАГОПРИЯТНЫМИ УСЛОВИЯМИ ПРОЖИВАНИЯ</w:t>
      </w:r>
    </w:p>
    <w:p w:rsidR="00073A70" w:rsidRPr="00AF23C5" w:rsidRDefault="00073A70">
      <w:pPr>
        <w:pStyle w:val="ConsPlusTitle"/>
        <w:jc w:val="center"/>
      </w:pPr>
      <w:r w:rsidRPr="00AF23C5">
        <w:t>НА ТЕРРИТОРИИ ЧЕЧЕНСКОЙ РЕСПУБЛИКИ</w:t>
      </w:r>
    </w:p>
    <w:p w:rsidR="00073A70" w:rsidRPr="00AF23C5" w:rsidRDefault="00073A70">
      <w:pPr>
        <w:pStyle w:val="ConsPlusNormal"/>
        <w:jc w:val="both"/>
      </w:pPr>
    </w:p>
    <w:p w:rsidR="00073A70" w:rsidRPr="00AF23C5" w:rsidRDefault="00073A70">
      <w:pPr>
        <w:pStyle w:val="ConsPlusNormal"/>
        <w:ind w:firstLine="540"/>
        <w:jc w:val="both"/>
      </w:pPr>
      <w:r w:rsidRPr="00AF23C5">
        <w:t xml:space="preserve">1. </w:t>
      </w:r>
      <w:proofErr w:type="gramStart"/>
      <w:r w:rsidRPr="00AF23C5">
        <w:t>Настоящие Правила устанавливают цели, порядок и условия предоставления субсидий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 (далее - мероприятия) в рамках основного мероприятия "Восстановление и (или) проведение капитального ремонта жилищного фонда (переселение граждан из жилищного фонда), поврежденного (признанного</w:t>
      </w:r>
      <w:proofErr w:type="gramEnd"/>
      <w:r w:rsidRPr="00AF23C5">
        <w:t xml:space="preserve"> непригодным для проживания) вследствие чрезвычайных ситуаций природного и техногенного характера"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073A70" w:rsidRPr="00AF23C5" w:rsidRDefault="00073A70">
      <w:pPr>
        <w:pStyle w:val="ConsPlusNormal"/>
        <w:ind w:firstLine="540"/>
        <w:jc w:val="both"/>
      </w:pPr>
      <w:r w:rsidRPr="00AF23C5">
        <w:t xml:space="preserve">2. Субсидия предоставляется на </w:t>
      </w:r>
      <w:proofErr w:type="spellStart"/>
      <w:r w:rsidRPr="00AF23C5">
        <w:t>софинансирование</w:t>
      </w:r>
      <w:proofErr w:type="spellEnd"/>
      <w:r w:rsidRPr="00AF23C5">
        <w:t xml:space="preserve"> мероприятий и (или) предоставление субсидий местным бюджетам из бюджета Чеченской Республики на указанные цели.</w:t>
      </w:r>
    </w:p>
    <w:p w:rsidR="00073A70" w:rsidRPr="00AF23C5" w:rsidRDefault="00073A70">
      <w:pPr>
        <w:pStyle w:val="ConsPlusNormal"/>
        <w:ind w:firstLine="540"/>
        <w:jc w:val="both"/>
      </w:pPr>
      <w:r w:rsidRPr="00AF23C5">
        <w:t>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пункте 4 настоящих Правил.</w:t>
      </w:r>
    </w:p>
    <w:p w:rsidR="00073A70" w:rsidRPr="00AF23C5" w:rsidRDefault="00073A70">
      <w:pPr>
        <w:pStyle w:val="ConsPlusNormal"/>
        <w:ind w:firstLine="540"/>
        <w:jc w:val="both"/>
      </w:pPr>
      <w:bookmarkStart w:id="70" w:name="P1415"/>
      <w:bookmarkEnd w:id="70"/>
      <w:r w:rsidRPr="00AF23C5">
        <w:t>4. Субсидия используется на следующие цели:</w:t>
      </w:r>
    </w:p>
    <w:p w:rsidR="00073A70" w:rsidRPr="00AF23C5" w:rsidRDefault="00073A70">
      <w:pPr>
        <w:pStyle w:val="ConsPlusNormal"/>
        <w:ind w:firstLine="540"/>
        <w:jc w:val="both"/>
      </w:pPr>
      <w:proofErr w:type="gramStart"/>
      <w:r w:rsidRPr="00AF23C5">
        <w:t>а) приобретение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roofErr w:type="gramEnd"/>
    </w:p>
    <w:p w:rsidR="00073A70" w:rsidRPr="00AF23C5" w:rsidRDefault="00073A70">
      <w:pPr>
        <w:pStyle w:val="ConsPlusNormal"/>
        <w:ind w:firstLine="540"/>
        <w:jc w:val="both"/>
      </w:pPr>
      <w:r w:rsidRPr="00AF23C5">
        <w:t>б) строительство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073A70" w:rsidRPr="00AF23C5" w:rsidRDefault="00073A70">
      <w:pPr>
        <w:pStyle w:val="ConsPlusNormal"/>
        <w:ind w:firstLine="540"/>
        <w:jc w:val="both"/>
      </w:pPr>
      <w:bookmarkStart w:id="71" w:name="P1418"/>
      <w:bookmarkEnd w:id="71"/>
      <w:r w:rsidRPr="00AF23C5">
        <w:t>в) предоставление социальных выплат гражданам, проживающим в оползневой зоне на территории Чеченской Республики, в целях переселения их в районы с благоприятными условиями проживания на территории Чеченской Республики.</w:t>
      </w:r>
    </w:p>
    <w:p w:rsidR="00073A70" w:rsidRPr="00AF23C5" w:rsidRDefault="00073A70">
      <w:pPr>
        <w:pStyle w:val="ConsPlusNormal"/>
        <w:ind w:firstLine="540"/>
        <w:jc w:val="both"/>
      </w:pPr>
      <w:r w:rsidRPr="00AF23C5">
        <w:t>5. Жилые помещения, приобретенные (построенные) с использованием субсидии, предоставляются нанимателям или собственникам жилых помещений в порядке, предусмотренном жилищным законодательством Российской Федерации.</w:t>
      </w:r>
    </w:p>
    <w:p w:rsidR="00073A70" w:rsidRPr="00AF23C5" w:rsidRDefault="00073A70">
      <w:pPr>
        <w:pStyle w:val="ConsPlusNormal"/>
        <w:ind w:firstLine="540"/>
        <w:jc w:val="both"/>
      </w:pPr>
      <w:proofErr w:type="gramStart"/>
      <w:r w:rsidRPr="00AF23C5">
        <w:t>Порядок предоставления социальных выплат указанным в подпункте "в" пункта 4 настоящих Правил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высшего исполнительного органа государственной власти Чеченской Республики.</w:t>
      </w:r>
      <w:proofErr w:type="gramEnd"/>
    </w:p>
    <w:p w:rsidR="00073A70" w:rsidRPr="00AF23C5" w:rsidRDefault="00073A70">
      <w:pPr>
        <w:pStyle w:val="ConsPlusNormal"/>
        <w:ind w:firstLine="540"/>
        <w:jc w:val="both"/>
      </w:pPr>
      <w:r w:rsidRPr="00AF23C5">
        <w:t xml:space="preserve">6. </w:t>
      </w:r>
      <w:proofErr w:type="gramStart"/>
      <w:r w:rsidRPr="00AF23C5">
        <w:t>В рамках реализации мероприятий размер средств, направляемых на обеспечение жильем одной семьи, рассчитывается исходя из средней рыночной стоимости одного кв. метра общей площади жилого помещения в Чеченской Республике, устанавливаемой Министерством строительства и жилищно-коммунального хозяйства Российской Федерации на соответствующий период, и нормативов обеспечения жилой площадью, составляющих 33 кв. метра для одиноко проживающего гражданина, 42 кв. метра для семьи, состоящей из 2</w:t>
      </w:r>
      <w:proofErr w:type="gramEnd"/>
      <w:r w:rsidRPr="00AF23C5">
        <w:t xml:space="preserve"> человек, и по 18 кв. метров на человека для семьи, состоящей из 3 и более человек.</w:t>
      </w:r>
    </w:p>
    <w:p w:rsidR="00073A70" w:rsidRPr="00AF23C5" w:rsidRDefault="00073A70">
      <w:pPr>
        <w:pStyle w:val="ConsPlusNormal"/>
        <w:ind w:firstLine="540"/>
        <w:jc w:val="both"/>
      </w:pPr>
      <w:bookmarkStart w:id="72" w:name="P1422"/>
      <w:bookmarkEnd w:id="72"/>
      <w:r w:rsidRPr="00AF23C5">
        <w:t xml:space="preserve">7. </w:t>
      </w:r>
      <w:proofErr w:type="gramStart"/>
      <w:r w:rsidRPr="00AF23C5">
        <w:t xml:space="preserve">Предоставление субсидий на </w:t>
      </w:r>
      <w:proofErr w:type="spellStart"/>
      <w:r w:rsidRPr="00AF23C5">
        <w:t>софинансирование</w:t>
      </w:r>
      <w:proofErr w:type="spellEnd"/>
      <w:r w:rsidRPr="00AF23C5">
        <w:t xml:space="preserve"> строительства жилых помещений - объектов </w:t>
      </w:r>
      <w:r w:rsidRPr="00AF23C5">
        <w:lastRenderedPageBreak/>
        <w:t xml:space="preserve">капитального строительства государственной собственности Чеченской Республики, бюджетные инвестиции в которые осуществляются из бюджета Чеченской Республики, или на предоставление субсидий местным бюджетам из бюджета Чеченской Республики на </w:t>
      </w:r>
      <w:proofErr w:type="spellStart"/>
      <w:r w:rsidRPr="00AF23C5">
        <w:t>софинансирование</w:t>
      </w:r>
      <w:proofErr w:type="spellEnd"/>
      <w:r w:rsidRPr="00AF23C5">
        <w:t xml:space="preserve">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осуществляется в соответствии с перечнем объектов капитального строительства, утвержденным</w:t>
      </w:r>
      <w:proofErr w:type="gramEnd"/>
      <w:r w:rsidRPr="00AF23C5">
        <w:t xml:space="preserve">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073A70" w:rsidRPr="00AF23C5" w:rsidRDefault="00073A70">
      <w:pPr>
        <w:pStyle w:val="ConsPlusNormal"/>
        <w:ind w:firstLine="540"/>
        <w:jc w:val="both"/>
      </w:pPr>
      <w:r w:rsidRPr="00AF23C5">
        <w:t xml:space="preserve">8. Для включения объектов капитального строительства в перечень, указанный в пункте 7 настоящих Правил, уполномоченный исполнительный орган государственной власти Чеченской Республики представляет в Министерство строительства и жилищно-коммунального хозяйства Российской Федерации в отношении каждого </w:t>
      </w:r>
      <w:proofErr w:type="gramStart"/>
      <w:r w:rsidRPr="00AF23C5">
        <w:t>объекта</w:t>
      </w:r>
      <w:proofErr w:type="gramEnd"/>
      <w:r w:rsidRPr="00AF23C5">
        <w:t xml:space="preserve"> следующие документы и сведения:</w:t>
      </w:r>
    </w:p>
    <w:p w:rsidR="00073A70" w:rsidRPr="00AF23C5" w:rsidRDefault="00073A70">
      <w:pPr>
        <w:pStyle w:val="ConsPlusNormal"/>
        <w:ind w:firstLine="540"/>
        <w:jc w:val="both"/>
      </w:pPr>
      <w:r w:rsidRPr="00AF23C5">
        <w:t>а) наименование объекта капитального строительства;</w:t>
      </w:r>
    </w:p>
    <w:p w:rsidR="00073A70" w:rsidRPr="00AF23C5" w:rsidRDefault="00073A70">
      <w:pPr>
        <w:pStyle w:val="ConsPlusNormal"/>
        <w:ind w:firstLine="540"/>
        <w:jc w:val="both"/>
      </w:pPr>
      <w:r w:rsidRPr="00AF23C5">
        <w:t>б) мощность объекта капитального строительства, подлежащего вводу в эксплуатацию;</w:t>
      </w:r>
    </w:p>
    <w:p w:rsidR="00073A70" w:rsidRPr="00AF23C5" w:rsidRDefault="00073A70">
      <w:pPr>
        <w:pStyle w:val="ConsPlusNormal"/>
        <w:ind w:firstLine="540"/>
        <w:jc w:val="both"/>
      </w:pPr>
      <w:r w:rsidRPr="00AF23C5">
        <w:t>в) срок ввода в эксплуатацию;</w:t>
      </w:r>
    </w:p>
    <w:p w:rsidR="00073A70" w:rsidRPr="00AF23C5" w:rsidRDefault="00073A70">
      <w:pPr>
        <w:pStyle w:val="ConsPlusNormal"/>
        <w:ind w:firstLine="540"/>
        <w:jc w:val="both"/>
      </w:pPr>
      <w:r w:rsidRPr="00AF23C5">
        <w:t>г) размер бюджетных ассигнований федерального бюджета, направляемых на строительство жилого помещения - объекта капитального строительства;</w:t>
      </w:r>
    </w:p>
    <w:p w:rsidR="00073A70" w:rsidRPr="00AF23C5" w:rsidRDefault="00073A70">
      <w:pPr>
        <w:pStyle w:val="ConsPlusNormal"/>
        <w:ind w:firstLine="540"/>
        <w:jc w:val="both"/>
      </w:pPr>
      <w:r w:rsidRPr="00AF23C5">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073A70" w:rsidRPr="00AF23C5" w:rsidRDefault="00073A70">
      <w:pPr>
        <w:pStyle w:val="ConsPlusNormal"/>
        <w:ind w:firstLine="540"/>
        <w:jc w:val="both"/>
      </w:pPr>
      <w:r w:rsidRPr="00AF23C5">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073A70" w:rsidRPr="00AF23C5" w:rsidRDefault="00073A70">
      <w:pPr>
        <w:pStyle w:val="ConsPlusNormal"/>
        <w:ind w:firstLine="540"/>
        <w:jc w:val="both"/>
      </w:pPr>
      <w:r w:rsidRPr="00AF23C5">
        <w:t>ж) копия положительного заключения о достоверности сметной стоимости объекта капитального строительства;</w:t>
      </w:r>
    </w:p>
    <w:p w:rsidR="00073A70" w:rsidRPr="00AF23C5" w:rsidRDefault="00073A70">
      <w:pPr>
        <w:pStyle w:val="ConsPlusNormal"/>
        <w:ind w:firstLine="540"/>
        <w:jc w:val="both"/>
      </w:pPr>
      <w:r w:rsidRPr="00AF23C5">
        <w:t>з) титульные списки вновь начинаемых и переходящих объектов капитального строительства, утвержденные заказчиком;</w:t>
      </w:r>
    </w:p>
    <w:p w:rsidR="00073A70" w:rsidRPr="00AF23C5" w:rsidRDefault="00073A70">
      <w:pPr>
        <w:pStyle w:val="ConsPlusNormal"/>
        <w:ind w:firstLine="540"/>
        <w:jc w:val="both"/>
      </w:pPr>
      <w:r w:rsidRPr="00AF23C5">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073A70" w:rsidRPr="00AF23C5" w:rsidRDefault="00073A70">
      <w:pPr>
        <w:pStyle w:val="ConsPlusNormal"/>
        <w:ind w:firstLine="540"/>
        <w:jc w:val="both"/>
      </w:pPr>
      <w:r w:rsidRPr="00AF23C5">
        <w:t>к) документ, содержащий результаты оценки эффективности использования бюджетных средств, направляемых на капитальные вложения.</w:t>
      </w:r>
    </w:p>
    <w:p w:rsidR="00073A70" w:rsidRPr="00AF23C5" w:rsidRDefault="00073A70">
      <w:pPr>
        <w:pStyle w:val="ConsPlusNormal"/>
        <w:ind w:firstLine="540"/>
        <w:jc w:val="both"/>
      </w:pPr>
      <w:r w:rsidRPr="00AF23C5">
        <w:t>9. Субсидия предоставляется при соблюдении следующих условий:</w:t>
      </w:r>
    </w:p>
    <w:p w:rsidR="00073A70" w:rsidRPr="00AF23C5" w:rsidRDefault="00073A70">
      <w:pPr>
        <w:pStyle w:val="ConsPlusNormal"/>
        <w:ind w:firstLine="540"/>
        <w:jc w:val="both"/>
      </w:pPr>
      <w:r w:rsidRPr="00AF23C5">
        <w:t xml:space="preserve">а) наличие в бюджете Чеченской Республики бюджетных ассигнований на исполнение расходного обязательства Чеченской Республикой по финансовому обеспечению мероприятий, </w:t>
      </w:r>
      <w:proofErr w:type="spellStart"/>
      <w:r w:rsidRPr="00AF23C5">
        <w:t>софинансирование</w:t>
      </w:r>
      <w:proofErr w:type="spellEnd"/>
      <w:r w:rsidRPr="00AF23C5">
        <w:t xml:space="preserve"> которого осуществляется из федерального бюджета, в объеме, необходимом для его исполнения;</w:t>
      </w:r>
    </w:p>
    <w:p w:rsidR="00073A70" w:rsidRPr="00AF23C5" w:rsidRDefault="00073A70">
      <w:pPr>
        <w:pStyle w:val="ConsPlusNormal"/>
        <w:ind w:firstLine="540"/>
        <w:jc w:val="both"/>
      </w:pPr>
      <w:r w:rsidRPr="00AF23C5">
        <w:t>б) наличие утвержденной государственной программы Чеченской Республики, в которой предусмотрены мероприятия;</w:t>
      </w:r>
    </w:p>
    <w:p w:rsidR="00073A70" w:rsidRPr="00AF23C5" w:rsidRDefault="00073A70">
      <w:pPr>
        <w:pStyle w:val="ConsPlusNormal"/>
        <w:ind w:firstLine="540"/>
        <w:jc w:val="both"/>
      </w:pPr>
      <w:r w:rsidRPr="00AF23C5">
        <w:t>в) заключение соглашения о предоставлении субсидии в соответствии с пунктами 10 и 11 настоящих Правил.</w:t>
      </w:r>
    </w:p>
    <w:p w:rsidR="00073A70" w:rsidRPr="00AF23C5" w:rsidRDefault="00073A70">
      <w:pPr>
        <w:pStyle w:val="ConsPlusNormal"/>
        <w:ind w:firstLine="540"/>
        <w:jc w:val="both"/>
      </w:pPr>
      <w:bookmarkStart w:id="73" w:name="P1438"/>
      <w:bookmarkEnd w:id="73"/>
      <w:r w:rsidRPr="00AF23C5">
        <w:t>10.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Чеченской Республики (далее - соглашение), заключаемого в соответствии с типовой формой, утверждаемой Министерством финансов Российской Федерации.</w:t>
      </w:r>
    </w:p>
    <w:p w:rsidR="00073A70" w:rsidRPr="00AF23C5" w:rsidRDefault="00073A70">
      <w:pPr>
        <w:pStyle w:val="ConsPlusNormal"/>
        <w:ind w:firstLine="540"/>
        <w:jc w:val="both"/>
      </w:pPr>
      <w:bookmarkStart w:id="74" w:name="P1439"/>
      <w:bookmarkEnd w:id="74"/>
      <w:r w:rsidRPr="00AF23C5">
        <w:t xml:space="preserve">11. </w:t>
      </w:r>
      <w:proofErr w:type="gramStart"/>
      <w:r w:rsidRPr="00AF23C5">
        <w:t>Содержание соглашения должно соответствовать требованиям, установленным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и распределения субсидий).</w:t>
      </w:r>
      <w:proofErr w:type="gramEnd"/>
    </w:p>
    <w:p w:rsidR="00073A70" w:rsidRPr="00AF23C5" w:rsidRDefault="00073A70">
      <w:pPr>
        <w:pStyle w:val="ConsPlusNormal"/>
        <w:ind w:firstLine="540"/>
        <w:jc w:val="both"/>
      </w:pPr>
      <w:proofErr w:type="gramStart"/>
      <w:r w:rsidRPr="00AF23C5">
        <w:t xml:space="preserve">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w:t>
      </w:r>
      <w:r w:rsidRPr="00AF23C5">
        <w:lastRenderedPageBreak/>
        <w:t>жильем и коммунальными услугами граждан Российской Федерации", а также в случае существенного (более</w:t>
      </w:r>
      <w:proofErr w:type="gramEnd"/>
      <w:r w:rsidRPr="00AF23C5">
        <w:t xml:space="preserve"> чем на 20 процентов) сокращения размера субсидии.</w:t>
      </w:r>
    </w:p>
    <w:p w:rsidR="00073A70" w:rsidRPr="00AF23C5" w:rsidRDefault="00073A70">
      <w:pPr>
        <w:pStyle w:val="ConsPlusNormal"/>
        <w:ind w:firstLine="540"/>
        <w:jc w:val="both"/>
      </w:pPr>
      <w:r w:rsidRPr="00AF23C5">
        <w:t xml:space="preserve">12. Если размер средств, предусмотренных в бюджете Чеченской Республики на финансирование мероприятий, не обеспечивает предельный уровень </w:t>
      </w:r>
      <w:proofErr w:type="spellStart"/>
      <w:r w:rsidRPr="00AF23C5">
        <w:t>софинансирования</w:t>
      </w:r>
      <w:proofErr w:type="spellEnd"/>
      <w:r w:rsidRPr="00AF23C5">
        <w:t xml:space="preserve"> расходного обязательства Чеченской Республики из федерального бюджета, указанный в пункте 13 настоящих Правил, то размер субсидии, предоставляемой бюджету Чеченской Республики, подлежит сокращению до размера, обеспечивающего соответствующий предельный уровень </w:t>
      </w:r>
      <w:proofErr w:type="spellStart"/>
      <w:r w:rsidRPr="00AF23C5">
        <w:t>софинансирования</w:t>
      </w:r>
      <w:proofErr w:type="spellEnd"/>
      <w:r w:rsidRPr="00AF23C5">
        <w:t>.</w:t>
      </w:r>
    </w:p>
    <w:p w:rsidR="00073A70" w:rsidRPr="00AF23C5" w:rsidRDefault="00073A70">
      <w:pPr>
        <w:pStyle w:val="ConsPlusNormal"/>
        <w:ind w:firstLine="540"/>
        <w:jc w:val="both"/>
      </w:pPr>
      <w:bookmarkStart w:id="75" w:name="P1442"/>
      <w:bookmarkEnd w:id="75"/>
      <w:r w:rsidRPr="00AF23C5">
        <w:t xml:space="preserve">13. Предельный уровень </w:t>
      </w:r>
      <w:proofErr w:type="spellStart"/>
      <w:r w:rsidRPr="00AF23C5">
        <w:t>софинансирования</w:t>
      </w:r>
      <w:proofErr w:type="spellEnd"/>
      <w:r w:rsidRPr="00AF23C5">
        <w:t xml:space="preserve"> расходного обязательства Чеченской Республики из федерального бюджета утверждается Правительством Российской Федерации в соответствии с пунктом 13 Правил формирования, предоставления и распределения субсидий.</w:t>
      </w:r>
    </w:p>
    <w:p w:rsidR="00073A70" w:rsidRPr="00AF23C5" w:rsidRDefault="00073A70">
      <w:pPr>
        <w:pStyle w:val="ConsPlusNormal"/>
        <w:ind w:firstLine="540"/>
        <w:jc w:val="both"/>
      </w:pPr>
      <w:r w:rsidRPr="00AF23C5">
        <w:t>14.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показателя результативности использования субсидии "Количество граждан, переселенных из оползневой зоны в рамках реализации государственной программы Чеченской Республики" согласно приложению.</w:t>
      </w:r>
    </w:p>
    <w:p w:rsidR="00073A70" w:rsidRPr="00AF23C5" w:rsidRDefault="00073A70">
      <w:pPr>
        <w:pStyle w:val="ConsPlusNormal"/>
        <w:ind w:firstLine="540"/>
        <w:jc w:val="both"/>
      </w:pPr>
      <w:r w:rsidRPr="00AF23C5">
        <w:t>15. Высший исполнительный орган государственной власти Чеченской Республики представляет в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 об исполнении условий предоставления субсидии.</w:t>
      </w:r>
    </w:p>
    <w:p w:rsidR="00073A70" w:rsidRPr="00AF23C5" w:rsidRDefault="00073A70">
      <w:pPr>
        <w:pStyle w:val="ConsPlusNormal"/>
        <w:ind w:firstLine="540"/>
        <w:jc w:val="both"/>
      </w:pPr>
      <w:r w:rsidRPr="00AF23C5">
        <w:t>16. Размер средств бюджета Чеченской Республики на реализацию мероприятий может быть увеличен в одностороннем порядке Чеченской Республикой, что не влечет обязательств по увеличению размера предоставляемой субсидии.</w:t>
      </w:r>
    </w:p>
    <w:p w:rsidR="00073A70" w:rsidRPr="00AF23C5" w:rsidRDefault="00073A70">
      <w:pPr>
        <w:pStyle w:val="ConsPlusNormal"/>
        <w:ind w:firstLine="540"/>
        <w:jc w:val="both"/>
      </w:pPr>
      <w:r w:rsidRPr="00AF23C5">
        <w:t xml:space="preserve">17. </w:t>
      </w:r>
      <w:proofErr w:type="gramStart"/>
      <w:r w:rsidRPr="00AF23C5">
        <w:t>В целях предоставления социальных выплат лицам, указанным в подпункте "в" пункта 4 настоящих Правил, поступившие в бюджет Чеченской Республики средства в объеме, необходимом для предоставления социальных выплат,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Чеченской Республики (местного бюджета), с отражением указанных операций на лицевых</w:t>
      </w:r>
      <w:proofErr w:type="gramEnd"/>
      <w:r w:rsidRPr="00AF23C5">
        <w:t xml:space="preserve"> </w:t>
      </w:r>
      <w:proofErr w:type="gramStart"/>
      <w:r w:rsidRPr="00AF23C5">
        <w:t>счетах</w:t>
      </w:r>
      <w:proofErr w:type="gramEnd"/>
      <w:r w:rsidRPr="00AF23C5">
        <w:t>, открытых органам государственной власти Чеченской Республики (органам местного самоуправления) как получателям бюджетных средств в территориальном органе Федерального казначейства или финансовом органе Чеченской Республики.</w:t>
      </w:r>
    </w:p>
    <w:p w:rsidR="00073A70" w:rsidRPr="00AF23C5" w:rsidRDefault="00073A70">
      <w:pPr>
        <w:pStyle w:val="ConsPlusNormal"/>
        <w:ind w:firstLine="540"/>
        <w:jc w:val="both"/>
      </w:pPr>
      <w:proofErr w:type="gramStart"/>
      <w:r w:rsidRPr="00AF23C5">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Чеченской Республики (местного бюджета), осуществляется на основании представленных в территориальный орган Федерального казначейства или финансовый орган Чеченской Республики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w:t>
      </w:r>
      <w:proofErr w:type="gramEnd"/>
      <w:r w:rsidRPr="00AF23C5">
        <w:t xml:space="preserve"> выплаты для каждого получателя.</w:t>
      </w:r>
    </w:p>
    <w:p w:rsidR="00073A70" w:rsidRPr="00AF23C5" w:rsidRDefault="00073A70">
      <w:pPr>
        <w:pStyle w:val="ConsPlusNormal"/>
        <w:ind w:firstLine="540"/>
        <w:jc w:val="both"/>
      </w:pPr>
      <w:r w:rsidRPr="00AF23C5">
        <w:t xml:space="preserve">18. </w:t>
      </w:r>
      <w:proofErr w:type="gramStart"/>
      <w:r w:rsidRPr="00AF23C5">
        <w:t>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Чеченской Республики, за которым законодательными и иными нормативными правовыми актами закреплены источники доходов бюджета Чеченской Республикой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w:t>
      </w:r>
      <w:proofErr w:type="gramEnd"/>
      <w:r w:rsidRPr="00AF23C5">
        <w:t xml:space="preserve"> плановый период.</w:t>
      </w:r>
    </w:p>
    <w:p w:rsidR="00073A70" w:rsidRPr="00AF23C5" w:rsidRDefault="00073A70">
      <w:pPr>
        <w:pStyle w:val="ConsPlusNormal"/>
        <w:ind w:firstLine="540"/>
        <w:jc w:val="both"/>
      </w:pPr>
      <w:r w:rsidRPr="00AF23C5">
        <w:t>19. В случае невыполнения Чеченской Республикой условий предоставления субсидии и обязательств, предусмотренных соглашением, к Чеченской Республике применяются меры финансовой ответственности, предусмотренные пунктами 16, 19 и 22(1) Правил формирования, предоставления и распределения субсидий.</w:t>
      </w:r>
    </w:p>
    <w:p w:rsidR="00073A70" w:rsidRPr="00AF23C5" w:rsidRDefault="00073A70">
      <w:pPr>
        <w:pStyle w:val="ConsPlusNormal"/>
        <w:ind w:firstLine="540"/>
        <w:jc w:val="both"/>
      </w:pPr>
      <w:r w:rsidRPr="00AF23C5">
        <w:t xml:space="preserve">20. </w:t>
      </w:r>
      <w:proofErr w:type="gramStart"/>
      <w:r w:rsidRPr="00AF23C5">
        <w:t>Контроль за</w:t>
      </w:r>
      <w:proofErr w:type="gramEnd"/>
      <w:r w:rsidRPr="00AF23C5">
        <w:t xml:space="preserve"> соблюдением Чеченской Республикой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right"/>
      </w:pPr>
      <w:r w:rsidRPr="00AF23C5">
        <w:lastRenderedPageBreak/>
        <w:t>Приложение N 14</w:t>
      </w:r>
    </w:p>
    <w:p w:rsidR="00073A70" w:rsidRPr="00AF23C5" w:rsidRDefault="00073A70">
      <w:pPr>
        <w:pStyle w:val="ConsPlusNormal"/>
        <w:jc w:val="right"/>
      </w:pPr>
      <w:r w:rsidRPr="00AF23C5">
        <w:t>к государственной программе</w:t>
      </w:r>
    </w:p>
    <w:p w:rsidR="00073A70" w:rsidRPr="00AF23C5" w:rsidRDefault="00073A70">
      <w:pPr>
        <w:pStyle w:val="ConsPlusNormal"/>
        <w:jc w:val="right"/>
      </w:pPr>
      <w:r w:rsidRPr="00AF23C5">
        <w:t>Российской Федерации "Обеспечение</w:t>
      </w:r>
    </w:p>
    <w:p w:rsidR="00073A70" w:rsidRPr="00AF23C5" w:rsidRDefault="00073A70">
      <w:pPr>
        <w:pStyle w:val="ConsPlusNormal"/>
        <w:jc w:val="right"/>
      </w:pPr>
      <w:r w:rsidRPr="00AF23C5">
        <w:t>доступным и комфортным жильем</w:t>
      </w:r>
    </w:p>
    <w:p w:rsidR="00073A70" w:rsidRPr="00AF23C5" w:rsidRDefault="00073A70">
      <w:pPr>
        <w:pStyle w:val="ConsPlusNormal"/>
        <w:jc w:val="right"/>
      </w:pPr>
      <w:r w:rsidRPr="00AF23C5">
        <w:t>и коммунальными услугами граждан</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both"/>
      </w:pPr>
    </w:p>
    <w:p w:rsidR="00073A70" w:rsidRPr="00AF23C5" w:rsidRDefault="00073A70">
      <w:pPr>
        <w:pStyle w:val="ConsPlusTitle"/>
        <w:jc w:val="center"/>
      </w:pPr>
      <w:bookmarkStart w:id="76" w:name="P1463"/>
      <w:bookmarkEnd w:id="76"/>
      <w:r w:rsidRPr="00AF23C5">
        <w:t>ПРАВИЛА</w:t>
      </w:r>
    </w:p>
    <w:p w:rsidR="00073A70" w:rsidRPr="00AF23C5" w:rsidRDefault="00073A70">
      <w:pPr>
        <w:pStyle w:val="ConsPlusTitle"/>
        <w:jc w:val="center"/>
      </w:pPr>
      <w:r w:rsidRPr="00AF23C5">
        <w:t xml:space="preserve">ПРЕДОСТАВЛЕНИЯ И РАСПРЕДЕЛЕНИЯ СУБСИДИЙ </w:t>
      </w:r>
      <w:proofErr w:type="gramStart"/>
      <w:r w:rsidRPr="00AF23C5">
        <w:t>ИЗ</w:t>
      </w:r>
      <w:proofErr w:type="gramEnd"/>
      <w:r w:rsidRPr="00AF23C5">
        <w:t xml:space="preserve"> ФЕДЕРАЛЬНОГО</w:t>
      </w:r>
    </w:p>
    <w:p w:rsidR="00073A70" w:rsidRPr="00AF23C5" w:rsidRDefault="00073A70">
      <w:pPr>
        <w:pStyle w:val="ConsPlusTitle"/>
        <w:jc w:val="center"/>
      </w:pPr>
      <w:r w:rsidRPr="00AF23C5">
        <w:t>БЮДЖЕТА БЮДЖЕТАМ СУБЪЕКТОВ РОССИЙСКОЙ ФЕДЕРАЦИИ</w:t>
      </w:r>
    </w:p>
    <w:p w:rsidR="00073A70" w:rsidRPr="00AF23C5" w:rsidRDefault="00073A70">
      <w:pPr>
        <w:pStyle w:val="ConsPlusTitle"/>
        <w:jc w:val="center"/>
      </w:pPr>
      <w:r w:rsidRPr="00AF23C5">
        <w:t>НА ПОДДЕРЖКУ ОБУСТРОЙСТВА МЕСТ МАССОВОГО ОТДЫХА</w:t>
      </w:r>
    </w:p>
    <w:p w:rsidR="00073A70" w:rsidRPr="00AF23C5" w:rsidRDefault="00073A70">
      <w:pPr>
        <w:pStyle w:val="ConsPlusTitle"/>
        <w:jc w:val="center"/>
      </w:pPr>
      <w:r w:rsidRPr="00AF23C5">
        <w:t>НАСЕЛЕНИЯ (ГОРОДСКИХ ПАРКОВ)</w:t>
      </w:r>
    </w:p>
    <w:p w:rsidR="00073A70" w:rsidRPr="00AF23C5" w:rsidRDefault="00073A70">
      <w:pPr>
        <w:pStyle w:val="ConsPlusNormal"/>
        <w:jc w:val="both"/>
      </w:pPr>
    </w:p>
    <w:p w:rsidR="00073A70" w:rsidRPr="00AF23C5" w:rsidRDefault="00073A70">
      <w:pPr>
        <w:pStyle w:val="ConsPlusNormal"/>
        <w:ind w:firstLine="540"/>
        <w:jc w:val="both"/>
      </w:pPr>
      <w:bookmarkStart w:id="77" w:name="P1469"/>
      <w:bookmarkEnd w:id="77"/>
      <w:r w:rsidRPr="00AF23C5">
        <w:t xml:space="preserve">1. </w:t>
      </w:r>
      <w:proofErr w:type="gramStart"/>
      <w:r w:rsidRPr="00AF23C5">
        <w:t>Настоящие Правила устанавливают цели, порядок и условия предоставления и распределения в 2018 - 2022 годах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в рамках основного мероприятия "Содействие обустройству мест массового отдыха населения (городских парков)"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w:t>
      </w:r>
      <w:proofErr w:type="gramEnd"/>
      <w:r w:rsidRPr="00AF23C5">
        <w:t xml:space="preserve"> - мероприятия по благоустройству парков, субсидии).</w:t>
      </w:r>
    </w:p>
    <w:p w:rsidR="00073A70" w:rsidRPr="00AF23C5" w:rsidRDefault="00073A70">
      <w:pPr>
        <w:pStyle w:val="ConsPlusNormal"/>
        <w:ind w:firstLine="540"/>
        <w:jc w:val="both"/>
      </w:pPr>
      <w:r w:rsidRPr="00AF23C5">
        <w:t>2. В настоящих Правилах под парком понимается озелененная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и которая расположена в городах с численностью населения до 250 тыс. человек.</w:t>
      </w:r>
    </w:p>
    <w:p w:rsidR="00073A70" w:rsidRPr="00AF23C5" w:rsidRDefault="00073A70">
      <w:pPr>
        <w:pStyle w:val="ConsPlusNormal"/>
        <w:ind w:firstLine="540"/>
        <w:jc w:val="both"/>
      </w:pPr>
      <w:r w:rsidRPr="00AF23C5">
        <w:t>В настоящих Правилах под городом в отношении г. Севастополя понимается его внутригородская территория.</w:t>
      </w:r>
    </w:p>
    <w:p w:rsidR="00073A70" w:rsidRPr="00AF23C5" w:rsidRDefault="00073A70">
      <w:pPr>
        <w:pStyle w:val="ConsPlusNormal"/>
        <w:ind w:firstLine="540"/>
        <w:jc w:val="both"/>
      </w:pPr>
      <w:r w:rsidRPr="00AF23C5">
        <w:t>3.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пункте 1 настоящих Правил.</w:t>
      </w:r>
    </w:p>
    <w:p w:rsidR="00073A70" w:rsidRPr="00AF23C5" w:rsidRDefault="00073A70">
      <w:pPr>
        <w:pStyle w:val="ConsPlusNormal"/>
        <w:ind w:firstLine="540"/>
        <w:jc w:val="both"/>
      </w:pPr>
      <w:r w:rsidRPr="00AF23C5">
        <w:t>4. Субсидии предоставляются субъектам Российской Федерации, уровень расчетной бюджетной обеспеченности которых в планируемом году меньше или равен 1.</w:t>
      </w:r>
    </w:p>
    <w:p w:rsidR="00073A70" w:rsidRPr="00AF23C5" w:rsidRDefault="00073A70">
      <w:pPr>
        <w:pStyle w:val="ConsPlusNormal"/>
        <w:ind w:firstLine="540"/>
        <w:jc w:val="both"/>
      </w:pPr>
      <w:bookmarkStart w:id="78" w:name="P1474"/>
      <w:bookmarkEnd w:id="78"/>
      <w:r w:rsidRPr="00AF23C5">
        <w:t>5. Субсидии предоставляются на следующих условиях:</w:t>
      </w:r>
    </w:p>
    <w:p w:rsidR="00073A70" w:rsidRPr="00AF23C5" w:rsidRDefault="00073A70">
      <w:pPr>
        <w:pStyle w:val="ConsPlusNormal"/>
        <w:ind w:firstLine="540"/>
        <w:jc w:val="both"/>
      </w:pPr>
      <w:r w:rsidRPr="00AF23C5">
        <w:t>а) наличие в утвержденной государственной программе субъекта Российской Федерации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073A70" w:rsidRPr="00AF23C5" w:rsidRDefault="00073A70">
      <w:pPr>
        <w:pStyle w:val="ConsPlusNormal"/>
        <w:ind w:firstLine="540"/>
        <w:jc w:val="both"/>
      </w:pPr>
      <w:bookmarkStart w:id="79" w:name="P1476"/>
      <w:bookmarkEnd w:id="79"/>
      <w:r w:rsidRPr="00AF23C5">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w:t>
      </w:r>
      <w:proofErr w:type="spellStart"/>
      <w:r w:rsidRPr="00AF23C5">
        <w:t>софинансированию</w:t>
      </w:r>
      <w:proofErr w:type="spellEnd"/>
      <w:r w:rsidRPr="00AF23C5">
        <w:t xml:space="preserve">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073A70" w:rsidRPr="00AF23C5" w:rsidRDefault="00073A70">
      <w:pPr>
        <w:pStyle w:val="ConsPlusNormal"/>
        <w:ind w:firstLine="540"/>
        <w:jc w:val="both"/>
      </w:pPr>
      <w:r w:rsidRPr="00AF23C5">
        <w:t>в) заключение соглашения о предоставлении субсидии в соответствии с пунктом 6 настоящих Правил.</w:t>
      </w:r>
    </w:p>
    <w:p w:rsidR="00073A70" w:rsidRPr="00AF23C5" w:rsidRDefault="00073A70">
      <w:pPr>
        <w:pStyle w:val="ConsPlusNormal"/>
        <w:ind w:firstLine="540"/>
        <w:jc w:val="both"/>
      </w:pPr>
      <w:bookmarkStart w:id="80" w:name="P1478"/>
      <w:bookmarkEnd w:id="80"/>
      <w:r w:rsidRPr="00AF23C5">
        <w:t xml:space="preserve">6. </w:t>
      </w:r>
      <w:proofErr w:type="gramStart"/>
      <w:r w:rsidRPr="00AF23C5">
        <w:t>Предоставление субсидий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на очередной финансовый год и плановый период в соответствии с типовой формой соглашения, утверждаемой Министерством финансов Российской Федерации (далее - соглашение), в период, предусмотренный пунктом 1 настоящих Правил.</w:t>
      </w:r>
      <w:proofErr w:type="gramEnd"/>
    </w:p>
    <w:p w:rsidR="00073A70" w:rsidRPr="00AF23C5" w:rsidRDefault="00073A70">
      <w:pPr>
        <w:pStyle w:val="ConsPlusNormal"/>
        <w:ind w:firstLine="540"/>
        <w:jc w:val="both"/>
      </w:pPr>
      <w:proofErr w:type="gramStart"/>
      <w:r w:rsidRPr="00AF23C5">
        <w:t>Содержание соглашения должно соответствовать требованиям, установленным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roofErr w:type="gramEnd"/>
      <w:r w:rsidRPr="00AF23C5">
        <w:t>), а также включать следующие положения:</w:t>
      </w:r>
    </w:p>
    <w:p w:rsidR="00073A70" w:rsidRPr="00AF23C5" w:rsidRDefault="00073A70">
      <w:pPr>
        <w:pStyle w:val="ConsPlusNormal"/>
        <w:ind w:firstLine="540"/>
        <w:jc w:val="both"/>
      </w:pPr>
      <w:bookmarkStart w:id="81" w:name="P1480"/>
      <w:bookmarkEnd w:id="81"/>
      <w:proofErr w:type="gramStart"/>
      <w:r w:rsidRPr="00AF23C5">
        <w:t xml:space="preserve">а) обязательство субъекта Российской Федерации не позднее 1 февраля 2018 г. утвердить нормативным </w:t>
      </w:r>
      <w:r w:rsidRPr="00AF23C5">
        <w:lastRenderedPageBreak/>
        <w:t xml:space="preserve">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 источником финансового обеспечения которых является субсидия и средства, предусмотренные подпунктом "б" пункта 5 настоящих Правил, которые предоставляются местным бюджетам в целях </w:t>
      </w:r>
      <w:proofErr w:type="spellStart"/>
      <w:r w:rsidRPr="00AF23C5">
        <w:t>софинансирования</w:t>
      </w:r>
      <w:proofErr w:type="spellEnd"/>
      <w:r w:rsidRPr="00AF23C5">
        <w:t xml:space="preserve"> мероприятий по благоустройству парков, содержащие следующие условия:</w:t>
      </w:r>
      <w:proofErr w:type="gramEnd"/>
    </w:p>
    <w:p w:rsidR="00073A70" w:rsidRPr="00AF23C5" w:rsidRDefault="00073A70">
      <w:pPr>
        <w:pStyle w:val="ConsPlusNormal"/>
        <w:ind w:firstLine="540"/>
        <w:jc w:val="both"/>
      </w:pPr>
      <w:r w:rsidRPr="00AF23C5">
        <w:t>осуществление распределения средств местным бюджетам исходя из численности населения, проживающего в муниципальных образованиях, а также иных критериев, определенных уполномоченным органом исполнительной власти субъекта Российской Федерации;</w:t>
      </w:r>
    </w:p>
    <w:p w:rsidR="00073A70" w:rsidRPr="00AF23C5" w:rsidRDefault="00073A70">
      <w:pPr>
        <w:pStyle w:val="ConsPlusNormal"/>
        <w:ind w:firstLine="540"/>
        <w:jc w:val="both"/>
      </w:pPr>
      <w:r w:rsidRPr="00AF23C5">
        <w:t>обязательства муниципальных образований - получателей указанных средств:</w:t>
      </w:r>
    </w:p>
    <w:p w:rsidR="00073A70" w:rsidRPr="00AF23C5" w:rsidRDefault="00073A70">
      <w:pPr>
        <w:pStyle w:val="ConsPlusNormal"/>
        <w:ind w:firstLine="540"/>
        <w:jc w:val="both"/>
      </w:pPr>
      <w:r w:rsidRPr="00AF23C5">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марта 2018 г.;</w:t>
      </w:r>
    </w:p>
    <w:p w:rsidR="00073A70" w:rsidRPr="00AF23C5" w:rsidRDefault="00073A70">
      <w:pPr>
        <w:pStyle w:val="ConsPlusNormal"/>
        <w:ind w:firstLine="540"/>
        <w:jc w:val="both"/>
      </w:pPr>
      <w:r w:rsidRPr="00AF23C5">
        <w:t>при наличии нескольких парков на территории города, нуждающихся в благоустройстве, не позднее 15 февраля 2018 г.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w:t>
      </w:r>
    </w:p>
    <w:p w:rsidR="00073A70" w:rsidRPr="00AF23C5" w:rsidRDefault="00073A70">
      <w:pPr>
        <w:pStyle w:val="ConsPlusNormal"/>
        <w:ind w:firstLine="540"/>
        <w:jc w:val="both"/>
      </w:pPr>
      <w:proofErr w:type="gramStart"/>
      <w:r w:rsidRPr="00AF23C5">
        <w:t>не позднее 1 апреля 2018 г.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мероприятий по благоустройству парка, подлежащих реализации в каждом году срока предоставления субсидии, с учетом результатов общественных обсуждений продолжительностью не менее 30 дней со дня объявления обсуждения;</w:t>
      </w:r>
      <w:proofErr w:type="gramEnd"/>
    </w:p>
    <w:p w:rsidR="00073A70" w:rsidRPr="00AF23C5" w:rsidRDefault="00073A70">
      <w:pPr>
        <w:pStyle w:val="ConsPlusNormal"/>
        <w:ind w:firstLine="540"/>
        <w:jc w:val="both"/>
      </w:pPr>
      <w:r w:rsidRPr="00AF23C5">
        <w:t>обеспечить завершение мероприятий по благоустройству парка в установленные сроки;</w:t>
      </w:r>
    </w:p>
    <w:p w:rsidR="00073A70" w:rsidRPr="00AF23C5" w:rsidRDefault="00073A70">
      <w:pPr>
        <w:pStyle w:val="ConsPlusNormal"/>
        <w:ind w:firstLine="540"/>
        <w:jc w:val="both"/>
      </w:pPr>
      <w:bookmarkStart w:id="82" w:name="P1487"/>
      <w:bookmarkEnd w:id="82"/>
      <w:r w:rsidRPr="00AF23C5">
        <w:t>б) обязательство субъекта Российской Федерации не позднее 1 февраля 2018 г. утвердить нормативным правовым актом субъекта Российской Федерации перечень муниципальных образований, бюджетам которых субъект Российской Федерации предоставляет средства, указанные в абзаце первом подпункта "а" настоящего пункта, с указанием их объема.</w:t>
      </w:r>
    </w:p>
    <w:p w:rsidR="00073A70" w:rsidRPr="00AF23C5" w:rsidRDefault="00073A70">
      <w:pPr>
        <w:pStyle w:val="ConsPlusNormal"/>
        <w:ind w:firstLine="540"/>
        <w:jc w:val="both"/>
      </w:pPr>
      <w:r w:rsidRPr="00AF23C5">
        <w:t>7. Размер сре</w:t>
      </w:r>
      <w:proofErr w:type="gramStart"/>
      <w:r w:rsidRPr="00AF23C5">
        <w:t>дств дл</w:t>
      </w:r>
      <w:proofErr w:type="gramEnd"/>
      <w:r w:rsidRPr="00AF23C5">
        <w:t>я предоставления субсидии i-</w:t>
      </w:r>
      <w:proofErr w:type="spellStart"/>
      <w:r w:rsidRPr="00AF23C5">
        <w:t>му</w:t>
      </w:r>
      <w:proofErr w:type="spellEnd"/>
      <w:r w:rsidRPr="00AF23C5">
        <w:t xml:space="preserve"> субъекту Российской Федерации (</w:t>
      </w:r>
      <w:proofErr w:type="spellStart"/>
      <w:r w:rsidRPr="00AF23C5">
        <w:t>C</w:t>
      </w:r>
      <w:r w:rsidRPr="00AF23C5">
        <w:rPr>
          <w:vertAlign w:val="subscript"/>
        </w:rPr>
        <w:t>i</w:t>
      </w:r>
      <w:proofErr w:type="spellEnd"/>
      <w:r w:rsidRPr="00AF23C5">
        <w:t>) определяется по формуле:</w:t>
      </w:r>
    </w:p>
    <w:p w:rsidR="00073A70" w:rsidRPr="00AF23C5" w:rsidRDefault="00073A70">
      <w:pPr>
        <w:pStyle w:val="ConsPlusNormal"/>
        <w:jc w:val="both"/>
      </w:pPr>
    </w:p>
    <w:p w:rsidR="00073A70" w:rsidRPr="00AF23C5" w:rsidRDefault="008C5A1D">
      <w:pPr>
        <w:pStyle w:val="ConsPlusNormal"/>
        <w:jc w:val="center"/>
      </w:pPr>
      <w:r>
        <w:rPr>
          <w:position w:val="-62"/>
        </w:rPr>
        <w:pict>
          <v:shape id="_x0000_i1032" style="width:172.5pt;height:75pt" coordsize="" o:spt="100" adj="0,,0" path="" filled="f" stroked="f">
            <v:stroke joinstyle="miter"/>
            <v:imagedata r:id="rId12" o:title="base_1_286800_16"/>
            <v:formulas/>
            <v:path o:connecttype="segments"/>
          </v:shape>
        </w:pict>
      </w:r>
      <w:r w:rsidR="00073A70" w:rsidRPr="00AF23C5">
        <w:t>,</w:t>
      </w:r>
    </w:p>
    <w:p w:rsidR="00073A70" w:rsidRPr="00AF23C5" w:rsidRDefault="00073A70">
      <w:pPr>
        <w:pStyle w:val="ConsPlusNormal"/>
        <w:jc w:val="both"/>
      </w:pPr>
    </w:p>
    <w:p w:rsidR="00073A70" w:rsidRPr="00AF23C5" w:rsidRDefault="00073A70">
      <w:pPr>
        <w:pStyle w:val="ConsPlusNormal"/>
        <w:ind w:firstLine="540"/>
        <w:jc w:val="both"/>
      </w:pPr>
      <w:r w:rsidRPr="00AF23C5">
        <w:t>где:</w:t>
      </w:r>
    </w:p>
    <w:p w:rsidR="00073A70" w:rsidRPr="00AF23C5" w:rsidRDefault="00073A70">
      <w:pPr>
        <w:pStyle w:val="ConsPlusNormal"/>
        <w:ind w:firstLine="540"/>
        <w:jc w:val="both"/>
      </w:pPr>
      <w:r w:rsidRPr="00AF23C5">
        <w:t>i - показатель, учитывающий субъекты Российской Федерации;</w:t>
      </w:r>
    </w:p>
    <w:p w:rsidR="00073A70" w:rsidRPr="00AF23C5" w:rsidRDefault="00073A70">
      <w:pPr>
        <w:pStyle w:val="ConsPlusNormal"/>
        <w:ind w:firstLine="540"/>
        <w:jc w:val="both"/>
      </w:pPr>
      <w:proofErr w:type="spellStart"/>
      <w:proofErr w:type="gramStart"/>
      <w:r w:rsidRPr="00AF23C5">
        <w:t>C</w:t>
      </w:r>
      <w:proofErr w:type="gramEnd"/>
      <w:r w:rsidRPr="00AF23C5">
        <w:rPr>
          <w:vertAlign w:val="subscript"/>
        </w:rPr>
        <w:t>общ</w:t>
      </w:r>
      <w:proofErr w:type="spellEnd"/>
      <w:r w:rsidRPr="00AF23C5">
        <w:t xml:space="preserve"> - объем бюджетных ассигнований федерального бюджета на текущий финансовый год для предоставления субсидий, распределяемых на соответствующий год;</w:t>
      </w:r>
    </w:p>
    <w:p w:rsidR="00073A70" w:rsidRPr="00AF23C5" w:rsidRDefault="00073A70">
      <w:pPr>
        <w:pStyle w:val="ConsPlusNormal"/>
        <w:ind w:firstLine="540"/>
        <w:jc w:val="both"/>
      </w:pPr>
      <w:proofErr w:type="spellStart"/>
      <w:r w:rsidRPr="00AF23C5">
        <w:t>B</w:t>
      </w:r>
      <w:r w:rsidRPr="00AF23C5">
        <w:rPr>
          <w:vertAlign w:val="subscript"/>
        </w:rPr>
        <w:t>i</w:t>
      </w:r>
      <w:proofErr w:type="spellEnd"/>
      <w:r w:rsidRPr="00AF23C5">
        <w:t xml:space="preserve"> - численность населения, проживающего в городах с населением до 250 тыс. человек, на территории i-</w:t>
      </w:r>
      <w:proofErr w:type="spellStart"/>
      <w:r w:rsidRPr="00AF23C5">
        <w:t>го</w:t>
      </w:r>
      <w:proofErr w:type="spellEnd"/>
      <w:r w:rsidRPr="00AF23C5">
        <w:t xml:space="preserve"> субъекта Российской Федерации в соответствии с данными Федеральной службы государственной статистики. </w:t>
      </w:r>
      <w:proofErr w:type="gramStart"/>
      <w:r w:rsidRPr="00AF23C5">
        <w:t>Для г. Севастополя численность населения принимается равной 249,999 тыс. человек;</w:t>
      </w:r>
      <w:proofErr w:type="gramEnd"/>
    </w:p>
    <w:p w:rsidR="00073A70" w:rsidRPr="00AF23C5" w:rsidRDefault="00073A70">
      <w:pPr>
        <w:pStyle w:val="ConsPlusNormal"/>
        <w:ind w:firstLine="540"/>
        <w:jc w:val="both"/>
      </w:pPr>
      <w:proofErr w:type="spellStart"/>
      <w:r w:rsidRPr="00AF23C5">
        <w:t>Y</w:t>
      </w:r>
      <w:r w:rsidRPr="00AF23C5">
        <w:rPr>
          <w:vertAlign w:val="subscript"/>
        </w:rPr>
        <w:t>i</w:t>
      </w:r>
      <w:proofErr w:type="spellEnd"/>
      <w:r w:rsidRPr="00AF23C5">
        <w:t xml:space="preserve"> - предельный уровень </w:t>
      </w:r>
      <w:proofErr w:type="spellStart"/>
      <w:r w:rsidRPr="00AF23C5">
        <w:t>софинансирования</w:t>
      </w:r>
      <w:proofErr w:type="spellEnd"/>
      <w:r w:rsidRPr="00AF23C5">
        <w:t xml:space="preserve"> расходного обязательства субъекта Российской Федерации из федерального бюджета, утверждаемый в соответствии с Правилами формирования, предоставления и распределения субсидий из федерального бюджета бюджетам субъектов Российской Федерации.</w:t>
      </w:r>
    </w:p>
    <w:p w:rsidR="00073A70" w:rsidRPr="00AF23C5" w:rsidRDefault="00073A70">
      <w:pPr>
        <w:pStyle w:val="ConsPlusNormal"/>
        <w:ind w:firstLine="540"/>
        <w:jc w:val="both"/>
      </w:pPr>
      <w:r w:rsidRPr="00AF23C5">
        <w:t>8. В случае невыполнения обязательств, указанных в подпунктах "а" и "б" пункта 6 настоящих Правил, в установленный срок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p>
    <w:p w:rsidR="00073A70" w:rsidRPr="00AF23C5" w:rsidRDefault="00073A70">
      <w:pPr>
        <w:pStyle w:val="ConsPlusNormal"/>
        <w:ind w:firstLine="540"/>
        <w:jc w:val="both"/>
      </w:pPr>
      <w:r w:rsidRPr="00AF23C5">
        <w:t xml:space="preserve">9. </w:t>
      </w:r>
      <w:proofErr w:type="gramStart"/>
      <w:r w:rsidRPr="00AF23C5">
        <w:t xml:space="preserve">Если размер средств, предусмотренных в бюджете субъекта Российской Федерации на финансирование мероприятий по благоустройству парков, не обеспечивает предельный уровень </w:t>
      </w:r>
      <w:proofErr w:type="spellStart"/>
      <w:r w:rsidRPr="00AF23C5">
        <w:t>софинансирования</w:t>
      </w:r>
      <w:proofErr w:type="spellEnd"/>
      <w:r w:rsidRPr="00AF23C5">
        <w:t xml:space="preserve"> расходного обязательства субъекта Российской Федерации из федерального бюджета, утверждаемый в соответствии с Правилами формирования, предоставления и распределения субсидий из </w:t>
      </w:r>
      <w:r w:rsidRPr="00AF23C5">
        <w:lastRenderedPageBreak/>
        <w:t xml:space="preserve">федерального бюджета бюджетам субъектов Российской Федерации, то субсидия предоставляется в размере, обеспечивающем такой предельный уровень </w:t>
      </w:r>
      <w:proofErr w:type="spellStart"/>
      <w:r w:rsidRPr="00AF23C5">
        <w:t>софинансирования</w:t>
      </w:r>
      <w:proofErr w:type="spellEnd"/>
      <w:r w:rsidRPr="00AF23C5">
        <w:t>.</w:t>
      </w:r>
      <w:proofErr w:type="gramEnd"/>
    </w:p>
    <w:p w:rsidR="00073A70" w:rsidRPr="00AF23C5" w:rsidRDefault="00073A70">
      <w:pPr>
        <w:pStyle w:val="ConsPlusNormal"/>
        <w:ind w:firstLine="540"/>
        <w:jc w:val="both"/>
      </w:pPr>
      <w:r w:rsidRPr="00AF23C5">
        <w:t xml:space="preserve">10. Увеличение </w:t>
      </w:r>
      <w:proofErr w:type="gramStart"/>
      <w:r w:rsidRPr="00AF23C5">
        <w:t>размера средств бюджетов субъектов Российской Федерации</w:t>
      </w:r>
      <w:proofErr w:type="gramEnd"/>
      <w:r w:rsidRPr="00AF23C5">
        <w:t xml:space="preserve"> и местных бюджетов, направляемых на реализацию мероприятий по благоустройству парков, не влечет обязательств по увеличению размера предоставляемой субсидии.</w:t>
      </w:r>
    </w:p>
    <w:p w:rsidR="00073A70" w:rsidRPr="00AF23C5" w:rsidRDefault="00073A70">
      <w:pPr>
        <w:pStyle w:val="ConsPlusNormal"/>
        <w:ind w:firstLine="540"/>
        <w:jc w:val="both"/>
      </w:pPr>
      <w:r w:rsidRPr="00AF23C5">
        <w:t>11.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из федерального бюджета бюджетам субъектов Российской Федерации на поддержку обустройства мест массового отдыха населения (городских парков), предусмотренных приложением к настоящим Правилам, и значений показателей результативности использования субсидии, фактически достигнутых по итогам завершения планового года.</w:t>
      </w:r>
    </w:p>
    <w:p w:rsidR="00073A70" w:rsidRPr="00AF23C5" w:rsidRDefault="00073A70">
      <w:pPr>
        <w:pStyle w:val="ConsPlusNormal"/>
        <w:ind w:firstLine="540"/>
        <w:jc w:val="both"/>
      </w:pPr>
      <w:r w:rsidRPr="00AF23C5">
        <w:t xml:space="preserve">12. </w:t>
      </w:r>
      <w:proofErr w:type="gramStart"/>
      <w:r w:rsidRPr="00AF23C5">
        <w:t>В случае если к субъекту Российской Федерации применяются меры ответственности, предусмотренные пунктами 16 - 18 и 22(1) Правил формирования, предоставления и распределения субсидий из федерального бюджета бюджетам субъектов Российской Федерации, Министерство строительства и жилищно-коммунального хозяйства Российской Федерации сокращает размер субсидии, предусмотренный субъекту Российской Федерации на очередной финансовый год, на сумму, определенную в соответствии с пунктами 16 - 18 и 22(1</w:t>
      </w:r>
      <w:proofErr w:type="gramEnd"/>
      <w:r w:rsidRPr="00AF23C5">
        <w:t>) указанных Правил.</w:t>
      </w:r>
    </w:p>
    <w:p w:rsidR="00073A70" w:rsidRPr="00AF23C5" w:rsidRDefault="00073A70">
      <w:pPr>
        <w:pStyle w:val="ConsPlusNormal"/>
        <w:ind w:firstLine="540"/>
        <w:jc w:val="both"/>
      </w:pPr>
      <w:r w:rsidRPr="00AF23C5">
        <w:t>13.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073A70" w:rsidRPr="00AF23C5" w:rsidRDefault="00073A70">
      <w:pPr>
        <w:pStyle w:val="ConsPlusNormal"/>
        <w:ind w:firstLine="540"/>
        <w:jc w:val="both"/>
      </w:pPr>
      <w:r w:rsidRPr="00AF23C5">
        <w:t xml:space="preserve">14. </w:t>
      </w:r>
      <w:proofErr w:type="gramStart"/>
      <w:r w:rsidRPr="00AF23C5">
        <w:t>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w:t>
      </w:r>
      <w:proofErr w:type="gramEnd"/>
      <w:r w:rsidRPr="00AF23C5">
        <w:t xml:space="preserve"> год и плановый период.</w:t>
      </w:r>
    </w:p>
    <w:p w:rsidR="00073A70" w:rsidRPr="00AF23C5" w:rsidRDefault="00073A70">
      <w:pPr>
        <w:pStyle w:val="ConsPlusNormal"/>
        <w:ind w:firstLine="540"/>
        <w:jc w:val="both"/>
      </w:pPr>
      <w:r w:rsidRPr="00AF23C5">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073A70" w:rsidRPr="00AF23C5" w:rsidRDefault="00073A70">
      <w:pPr>
        <w:pStyle w:val="ConsPlusNormal"/>
        <w:ind w:firstLine="540"/>
        <w:jc w:val="both"/>
      </w:pPr>
      <w:r w:rsidRPr="00AF23C5">
        <w:t>16. Субсидия в случае ее нецелевого использования и (или) нарушения субъектом Российской Федерации условий ее предоставления, в том числе условий, предусмотренных пунктом 5, подпунктами "а" и "б" пункта 6 настоящих Правил, подлежит взысканию в доход федерального бюджета в соответствии с бюджетным законодательством Российской Федерации.</w:t>
      </w:r>
    </w:p>
    <w:p w:rsidR="00073A70" w:rsidRPr="00AF23C5" w:rsidRDefault="00073A70">
      <w:pPr>
        <w:pStyle w:val="ConsPlusNormal"/>
        <w:ind w:firstLine="540"/>
        <w:jc w:val="both"/>
      </w:pPr>
      <w:bookmarkStart w:id="83" w:name="P1506"/>
      <w:bookmarkEnd w:id="83"/>
      <w:r w:rsidRPr="00AF23C5">
        <w:t xml:space="preserve">17. </w:t>
      </w:r>
      <w:proofErr w:type="gramStart"/>
      <w:r w:rsidRPr="00AF23C5">
        <w:t>Контроль за</w:t>
      </w:r>
      <w:proofErr w:type="gramEnd"/>
      <w:r w:rsidRPr="00AF23C5">
        <w:t xml:space="preserve"> соблюдением органами государственной власти субъектов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до 1 марта года, следующего за годом предоставления субсидии, контроль путем оценки отчетов субъектов Российской Федерации об исполнении условий предоставления субсидии, представляемых до 20 января года, следующего за годом предоставления субсидии, и выборочный контроль достоверности указанных отчетов.</w:t>
      </w:r>
    </w:p>
    <w:p w:rsidR="00073A70" w:rsidRPr="00AF23C5" w:rsidRDefault="00073A70">
      <w:pPr>
        <w:pStyle w:val="ConsPlusNormal"/>
        <w:ind w:firstLine="540"/>
        <w:jc w:val="both"/>
      </w:pPr>
      <w:r w:rsidRPr="00AF23C5">
        <w:t xml:space="preserve">18. В случае выявления в результате проведения проверок в соответствии с пунктом 17 настоящих Правил фактов представления субъектом Российской Федерации недостоверных отчетов субсидия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w:t>
      </w:r>
      <w:proofErr w:type="gramStart"/>
      <w:r w:rsidRPr="00AF23C5">
        <w:t>достижения показателей результативности использования субсидии</w:t>
      </w:r>
      <w:proofErr w:type="gramEnd"/>
      <w:r w:rsidRPr="00AF23C5">
        <w:t>.</w:t>
      </w: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8C5A1D" w:rsidRDefault="008C5A1D">
      <w:pPr>
        <w:pStyle w:val="ConsPlusNormal"/>
        <w:jc w:val="right"/>
        <w:sectPr w:rsidR="008C5A1D" w:rsidSect="008C5A1D">
          <w:pgSz w:w="11905" w:h="16838"/>
          <w:pgMar w:top="1134" w:right="850" w:bottom="1134" w:left="568" w:header="0" w:footer="0" w:gutter="0"/>
          <w:cols w:space="720"/>
          <w:docGrid w:linePitch="299"/>
        </w:sectPr>
      </w:pPr>
    </w:p>
    <w:p w:rsidR="00073A70" w:rsidRPr="00AF23C5" w:rsidRDefault="00073A70">
      <w:pPr>
        <w:pStyle w:val="ConsPlusNormal"/>
        <w:jc w:val="right"/>
      </w:pPr>
      <w:r w:rsidRPr="00AF23C5">
        <w:lastRenderedPageBreak/>
        <w:t>Приложение</w:t>
      </w:r>
    </w:p>
    <w:p w:rsidR="00073A70" w:rsidRPr="00AF23C5" w:rsidRDefault="00073A70">
      <w:pPr>
        <w:pStyle w:val="ConsPlusNormal"/>
        <w:jc w:val="right"/>
      </w:pPr>
      <w:r w:rsidRPr="00AF23C5">
        <w:t>к Правилам предоставления</w:t>
      </w:r>
    </w:p>
    <w:p w:rsidR="00073A70" w:rsidRPr="00AF23C5" w:rsidRDefault="00073A70">
      <w:pPr>
        <w:pStyle w:val="ConsPlusNormal"/>
        <w:jc w:val="right"/>
      </w:pPr>
      <w:r w:rsidRPr="00AF23C5">
        <w:t>и распределения субсидий</w:t>
      </w:r>
    </w:p>
    <w:p w:rsidR="00073A70" w:rsidRPr="00AF23C5" w:rsidRDefault="00073A70">
      <w:pPr>
        <w:pStyle w:val="ConsPlusNormal"/>
        <w:jc w:val="right"/>
      </w:pPr>
      <w:r w:rsidRPr="00AF23C5">
        <w:t>из федерального бюджета бюджетам</w:t>
      </w:r>
    </w:p>
    <w:p w:rsidR="00073A70" w:rsidRPr="00AF23C5" w:rsidRDefault="00073A70">
      <w:pPr>
        <w:pStyle w:val="ConsPlusNormal"/>
        <w:jc w:val="right"/>
      </w:pPr>
      <w:r w:rsidRPr="00AF23C5">
        <w:t>субъектов Российской Федерации</w:t>
      </w:r>
    </w:p>
    <w:p w:rsidR="00073A70" w:rsidRPr="00AF23C5" w:rsidRDefault="00073A70">
      <w:pPr>
        <w:pStyle w:val="ConsPlusNormal"/>
        <w:jc w:val="right"/>
      </w:pPr>
      <w:r w:rsidRPr="00AF23C5">
        <w:t>на поддержку обустройства мест</w:t>
      </w:r>
    </w:p>
    <w:p w:rsidR="00073A70" w:rsidRPr="00AF23C5" w:rsidRDefault="00073A70">
      <w:pPr>
        <w:pStyle w:val="ConsPlusNormal"/>
        <w:jc w:val="right"/>
      </w:pPr>
      <w:r w:rsidRPr="00AF23C5">
        <w:t>массового отдыха населения</w:t>
      </w:r>
    </w:p>
    <w:p w:rsidR="00073A70" w:rsidRPr="00AF23C5" w:rsidRDefault="00073A70">
      <w:pPr>
        <w:pStyle w:val="ConsPlusNormal"/>
        <w:jc w:val="right"/>
      </w:pPr>
      <w:r w:rsidRPr="00AF23C5">
        <w:t>(городских парков)</w:t>
      </w:r>
    </w:p>
    <w:p w:rsidR="00073A70" w:rsidRPr="00AF23C5" w:rsidRDefault="00073A70">
      <w:pPr>
        <w:pStyle w:val="ConsPlusNormal"/>
        <w:jc w:val="both"/>
      </w:pPr>
    </w:p>
    <w:p w:rsidR="00073A70" w:rsidRPr="00AF23C5" w:rsidRDefault="00073A70">
      <w:pPr>
        <w:pStyle w:val="ConsPlusTitle"/>
        <w:jc w:val="center"/>
      </w:pPr>
      <w:bookmarkStart w:id="84" w:name="P1522"/>
      <w:bookmarkEnd w:id="84"/>
      <w:r w:rsidRPr="00AF23C5">
        <w:t>ПОКАЗАТЕЛИ</w:t>
      </w:r>
    </w:p>
    <w:p w:rsidR="00073A70" w:rsidRPr="00AF23C5" w:rsidRDefault="00073A70">
      <w:pPr>
        <w:pStyle w:val="ConsPlusTitle"/>
        <w:jc w:val="center"/>
      </w:pPr>
      <w:r w:rsidRPr="00AF23C5">
        <w:t xml:space="preserve">РЕЗУЛЬТАТИВНОСТИ ИСПОЛЬЗОВАНИЯ СУБСИДИИ </w:t>
      </w:r>
      <w:proofErr w:type="gramStart"/>
      <w:r w:rsidRPr="00AF23C5">
        <w:t>ИЗ</w:t>
      </w:r>
      <w:proofErr w:type="gramEnd"/>
      <w:r w:rsidRPr="00AF23C5">
        <w:t xml:space="preserve"> ФЕДЕРАЛЬНОГО</w:t>
      </w:r>
    </w:p>
    <w:p w:rsidR="00073A70" w:rsidRPr="00AF23C5" w:rsidRDefault="00073A70">
      <w:pPr>
        <w:pStyle w:val="ConsPlusTitle"/>
        <w:jc w:val="center"/>
      </w:pPr>
      <w:r w:rsidRPr="00AF23C5">
        <w:t>БЮДЖЕТА БЮДЖЕТАМ СУБЪЕКТОВ РОССИЙСКОЙ ФЕДЕРАЦИИ</w:t>
      </w:r>
    </w:p>
    <w:p w:rsidR="00073A70" w:rsidRPr="00AF23C5" w:rsidRDefault="00073A70">
      <w:pPr>
        <w:pStyle w:val="ConsPlusTitle"/>
        <w:jc w:val="center"/>
      </w:pPr>
      <w:r w:rsidRPr="00AF23C5">
        <w:t>НА ПОДДЕРЖКУ ОБУСТРОЙСТВА МЕСТ МАССОВОГО ОТДЫХА</w:t>
      </w:r>
    </w:p>
    <w:p w:rsidR="00073A70" w:rsidRPr="00AF23C5" w:rsidRDefault="00073A70">
      <w:pPr>
        <w:pStyle w:val="ConsPlusTitle"/>
        <w:jc w:val="center"/>
      </w:pPr>
      <w:r w:rsidRPr="00AF23C5">
        <w:t>НАСЕЛЕНИЯ (ГОРОДСКИХ ПАРКОВ)</w:t>
      </w:r>
    </w:p>
    <w:p w:rsidR="00073A70" w:rsidRPr="00AF23C5" w:rsidRDefault="00073A70">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401"/>
        <w:gridCol w:w="1417"/>
        <w:gridCol w:w="2324"/>
        <w:gridCol w:w="1303"/>
      </w:tblGrid>
      <w:tr w:rsidR="00AF23C5" w:rsidRPr="00AF23C5">
        <w:tc>
          <w:tcPr>
            <w:tcW w:w="4024" w:type="dxa"/>
            <w:gridSpan w:val="2"/>
            <w:tcBorders>
              <w:top w:val="single" w:sz="4" w:space="0" w:color="auto"/>
              <w:left w:val="nil"/>
              <w:bottom w:val="single" w:sz="4" w:space="0" w:color="auto"/>
            </w:tcBorders>
          </w:tcPr>
          <w:p w:rsidR="00073A70" w:rsidRPr="00AF23C5" w:rsidRDefault="00073A70">
            <w:pPr>
              <w:pStyle w:val="ConsPlusNormal"/>
              <w:jc w:val="center"/>
            </w:pPr>
            <w:r w:rsidRPr="00AF23C5">
              <w:t>Наименование обязательства</w:t>
            </w:r>
          </w:p>
        </w:tc>
        <w:tc>
          <w:tcPr>
            <w:tcW w:w="1417" w:type="dxa"/>
            <w:tcBorders>
              <w:top w:val="single" w:sz="4" w:space="0" w:color="auto"/>
              <w:bottom w:val="single" w:sz="4" w:space="0" w:color="auto"/>
            </w:tcBorders>
          </w:tcPr>
          <w:p w:rsidR="00073A70" w:rsidRPr="00AF23C5" w:rsidRDefault="00073A70">
            <w:pPr>
              <w:pStyle w:val="ConsPlusNormal"/>
              <w:jc w:val="center"/>
            </w:pPr>
            <w:r w:rsidRPr="00AF23C5">
              <w:t>Срок исполнения</w:t>
            </w:r>
          </w:p>
        </w:tc>
        <w:tc>
          <w:tcPr>
            <w:tcW w:w="2324" w:type="dxa"/>
            <w:tcBorders>
              <w:top w:val="single" w:sz="4" w:space="0" w:color="auto"/>
              <w:bottom w:val="single" w:sz="4" w:space="0" w:color="auto"/>
            </w:tcBorders>
          </w:tcPr>
          <w:p w:rsidR="00073A70" w:rsidRPr="00AF23C5" w:rsidRDefault="00073A70">
            <w:pPr>
              <w:pStyle w:val="ConsPlusNormal"/>
              <w:jc w:val="center"/>
            </w:pPr>
            <w:r w:rsidRPr="00AF23C5">
              <w:t>Наименование показателя</w:t>
            </w:r>
          </w:p>
        </w:tc>
        <w:tc>
          <w:tcPr>
            <w:tcW w:w="1303" w:type="dxa"/>
            <w:tcBorders>
              <w:top w:val="single" w:sz="4" w:space="0" w:color="auto"/>
              <w:bottom w:val="single" w:sz="4" w:space="0" w:color="auto"/>
              <w:right w:val="nil"/>
            </w:tcBorders>
          </w:tcPr>
          <w:p w:rsidR="00073A70" w:rsidRPr="00AF23C5" w:rsidRDefault="00073A70">
            <w:pPr>
              <w:pStyle w:val="ConsPlusNormal"/>
              <w:jc w:val="center"/>
            </w:pPr>
            <w:r w:rsidRPr="00AF23C5">
              <w:t>Плановое значение показателя</w:t>
            </w:r>
          </w:p>
        </w:tc>
      </w:tr>
      <w:tr w:rsidR="00AF23C5" w:rsidRPr="00AF23C5">
        <w:tblPrEx>
          <w:tblBorders>
            <w:insideH w:val="none" w:sz="0" w:space="0" w:color="auto"/>
            <w:insideV w:val="none" w:sz="0" w:space="0" w:color="auto"/>
          </w:tblBorders>
        </w:tblPrEx>
        <w:tc>
          <w:tcPr>
            <w:tcW w:w="623" w:type="dxa"/>
            <w:tcBorders>
              <w:top w:val="single" w:sz="4" w:space="0" w:color="auto"/>
              <w:left w:val="nil"/>
              <w:bottom w:val="nil"/>
              <w:right w:val="nil"/>
            </w:tcBorders>
          </w:tcPr>
          <w:p w:rsidR="00073A70" w:rsidRPr="00AF23C5" w:rsidRDefault="00073A70">
            <w:pPr>
              <w:pStyle w:val="ConsPlusNormal"/>
              <w:jc w:val="center"/>
            </w:pPr>
            <w:r w:rsidRPr="00AF23C5">
              <w:t>1.</w:t>
            </w:r>
          </w:p>
        </w:tc>
        <w:tc>
          <w:tcPr>
            <w:tcW w:w="3401" w:type="dxa"/>
            <w:tcBorders>
              <w:top w:val="single" w:sz="4" w:space="0" w:color="auto"/>
              <w:left w:val="nil"/>
              <w:bottom w:val="nil"/>
              <w:right w:val="nil"/>
            </w:tcBorders>
          </w:tcPr>
          <w:p w:rsidR="00073A70" w:rsidRPr="00AF23C5" w:rsidRDefault="00073A70">
            <w:pPr>
              <w:pStyle w:val="ConsPlusNormal"/>
            </w:pPr>
            <w:r w:rsidRPr="00AF23C5">
              <w:t xml:space="preserve">Утверждение нормативным правовым актом субъекта Российской Федерации правил предоставления и распределения субсидий местным бюджетам в целях </w:t>
            </w:r>
            <w:proofErr w:type="spellStart"/>
            <w:r w:rsidRPr="00AF23C5">
              <w:t>софинансирования</w:t>
            </w:r>
            <w:proofErr w:type="spellEnd"/>
            <w:r w:rsidRPr="00AF23C5">
              <w:t xml:space="preserve"> мероприятий по поддержке обустройства мест массового отдыха населения (городских парков) (далее - мероприятия по благоустройству парков)</w:t>
            </w:r>
          </w:p>
        </w:tc>
        <w:tc>
          <w:tcPr>
            <w:tcW w:w="1417" w:type="dxa"/>
            <w:tcBorders>
              <w:top w:val="single" w:sz="4" w:space="0" w:color="auto"/>
              <w:left w:val="nil"/>
              <w:bottom w:val="nil"/>
              <w:right w:val="nil"/>
            </w:tcBorders>
          </w:tcPr>
          <w:p w:rsidR="00073A70" w:rsidRPr="00AF23C5" w:rsidRDefault="00073A70">
            <w:pPr>
              <w:pStyle w:val="ConsPlusNormal"/>
              <w:jc w:val="center"/>
            </w:pPr>
            <w:r w:rsidRPr="00AF23C5">
              <w:t>не позднее 1 февраля 2018 г.</w:t>
            </w:r>
          </w:p>
        </w:tc>
        <w:tc>
          <w:tcPr>
            <w:tcW w:w="2324" w:type="dxa"/>
            <w:tcBorders>
              <w:top w:val="single" w:sz="4" w:space="0" w:color="auto"/>
              <w:left w:val="nil"/>
              <w:bottom w:val="nil"/>
              <w:right w:val="nil"/>
            </w:tcBorders>
          </w:tcPr>
          <w:p w:rsidR="00073A70" w:rsidRPr="00AF23C5" w:rsidRDefault="00073A70">
            <w:pPr>
              <w:pStyle w:val="ConsPlusNormal"/>
            </w:pPr>
            <w:r w:rsidRPr="00AF23C5">
              <w:t>утверждение нормативного правового акта в установленный срок</w:t>
            </w:r>
          </w:p>
        </w:tc>
        <w:tc>
          <w:tcPr>
            <w:tcW w:w="1303" w:type="dxa"/>
            <w:tcBorders>
              <w:top w:val="single" w:sz="4" w:space="0" w:color="auto"/>
              <w:left w:val="nil"/>
              <w:bottom w:val="nil"/>
              <w:right w:val="nil"/>
            </w:tcBorders>
          </w:tcPr>
          <w:p w:rsidR="00073A70" w:rsidRPr="00AF23C5" w:rsidRDefault="00073A70">
            <w:pPr>
              <w:pStyle w:val="ConsPlusNormal"/>
              <w:jc w:val="center"/>
            </w:pPr>
            <w:r w:rsidRPr="00AF23C5">
              <w:t>1</w:t>
            </w:r>
          </w:p>
        </w:tc>
      </w:tr>
      <w:tr w:rsidR="00AF23C5" w:rsidRPr="00AF23C5">
        <w:tblPrEx>
          <w:tblBorders>
            <w:insideH w:val="none" w:sz="0" w:space="0" w:color="auto"/>
            <w:insideV w:val="none" w:sz="0" w:space="0" w:color="auto"/>
          </w:tblBorders>
        </w:tblPrEx>
        <w:tc>
          <w:tcPr>
            <w:tcW w:w="623" w:type="dxa"/>
            <w:tcBorders>
              <w:top w:val="nil"/>
              <w:left w:val="nil"/>
              <w:bottom w:val="nil"/>
              <w:right w:val="nil"/>
            </w:tcBorders>
          </w:tcPr>
          <w:p w:rsidR="00073A70" w:rsidRPr="00AF23C5" w:rsidRDefault="00073A70">
            <w:pPr>
              <w:pStyle w:val="ConsPlusNormal"/>
              <w:jc w:val="center"/>
            </w:pPr>
            <w:r w:rsidRPr="00AF23C5">
              <w:t>2.</w:t>
            </w:r>
          </w:p>
        </w:tc>
        <w:tc>
          <w:tcPr>
            <w:tcW w:w="3401" w:type="dxa"/>
            <w:tcBorders>
              <w:top w:val="nil"/>
              <w:left w:val="nil"/>
              <w:bottom w:val="nil"/>
              <w:right w:val="nil"/>
            </w:tcBorders>
          </w:tcPr>
          <w:p w:rsidR="00073A70" w:rsidRPr="00AF23C5" w:rsidRDefault="00073A70">
            <w:pPr>
              <w:pStyle w:val="ConsPlusNormal"/>
            </w:pPr>
            <w:r w:rsidRPr="00AF23C5">
              <w:t>Утверждение и опубликование порядка и сроков представления, рассмотрения и оценки предложений граждан, организаций о выборе парка, подлежащего благоустройству, и перечня работ по благоустройству</w:t>
            </w:r>
          </w:p>
        </w:tc>
        <w:tc>
          <w:tcPr>
            <w:tcW w:w="1417" w:type="dxa"/>
            <w:tcBorders>
              <w:top w:val="nil"/>
              <w:left w:val="nil"/>
              <w:bottom w:val="nil"/>
              <w:right w:val="nil"/>
            </w:tcBorders>
          </w:tcPr>
          <w:p w:rsidR="00073A70" w:rsidRPr="00AF23C5" w:rsidRDefault="00073A70">
            <w:pPr>
              <w:pStyle w:val="ConsPlusNormal"/>
              <w:jc w:val="center"/>
            </w:pPr>
            <w:r w:rsidRPr="00AF23C5">
              <w:t>не позднее 1 февраля 2018 г.</w:t>
            </w:r>
          </w:p>
        </w:tc>
        <w:tc>
          <w:tcPr>
            <w:tcW w:w="2324" w:type="dxa"/>
            <w:tcBorders>
              <w:top w:val="nil"/>
              <w:left w:val="nil"/>
              <w:bottom w:val="nil"/>
              <w:right w:val="nil"/>
            </w:tcBorders>
          </w:tcPr>
          <w:p w:rsidR="00073A70" w:rsidRPr="00AF23C5" w:rsidRDefault="00073A70">
            <w:pPr>
              <w:pStyle w:val="ConsPlusNormal"/>
            </w:pPr>
            <w:r w:rsidRPr="00AF23C5">
              <w:t>утверждение нормативного правового акта в установленный срок</w:t>
            </w:r>
          </w:p>
        </w:tc>
        <w:tc>
          <w:tcPr>
            <w:tcW w:w="1303" w:type="dxa"/>
            <w:tcBorders>
              <w:top w:val="nil"/>
              <w:left w:val="nil"/>
              <w:bottom w:val="nil"/>
              <w:right w:val="nil"/>
            </w:tcBorders>
          </w:tcPr>
          <w:p w:rsidR="00073A70" w:rsidRPr="00AF23C5" w:rsidRDefault="00073A70">
            <w:pPr>
              <w:pStyle w:val="ConsPlusNormal"/>
              <w:jc w:val="center"/>
            </w:pPr>
            <w:r w:rsidRPr="00AF23C5">
              <w:t>1</w:t>
            </w:r>
          </w:p>
        </w:tc>
      </w:tr>
      <w:tr w:rsidR="00AF23C5" w:rsidRPr="00AF23C5">
        <w:tblPrEx>
          <w:tblBorders>
            <w:insideH w:val="none" w:sz="0" w:space="0" w:color="auto"/>
            <w:insideV w:val="none" w:sz="0" w:space="0" w:color="auto"/>
          </w:tblBorders>
        </w:tblPrEx>
        <w:tc>
          <w:tcPr>
            <w:tcW w:w="623" w:type="dxa"/>
            <w:tcBorders>
              <w:top w:val="nil"/>
              <w:left w:val="nil"/>
              <w:bottom w:val="nil"/>
              <w:right w:val="nil"/>
            </w:tcBorders>
          </w:tcPr>
          <w:p w:rsidR="00073A70" w:rsidRPr="00AF23C5" w:rsidRDefault="00073A70">
            <w:pPr>
              <w:pStyle w:val="ConsPlusNormal"/>
              <w:jc w:val="center"/>
            </w:pPr>
            <w:r w:rsidRPr="00AF23C5">
              <w:t>3.</w:t>
            </w:r>
          </w:p>
        </w:tc>
        <w:tc>
          <w:tcPr>
            <w:tcW w:w="3401" w:type="dxa"/>
            <w:tcBorders>
              <w:top w:val="nil"/>
              <w:left w:val="nil"/>
              <w:bottom w:val="nil"/>
              <w:right w:val="nil"/>
            </w:tcBorders>
          </w:tcPr>
          <w:p w:rsidR="00073A70" w:rsidRPr="00AF23C5" w:rsidRDefault="00073A70">
            <w:pPr>
              <w:pStyle w:val="ConsPlusNormal"/>
            </w:pPr>
            <w:r w:rsidRPr="00AF23C5">
              <w:t>Принятие решения о выборе парка, подлежащего благоустройству, с учетом результатов общественного обсуждения</w:t>
            </w:r>
          </w:p>
        </w:tc>
        <w:tc>
          <w:tcPr>
            <w:tcW w:w="1417" w:type="dxa"/>
            <w:tcBorders>
              <w:top w:val="nil"/>
              <w:left w:val="nil"/>
              <w:bottom w:val="nil"/>
              <w:right w:val="nil"/>
            </w:tcBorders>
          </w:tcPr>
          <w:p w:rsidR="00073A70" w:rsidRPr="00AF23C5" w:rsidRDefault="00073A70">
            <w:pPr>
              <w:pStyle w:val="ConsPlusNormal"/>
              <w:jc w:val="center"/>
            </w:pPr>
            <w:r w:rsidRPr="00AF23C5">
              <w:t>не позднее 1 апреля 2018 г.</w:t>
            </w:r>
          </w:p>
        </w:tc>
        <w:tc>
          <w:tcPr>
            <w:tcW w:w="2324" w:type="dxa"/>
            <w:tcBorders>
              <w:top w:val="nil"/>
              <w:left w:val="nil"/>
              <w:bottom w:val="nil"/>
              <w:right w:val="nil"/>
            </w:tcBorders>
          </w:tcPr>
          <w:p w:rsidR="00073A70" w:rsidRPr="00AF23C5" w:rsidRDefault="00073A70">
            <w:pPr>
              <w:pStyle w:val="ConsPlusNormal"/>
            </w:pPr>
            <w:r w:rsidRPr="00AF23C5">
              <w:t>100 процентов муниципальных образований - получателей субсидии приняли решение о выборе парка</w:t>
            </w:r>
          </w:p>
        </w:tc>
        <w:tc>
          <w:tcPr>
            <w:tcW w:w="1303" w:type="dxa"/>
            <w:tcBorders>
              <w:top w:val="nil"/>
              <w:left w:val="nil"/>
              <w:bottom w:val="nil"/>
              <w:right w:val="nil"/>
            </w:tcBorders>
          </w:tcPr>
          <w:p w:rsidR="00073A70" w:rsidRPr="00AF23C5" w:rsidRDefault="00073A70">
            <w:pPr>
              <w:pStyle w:val="ConsPlusNormal"/>
              <w:jc w:val="center"/>
            </w:pPr>
            <w:r w:rsidRPr="00AF23C5">
              <w:t>1</w:t>
            </w:r>
          </w:p>
        </w:tc>
      </w:tr>
      <w:tr w:rsidR="00073A70" w:rsidRPr="00AF23C5">
        <w:tblPrEx>
          <w:tblBorders>
            <w:insideH w:val="none" w:sz="0" w:space="0" w:color="auto"/>
            <w:insideV w:val="none" w:sz="0" w:space="0" w:color="auto"/>
          </w:tblBorders>
        </w:tblPrEx>
        <w:tc>
          <w:tcPr>
            <w:tcW w:w="623" w:type="dxa"/>
            <w:tcBorders>
              <w:top w:val="nil"/>
              <w:left w:val="nil"/>
              <w:bottom w:val="single" w:sz="4" w:space="0" w:color="auto"/>
              <w:right w:val="nil"/>
            </w:tcBorders>
          </w:tcPr>
          <w:p w:rsidR="00073A70" w:rsidRPr="00AF23C5" w:rsidRDefault="00073A70">
            <w:pPr>
              <w:pStyle w:val="ConsPlusNormal"/>
              <w:jc w:val="center"/>
            </w:pPr>
            <w:r w:rsidRPr="00AF23C5">
              <w:t>4.</w:t>
            </w:r>
          </w:p>
        </w:tc>
        <w:tc>
          <w:tcPr>
            <w:tcW w:w="3401" w:type="dxa"/>
            <w:tcBorders>
              <w:top w:val="nil"/>
              <w:left w:val="nil"/>
              <w:bottom w:val="single" w:sz="4" w:space="0" w:color="auto"/>
              <w:right w:val="nil"/>
            </w:tcBorders>
          </w:tcPr>
          <w:p w:rsidR="00073A70" w:rsidRPr="00AF23C5" w:rsidRDefault="00073A70">
            <w:pPr>
              <w:pStyle w:val="ConsPlusNormal"/>
            </w:pPr>
            <w:r w:rsidRPr="00AF23C5">
              <w:t xml:space="preserve">Утверждение </w:t>
            </w:r>
            <w:proofErr w:type="gramStart"/>
            <w:r w:rsidRPr="00AF23C5">
              <w:t>дизайн-проекта</w:t>
            </w:r>
            <w:proofErr w:type="gramEnd"/>
            <w:r w:rsidRPr="00AF23C5">
              <w:t xml:space="preserve"> благоустройства парка и перечня мероприятий по благоустройству, подлежащих реализации, с учетом результатов общественных обсуждений</w:t>
            </w:r>
          </w:p>
        </w:tc>
        <w:tc>
          <w:tcPr>
            <w:tcW w:w="1417" w:type="dxa"/>
            <w:tcBorders>
              <w:top w:val="nil"/>
              <w:left w:val="nil"/>
              <w:bottom w:val="single" w:sz="4" w:space="0" w:color="auto"/>
              <w:right w:val="nil"/>
            </w:tcBorders>
          </w:tcPr>
          <w:p w:rsidR="00073A70" w:rsidRPr="00AF23C5" w:rsidRDefault="00073A70">
            <w:pPr>
              <w:pStyle w:val="ConsPlusNormal"/>
              <w:jc w:val="center"/>
            </w:pPr>
            <w:r w:rsidRPr="00AF23C5">
              <w:t>не позднее 1 апреля 2018 г.</w:t>
            </w:r>
          </w:p>
        </w:tc>
        <w:tc>
          <w:tcPr>
            <w:tcW w:w="2324" w:type="dxa"/>
            <w:tcBorders>
              <w:top w:val="nil"/>
              <w:left w:val="nil"/>
              <w:bottom w:val="single" w:sz="4" w:space="0" w:color="auto"/>
              <w:right w:val="nil"/>
            </w:tcBorders>
          </w:tcPr>
          <w:p w:rsidR="00073A70" w:rsidRPr="00AF23C5" w:rsidRDefault="00073A70">
            <w:pPr>
              <w:pStyle w:val="ConsPlusNormal"/>
            </w:pPr>
            <w:r w:rsidRPr="00AF23C5">
              <w:t>100 процентов муниципальных образований - получателей субсидии утвердили дизайн-проект</w:t>
            </w:r>
          </w:p>
        </w:tc>
        <w:tc>
          <w:tcPr>
            <w:tcW w:w="1303" w:type="dxa"/>
            <w:tcBorders>
              <w:top w:val="nil"/>
              <w:left w:val="nil"/>
              <w:bottom w:val="single" w:sz="4" w:space="0" w:color="auto"/>
              <w:right w:val="nil"/>
            </w:tcBorders>
          </w:tcPr>
          <w:p w:rsidR="00073A70" w:rsidRPr="00AF23C5" w:rsidRDefault="00073A70">
            <w:pPr>
              <w:pStyle w:val="ConsPlusNormal"/>
              <w:jc w:val="center"/>
            </w:pPr>
            <w:r w:rsidRPr="00AF23C5">
              <w:t>1</w:t>
            </w:r>
          </w:p>
        </w:tc>
      </w:tr>
    </w:tbl>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right"/>
      </w:pPr>
      <w:r w:rsidRPr="00AF23C5">
        <w:lastRenderedPageBreak/>
        <w:t>Приложение N 15</w:t>
      </w:r>
    </w:p>
    <w:p w:rsidR="00073A70" w:rsidRPr="00AF23C5" w:rsidRDefault="00073A70">
      <w:pPr>
        <w:pStyle w:val="ConsPlusNormal"/>
        <w:jc w:val="right"/>
      </w:pPr>
      <w:r w:rsidRPr="00AF23C5">
        <w:t>к государственной программе</w:t>
      </w:r>
    </w:p>
    <w:p w:rsidR="00073A70" w:rsidRPr="00AF23C5" w:rsidRDefault="00073A70">
      <w:pPr>
        <w:pStyle w:val="ConsPlusNormal"/>
        <w:jc w:val="right"/>
      </w:pPr>
      <w:r w:rsidRPr="00AF23C5">
        <w:t>Российской Федерации "Обеспечение</w:t>
      </w:r>
    </w:p>
    <w:p w:rsidR="00073A70" w:rsidRPr="00AF23C5" w:rsidRDefault="00073A70">
      <w:pPr>
        <w:pStyle w:val="ConsPlusNormal"/>
        <w:jc w:val="right"/>
      </w:pPr>
      <w:r w:rsidRPr="00AF23C5">
        <w:t>доступным и комфортным жильем</w:t>
      </w:r>
    </w:p>
    <w:p w:rsidR="00073A70" w:rsidRPr="00AF23C5" w:rsidRDefault="00073A70">
      <w:pPr>
        <w:pStyle w:val="ConsPlusNormal"/>
        <w:jc w:val="right"/>
      </w:pPr>
      <w:r w:rsidRPr="00AF23C5">
        <w:t>и коммунальными услугами граждан</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both"/>
      </w:pPr>
    </w:p>
    <w:p w:rsidR="00073A70" w:rsidRPr="00AF23C5" w:rsidRDefault="00073A70">
      <w:pPr>
        <w:pStyle w:val="ConsPlusTitle"/>
        <w:jc w:val="center"/>
      </w:pPr>
      <w:bookmarkStart w:id="85" w:name="P1564"/>
      <w:bookmarkEnd w:id="85"/>
      <w:r w:rsidRPr="00AF23C5">
        <w:t>ПРАВИЛА</w:t>
      </w:r>
    </w:p>
    <w:p w:rsidR="00073A70" w:rsidRPr="00AF23C5" w:rsidRDefault="00073A70">
      <w:pPr>
        <w:pStyle w:val="ConsPlusTitle"/>
        <w:jc w:val="center"/>
      </w:pPr>
      <w:r w:rsidRPr="00AF23C5">
        <w:t xml:space="preserve">ПРЕДОСТАВЛЕНИЯ И РАСПРЕДЕЛЕНИЯ СУБСИДИЙ </w:t>
      </w:r>
      <w:proofErr w:type="gramStart"/>
      <w:r w:rsidRPr="00AF23C5">
        <w:t>ИЗ</w:t>
      </w:r>
      <w:proofErr w:type="gramEnd"/>
      <w:r w:rsidRPr="00AF23C5">
        <w:t xml:space="preserve"> ФЕДЕРАЛЬНОГО</w:t>
      </w:r>
    </w:p>
    <w:p w:rsidR="00073A70" w:rsidRPr="00AF23C5" w:rsidRDefault="00073A70">
      <w:pPr>
        <w:pStyle w:val="ConsPlusTitle"/>
        <w:jc w:val="center"/>
      </w:pPr>
      <w:r w:rsidRPr="00AF23C5">
        <w:t>БЮДЖЕТА БЮДЖЕТАМ СУБЪЕКТОВ РОССИЙСКОЙ ФЕДЕРАЦИИ</w:t>
      </w:r>
    </w:p>
    <w:p w:rsidR="00073A70" w:rsidRPr="00AF23C5" w:rsidRDefault="00073A70">
      <w:pPr>
        <w:pStyle w:val="ConsPlusTitle"/>
        <w:jc w:val="center"/>
      </w:pPr>
      <w:r w:rsidRPr="00AF23C5">
        <w:t>НА ПОДДЕРЖКУ ГОСУДАРСТВЕННЫХ ПРОГРАММ СУБЪЕКТОВ</w:t>
      </w:r>
    </w:p>
    <w:p w:rsidR="00073A70" w:rsidRPr="00AF23C5" w:rsidRDefault="00073A70">
      <w:pPr>
        <w:pStyle w:val="ConsPlusTitle"/>
        <w:jc w:val="center"/>
      </w:pPr>
      <w:r w:rsidRPr="00AF23C5">
        <w:t>РОССИЙСКОЙ ФЕДЕРАЦИИ И МУНИЦИПАЛЬНЫХ ПРОГРАММ</w:t>
      </w:r>
    </w:p>
    <w:p w:rsidR="00073A70" w:rsidRPr="00AF23C5" w:rsidRDefault="00073A70">
      <w:pPr>
        <w:pStyle w:val="ConsPlusTitle"/>
        <w:jc w:val="center"/>
      </w:pPr>
      <w:r w:rsidRPr="00AF23C5">
        <w:t>ФОРМИРОВАНИЯ СОВРЕМЕННОЙ ГОРОДСКОЙ СРЕДЫ</w:t>
      </w:r>
    </w:p>
    <w:p w:rsidR="00073A70" w:rsidRPr="00AF23C5" w:rsidRDefault="00073A70">
      <w:pPr>
        <w:pStyle w:val="ConsPlusNormal"/>
        <w:jc w:val="both"/>
      </w:pPr>
    </w:p>
    <w:p w:rsidR="00073A70" w:rsidRPr="00AF23C5" w:rsidRDefault="00073A70">
      <w:pPr>
        <w:pStyle w:val="ConsPlusNormal"/>
        <w:ind w:firstLine="540"/>
        <w:jc w:val="both"/>
      </w:pPr>
      <w:r w:rsidRPr="00AF23C5">
        <w:t xml:space="preserve">1. </w:t>
      </w:r>
      <w:proofErr w:type="gramStart"/>
      <w:r w:rsidRPr="00AF23C5">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поддержку государственных программ (подпрограмм) субъектов Российской Федерации и муниципальных программ формирования современной городской среды (далее - субсидии из федерального бюджета) в рамках приоритетного проекта "Формирование комфортной городской среды" 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sidRPr="00AF23C5">
        <w:t xml:space="preserve"> Федерации".</w:t>
      </w:r>
    </w:p>
    <w:p w:rsidR="00073A70" w:rsidRPr="00AF23C5" w:rsidRDefault="00073A70">
      <w:pPr>
        <w:pStyle w:val="ConsPlusNormal"/>
        <w:ind w:firstLine="540"/>
        <w:jc w:val="both"/>
      </w:pPr>
      <w:bookmarkStart w:id="86" w:name="P1572"/>
      <w:bookmarkEnd w:id="86"/>
      <w:r w:rsidRPr="00AF23C5">
        <w:t xml:space="preserve">2. </w:t>
      </w:r>
      <w:proofErr w:type="gramStart"/>
      <w:r w:rsidRPr="00AF23C5">
        <w:t xml:space="preserve">Субсидии из федерального бюджета предоставляются в 2018 - 2022 годах в целях </w:t>
      </w:r>
      <w:proofErr w:type="spellStart"/>
      <w:r w:rsidRPr="00AF23C5">
        <w:t>софинансирования</w:t>
      </w:r>
      <w:proofErr w:type="spellEnd"/>
      <w:r w:rsidRPr="00AF23C5">
        <w:t xml:space="preserve"> расходных обязательств субъектов Российской Федерации, связанных с реализацией государственных программ (подпрограмм) субъектов Российской Федерации формирования современной городской среды, а также с предоставлением субсидий местным бюджетам из бюджета субъекта Российской Федерации на реализацию муниципальных программ, направленных на реализацию мероприятий по благоустройству территорий муниципальных образований, в том числе территорий муниципальных</w:t>
      </w:r>
      <w:proofErr w:type="gramEnd"/>
      <w:r w:rsidRPr="00AF23C5">
        <w:t xml:space="preserve"> </w:t>
      </w:r>
      <w:proofErr w:type="gramStart"/>
      <w:r w:rsidRPr="00AF23C5">
        <w:t>образований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(далее - муниципальная программа).</w:t>
      </w:r>
      <w:proofErr w:type="gramEnd"/>
    </w:p>
    <w:p w:rsidR="00073A70" w:rsidRPr="00AF23C5" w:rsidRDefault="00073A70">
      <w:pPr>
        <w:pStyle w:val="ConsPlusNormal"/>
        <w:ind w:firstLine="540"/>
        <w:jc w:val="both"/>
      </w:pPr>
      <w:r w:rsidRPr="00AF23C5">
        <w:t xml:space="preserve">3. </w:t>
      </w:r>
      <w:proofErr w:type="gramStart"/>
      <w:r w:rsidRPr="00AF23C5">
        <w:t>В целях настоящих Правил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p>
    <w:p w:rsidR="00073A70" w:rsidRPr="00AF23C5" w:rsidRDefault="00073A70">
      <w:pPr>
        <w:pStyle w:val="ConsPlusNormal"/>
        <w:ind w:firstLine="540"/>
        <w:jc w:val="both"/>
      </w:pPr>
      <w:r w:rsidRPr="00AF23C5">
        <w:t xml:space="preserve">4. </w:t>
      </w:r>
      <w:proofErr w:type="gramStart"/>
      <w:r w:rsidRPr="00AF23C5">
        <w:t>Субсидии из федерального бюджета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пункте 2 настоящих Правил.</w:t>
      </w:r>
      <w:proofErr w:type="gramEnd"/>
    </w:p>
    <w:p w:rsidR="00073A70" w:rsidRPr="00AF23C5" w:rsidRDefault="00073A70">
      <w:pPr>
        <w:pStyle w:val="ConsPlusNormal"/>
        <w:ind w:firstLine="540"/>
        <w:jc w:val="both"/>
      </w:pPr>
      <w:r w:rsidRPr="00AF23C5">
        <w:t>5. Субсидии из федерального бюджета перечисляются субъектам Российской Федерации, которые представили заявку высшего исполнительного органа государственной власти субъекта Российской Федерации о перечислении субсидии по форме и в срок, которые утверждаются Министерством строительства и жилищно-коммунального хозяйства Российской Федерации.</w:t>
      </w:r>
    </w:p>
    <w:p w:rsidR="00073A70" w:rsidRPr="00AF23C5" w:rsidRDefault="00073A70">
      <w:pPr>
        <w:pStyle w:val="ConsPlusNormal"/>
        <w:ind w:firstLine="540"/>
        <w:jc w:val="both"/>
      </w:pPr>
      <w:r w:rsidRPr="00AF23C5">
        <w:t>6. Субсидии из федерального бюджета предоставляются на следующих условиях:</w:t>
      </w:r>
    </w:p>
    <w:p w:rsidR="00073A70" w:rsidRPr="00AF23C5" w:rsidRDefault="00073A70">
      <w:pPr>
        <w:pStyle w:val="ConsPlusNormal"/>
        <w:ind w:firstLine="540"/>
        <w:jc w:val="both"/>
      </w:pPr>
      <w:proofErr w:type="gramStart"/>
      <w:r w:rsidRPr="00AF23C5">
        <w:t>а) наличие утвержденной нормативным правовым актом субъекта Российской Федерации государственной программы (подпрограммы) субъекта Российской Федерации формирования современной городской среды на 2018 - 2022 годы, подготовленной с учетом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утвержденных Министерством строительства и жилищно-коммунального</w:t>
      </w:r>
      <w:proofErr w:type="gramEnd"/>
      <w:r w:rsidRPr="00AF23C5">
        <w:t xml:space="preserve"> хозяйства Российской Федерации (далее соответственно - государственная программа субъекта Российской Федерации, методические рекомендации Министерства строительства и жилищно-коммунального хозяйства Российской Федерации);</w:t>
      </w:r>
    </w:p>
    <w:p w:rsidR="00073A70" w:rsidRPr="00AF23C5" w:rsidRDefault="00073A70">
      <w:pPr>
        <w:pStyle w:val="ConsPlusNormal"/>
        <w:ind w:firstLine="540"/>
        <w:jc w:val="both"/>
      </w:pPr>
      <w:r w:rsidRPr="00AF23C5">
        <w:lastRenderedPageBreak/>
        <w:t>б) наличие в бюджете субъекта Российской Федерации бюджетных ассигнований на исполнение в рамках государственной программы субъекта Российской Федерации мероприятий, направленных на реализацию мероприятий по благоустройству территорий муниципальных образований, и (или) на предоставление субсидий местным бюджетам из бюджета субъекта Российской Федерации на реализацию муниципальных программ;</w:t>
      </w:r>
    </w:p>
    <w:p w:rsidR="00073A70" w:rsidRPr="00AF23C5" w:rsidRDefault="00073A70">
      <w:pPr>
        <w:pStyle w:val="ConsPlusNormal"/>
        <w:ind w:firstLine="540"/>
        <w:jc w:val="both"/>
      </w:pPr>
      <w:r w:rsidRPr="00AF23C5">
        <w:t>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(далее - соглашение) в соответствии с пунктом 7 настоящих Правил.</w:t>
      </w:r>
    </w:p>
    <w:p w:rsidR="00073A70" w:rsidRPr="00AF23C5" w:rsidRDefault="00073A70">
      <w:pPr>
        <w:pStyle w:val="ConsPlusNormal"/>
        <w:ind w:firstLine="540"/>
        <w:jc w:val="both"/>
      </w:pPr>
      <w:bookmarkStart w:id="87" w:name="P1580"/>
      <w:bookmarkEnd w:id="87"/>
      <w:r w:rsidRPr="00AF23C5">
        <w:t>7. Предоставление субсидий из федерального бюджета осуществляется на основании соглашения, заключаемого на очередной финансовый год и плановый период в соответствии с типовой формой соглашения, утверждаемой Министерством финансов Российской Федерации.</w:t>
      </w:r>
    </w:p>
    <w:p w:rsidR="00073A70" w:rsidRPr="00AF23C5" w:rsidRDefault="00073A70">
      <w:pPr>
        <w:pStyle w:val="ConsPlusNormal"/>
        <w:ind w:firstLine="540"/>
        <w:jc w:val="both"/>
      </w:pPr>
      <w:proofErr w:type="gramStart"/>
      <w:r w:rsidRPr="00AF23C5">
        <w:t>Содержание соглашения должно соответствовать требованиям, установленным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а также включать следующие положения:</w:t>
      </w:r>
      <w:proofErr w:type="gramEnd"/>
    </w:p>
    <w:p w:rsidR="00073A70" w:rsidRPr="00AF23C5" w:rsidRDefault="00073A70">
      <w:pPr>
        <w:pStyle w:val="ConsPlusNormal"/>
        <w:ind w:firstLine="540"/>
        <w:jc w:val="both"/>
      </w:pPr>
      <w:bookmarkStart w:id="88" w:name="P1582"/>
      <w:bookmarkEnd w:id="88"/>
      <w:r w:rsidRPr="00AF23C5">
        <w:t>а) обязательства субъекта Российской Федерации (за исключением субъектов Российской Федерации, указанных в подпункте "б" настоящего пункта):</w:t>
      </w:r>
    </w:p>
    <w:p w:rsidR="00073A70" w:rsidRPr="00AF23C5" w:rsidRDefault="00073A70">
      <w:pPr>
        <w:pStyle w:val="ConsPlusNormal"/>
        <w:ind w:firstLine="540"/>
        <w:jc w:val="both"/>
      </w:pPr>
      <w:r w:rsidRPr="00AF23C5">
        <w:t xml:space="preserve">завершить в полном объеме реализацию мероприятий государственной </w:t>
      </w:r>
      <w:proofErr w:type="gramStart"/>
      <w:r w:rsidRPr="00AF23C5">
        <w:t>программы субъекта Российской Федерации формирования современной городской среды</w:t>
      </w:r>
      <w:proofErr w:type="gramEnd"/>
      <w:r w:rsidRPr="00AF23C5">
        <w:t xml:space="preserve"> на 2017 год и муниципальных программ формирования современной городской среды на 2017 год;</w:t>
      </w:r>
    </w:p>
    <w:p w:rsidR="00073A70" w:rsidRPr="00AF23C5" w:rsidRDefault="00073A70">
      <w:pPr>
        <w:pStyle w:val="ConsPlusNormal"/>
        <w:ind w:firstLine="540"/>
        <w:jc w:val="both"/>
      </w:pPr>
      <w:bookmarkStart w:id="89" w:name="P1584"/>
      <w:bookmarkEnd w:id="89"/>
      <w:r w:rsidRPr="00AF23C5">
        <w:t xml:space="preserve">обеспечить реализацию государственной программы субъекта Российской Федерации, </w:t>
      </w:r>
      <w:proofErr w:type="gramStart"/>
      <w:r w:rsidRPr="00AF23C5">
        <w:t>соответствующей</w:t>
      </w:r>
      <w:proofErr w:type="gramEnd"/>
      <w:r w:rsidRPr="00AF23C5">
        <w:t xml:space="preserve"> в том числе требованиям, предусмотренным пунктом 8 настоящих Правил, в установленные в ней сроки;</w:t>
      </w:r>
    </w:p>
    <w:p w:rsidR="00073A70" w:rsidRPr="00AF23C5" w:rsidRDefault="00073A70">
      <w:pPr>
        <w:pStyle w:val="ConsPlusNormal"/>
        <w:ind w:firstLine="540"/>
        <w:jc w:val="both"/>
      </w:pPr>
      <w:r w:rsidRPr="00AF23C5">
        <w:t xml:space="preserve">осуществлять </w:t>
      </w:r>
      <w:proofErr w:type="gramStart"/>
      <w:r w:rsidRPr="00AF23C5">
        <w:t>контроль за</w:t>
      </w:r>
      <w:proofErr w:type="gramEnd"/>
      <w:r w:rsidRPr="00AF23C5">
        <w:t xml:space="preserve">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утвержденных в соответствии с требованиями, предусмотренными пунктом 11 настоящих Правил;</w:t>
      </w:r>
    </w:p>
    <w:p w:rsidR="00073A70" w:rsidRPr="00AF23C5" w:rsidRDefault="00073A70">
      <w:pPr>
        <w:pStyle w:val="ConsPlusNormal"/>
        <w:ind w:firstLine="540"/>
        <w:jc w:val="both"/>
      </w:pPr>
      <w:proofErr w:type="gramStart"/>
      <w:r w:rsidRPr="00AF23C5">
        <w:t xml:space="preserve">обеспечить благоустройство всех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дворовых территорий, установка скамеек, урн, иные виды работ, определенные уполномоченным органом государственной власти субъекта Российской Федерации), </w:t>
      </w:r>
      <w:proofErr w:type="spellStart"/>
      <w:r w:rsidRPr="00AF23C5">
        <w:t>софинансируемых</w:t>
      </w:r>
      <w:proofErr w:type="spellEnd"/>
      <w:r w:rsidRPr="00AF23C5">
        <w:t xml:space="preserve"> за счет средств, полученных субъектом Российской Федерации в качестве субсидии из федерального бюджета (далее - минимальный</w:t>
      </w:r>
      <w:proofErr w:type="gramEnd"/>
      <w:r w:rsidRPr="00AF23C5">
        <w:t xml:space="preserve"> перечень работ по благоустройству), а также общественных территорий, нуждающихся в благоустройстве;</w:t>
      </w:r>
    </w:p>
    <w:p w:rsidR="00073A70" w:rsidRPr="00AF23C5" w:rsidRDefault="00073A70">
      <w:pPr>
        <w:pStyle w:val="ConsPlusNormal"/>
        <w:ind w:firstLine="540"/>
        <w:jc w:val="both"/>
      </w:pPr>
      <w:r w:rsidRPr="00AF23C5">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073A70" w:rsidRPr="00AF23C5" w:rsidRDefault="00073A70">
      <w:pPr>
        <w:pStyle w:val="ConsPlusNormal"/>
        <w:ind w:firstLine="540"/>
        <w:jc w:val="both"/>
      </w:pPr>
      <w:proofErr w:type="gramStart"/>
      <w:r w:rsidRPr="00AF23C5">
        <w:t>обеспечить осуществление контроля за ходом выполнения государственной программы субъекта Российской Федерации и муниципальных программ, в том числе за ходом реализации конкретных мероприятий в рамках указанных программ, а также предварительного рассмотрения и согласования отчетов муниципальных образований о реализации муниципальных программ, отчетов об исполнении государственной программы субъекта Российской Федерации, направляемых в Министерство строительства и жилищно-коммунального хозяйства Российской Федерации, межведомственной комиссией под руководством</w:t>
      </w:r>
      <w:proofErr w:type="gramEnd"/>
      <w:r w:rsidRPr="00AF23C5">
        <w:t xml:space="preserve"> </w:t>
      </w:r>
      <w:proofErr w:type="gramStart"/>
      <w:r w:rsidRPr="00AF23C5">
        <w:t>высшего должностного лица субъекта Российской Федерации, созданной в соответствии с постановлением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постановление Правительства Российской Федерации от 10 февраля 2017 г. N</w:t>
      </w:r>
      <w:proofErr w:type="gramEnd"/>
      <w:r w:rsidRPr="00AF23C5">
        <w:t xml:space="preserve"> 169);</w:t>
      </w:r>
    </w:p>
    <w:p w:rsidR="00073A70" w:rsidRPr="00AF23C5" w:rsidRDefault="00073A70">
      <w:pPr>
        <w:pStyle w:val="ConsPlusNormal"/>
        <w:ind w:firstLine="540"/>
        <w:jc w:val="both"/>
      </w:pPr>
      <w:r w:rsidRPr="00AF23C5">
        <w:t>иные обязательства, связанные с обеспечением реализации мероприятий по благоустройству в рамках государственных программ субъектов Российской Федерации и муниципальных программ;</w:t>
      </w:r>
    </w:p>
    <w:p w:rsidR="00073A70" w:rsidRPr="00AF23C5" w:rsidRDefault="00073A70">
      <w:pPr>
        <w:pStyle w:val="ConsPlusNormal"/>
        <w:ind w:firstLine="540"/>
        <w:jc w:val="both"/>
      </w:pPr>
      <w:bookmarkStart w:id="90" w:name="P1590"/>
      <w:bookmarkEnd w:id="90"/>
      <w:proofErr w:type="gramStart"/>
      <w:r w:rsidRPr="00AF23C5">
        <w:t xml:space="preserve">б) обязательства субъекта Российской Федерации (в отношении г. Севастополя, а также субъектов </w:t>
      </w:r>
      <w:r w:rsidRPr="00AF23C5">
        <w:lastRenderedPageBreak/>
        <w:t>Российской Федерации, уровень расчетной бюджетной обеспеченности которых более 1 и которые в рамках государственных программ субъектов Российской Федерации полностью или частично осуществляют реализацию мероприятий по благоустройству без предоставления субсидий местным бюджетам из бюджета субъекта Российской Федерации на реализацию муниципальных программ):</w:t>
      </w:r>
      <w:proofErr w:type="gramEnd"/>
    </w:p>
    <w:p w:rsidR="00073A70" w:rsidRPr="00AF23C5" w:rsidRDefault="00073A70">
      <w:pPr>
        <w:pStyle w:val="ConsPlusNormal"/>
        <w:ind w:firstLine="540"/>
        <w:jc w:val="both"/>
      </w:pPr>
      <w:r w:rsidRPr="00AF23C5">
        <w:t xml:space="preserve">завершить в полном объеме реализацию мероприятий государственной </w:t>
      </w:r>
      <w:proofErr w:type="gramStart"/>
      <w:r w:rsidRPr="00AF23C5">
        <w:t>программы субъекта Российской Федерации формирования современной городской среды</w:t>
      </w:r>
      <w:proofErr w:type="gramEnd"/>
      <w:r w:rsidRPr="00AF23C5">
        <w:t xml:space="preserve"> на 2017 год;</w:t>
      </w:r>
    </w:p>
    <w:p w:rsidR="00073A70" w:rsidRPr="00AF23C5" w:rsidRDefault="00073A70">
      <w:pPr>
        <w:pStyle w:val="ConsPlusNormal"/>
        <w:ind w:firstLine="540"/>
        <w:jc w:val="both"/>
      </w:pPr>
      <w:r w:rsidRPr="00AF23C5">
        <w:t>осуществить реализацию государственной программы субъекта Российской Федерации в установленные в ней сроки;</w:t>
      </w:r>
    </w:p>
    <w:p w:rsidR="00073A70" w:rsidRPr="00AF23C5" w:rsidRDefault="00073A70">
      <w:pPr>
        <w:pStyle w:val="ConsPlusNormal"/>
        <w:ind w:firstLine="540"/>
        <w:jc w:val="both"/>
      </w:pPr>
      <w:r w:rsidRPr="00AF23C5">
        <w:t>обеспечить благоустройство всех дворовых территорий, нуждающихся в благоустройстве (с учетом их физического состояния), исходя из минимального перечня работ по благоустройству, а также общественных территорий, нуждающихся в благоустройстве;</w:t>
      </w:r>
    </w:p>
    <w:p w:rsidR="00073A70" w:rsidRPr="00AF23C5" w:rsidRDefault="00073A70">
      <w:pPr>
        <w:pStyle w:val="ConsPlusNormal"/>
        <w:ind w:firstLine="540"/>
        <w:jc w:val="both"/>
      </w:pPr>
      <w:r w:rsidRPr="00AF23C5">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073A70" w:rsidRPr="00AF23C5" w:rsidRDefault="00073A70">
      <w:pPr>
        <w:pStyle w:val="ConsPlusNormal"/>
        <w:ind w:firstLine="540"/>
        <w:jc w:val="both"/>
      </w:pPr>
      <w:proofErr w:type="gramStart"/>
      <w:r w:rsidRPr="00AF23C5">
        <w:t>обеспечить осуществление контроля за ходом выполнения государственной программы субъекта Российской Федерации, в том числе за ходом реализации конкретных мероприятий в рамках указанной программы, а также предварительного рассмотрения и согласования отчетов об исполнении государственной программы субъекта Российской Федерации, направляемых в Министерство строительства и жилищно-коммунального хозяйства Российской Федерации, межведомственной комиссией, созданной в соответствии с постановлением Правительства Российской Федерации от 10 февраля 2017</w:t>
      </w:r>
      <w:proofErr w:type="gramEnd"/>
      <w:r w:rsidRPr="00AF23C5">
        <w:t xml:space="preserve"> г. N 169;</w:t>
      </w:r>
    </w:p>
    <w:p w:rsidR="00073A70" w:rsidRPr="00AF23C5" w:rsidRDefault="00073A70">
      <w:pPr>
        <w:pStyle w:val="ConsPlusNormal"/>
        <w:ind w:firstLine="540"/>
        <w:jc w:val="both"/>
      </w:pPr>
      <w:r w:rsidRPr="00AF23C5">
        <w:t>осуществлять иные обязательства, связанные с обеспечением реализации мероприятий по благоустройству в рамках государственных программ субъектов Российской Федерации.</w:t>
      </w:r>
    </w:p>
    <w:p w:rsidR="00073A70" w:rsidRPr="00AF23C5" w:rsidRDefault="00073A70">
      <w:pPr>
        <w:pStyle w:val="ConsPlusNormal"/>
        <w:ind w:firstLine="540"/>
        <w:jc w:val="both"/>
      </w:pPr>
      <w:bookmarkStart w:id="91" w:name="P1597"/>
      <w:bookmarkEnd w:id="91"/>
      <w:r w:rsidRPr="00AF23C5">
        <w:t>8. Правила предоставления и распределения субсидий из бюджета субъекта Российской Федерации, включаемые в государственную программу субъекта Российской Федерации, предусмотренную абзацем третьим подпункта "а" пункта 7 настоящих Правил, должны предусматривать в том числе:</w:t>
      </w:r>
    </w:p>
    <w:p w:rsidR="00073A70" w:rsidRPr="00AF23C5" w:rsidRDefault="00073A70">
      <w:pPr>
        <w:pStyle w:val="ConsPlusNormal"/>
        <w:ind w:firstLine="540"/>
        <w:jc w:val="both"/>
      </w:pPr>
      <w:proofErr w:type="gramStart"/>
      <w:r w:rsidRPr="00AF23C5">
        <w:t>а) распределение или методику распределения субсидии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 в том числе с учетом предоставления приоритета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территории для разных</w:t>
      </w:r>
      <w:proofErr w:type="gramEnd"/>
      <w:r w:rsidRPr="00AF23C5">
        <w:t xml:space="preserve"> групп населения, сформированные в соответствии с методическими рекомендациями Министерства строительства и жилищно-коммунального хозяйства Российской Федерации;</w:t>
      </w:r>
    </w:p>
    <w:p w:rsidR="00073A70" w:rsidRPr="00AF23C5" w:rsidRDefault="00073A70">
      <w:pPr>
        <w:pStyle w:val="ConsPlusNormal"/>
        <w:ind w:firstLine="540"/>
        <w:jc w:val="both"/>
      </w:pPr>
      <w:r w:rsidRPr="00AF23C5">
        <w:t xml:space="preserve">б)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 административных центров субъектов Российской Федерации, </w:t>
      </w:r>
      <w:proofErr w:type="spellStart"/>
      <w:r w:rsidRPr="00AF23C5">
        <w:t>монопрофильных</w:t>
      </w:r>
      <w:proofErr w:type="spellEnd"/>
      <w:r w:rsidRPr="00AF23C5">
        <w:t xml:space="preserve"> муниципальных образований и муниципальных образований - исторических поселений федерального значения (в случае наличия таких на территории субъекта Российской Федерации);</w:t>
      </w:r>
    </w:p>
    <w:p w:rsidR="00073A70" w:rsidRPr="00AF23C5" w:rsidRDefault="00073A70">
      <w:pPr>
        <w:pStyle w:val="ConsPlusNormal"/>
        <w:ind w:firstLine="540"/>
        <w:jc w:val="both"/>
      </w:pPr>
      <w:r w:rsidRPr="00AF23C5">
        <w:t>в) минимальный перечень работ по благоустройству;</w:t>
      </w:r>
    </w:p>
    <w:p w:rsidR="00073A70" w:rsidRPr="00AF23C5" w:rsidRDefault="00073A70">
      <w:pPr>
        <w:pStyle w:val="ConsPlusNormal"/>
        <w:ind w:firstLine="540"/>
        <w:jc w:val="both"/>
      </w:pPr>
      <w:r w:rsidRPr="00AF23C5">
        <w:t xml:space="preserve">г) перечень дополнительных видов работ по благоустройству дворовых территорий, </w:t>
      </w:r>
      <w:proofErr w:type="spellStart"/>
      <w:r w:rsidRPr="00AF23C5">
        <w:t>софинансируемых</w:t>
      </w:r>
      <w:proofErr w:type="spellEnd"/>
      <w:r w:rsidRPr="00AF23C5">
        <w:t xml:space="preserve"> за счет средств, полученных субъектом Российской Федерации в качестве субсидии из федерального бюджета (далее - дополнительный перечень работ по благоустройству), в случае принятия субъектом Российской Федерации решения об установлении указанного перечня;</w:t>
      </w:r>
    </w:p>
    <w:p w:rsidR="00073A70" w:rsidRPr="00AF23C5" w:rsidRDefault="00073A70">
      <w:pPr>
        <w:pStyle w:val="ConsPlusNormal"/>
        <w:ind w:firstLine="540"/>
        <w:jc w:val="both"/>
      </w:pPr>
      <w:proofErr w:type="gramStart"/>
      <w:r w:rsidRPr="00AF23C5">
        <w:t>д) условия о форме участия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w:t>
      </w:r>
      <w:proofErr w:type="gramEnd"/>
      <w:r w:rsidRPr="00AF23C5">
        <w:t xml:space="preserve"> Федерации, определенные с учетом методических рекомендаций Министерства строительства и жилищно-коммунального хозяйства Российской Федерации, в случае принятия субъектом Российской Федерации решения об установлении указанных условий либо принятия уполномоченным органом исполнительной власти субъекта Российской Федерации решения о предоставлении полномочий органам местного самоуправления по определению таких условий в муниципальных программах. </w:t>
      </w:r>
      <w:proofErr w:type="gramStart"/>
      <w:r w:rsidRPr="00AF23C5">
        <w:t xml:space="preserve">При этом </w:t>
      </w:r>
      <w:r w:rsidRPr="00AF23C5">
        <w:lastRenderedPageBreak/>
        <w:t>при выборе формы финансового участия заинтересованных лиц в реализации мероприятий по благоустройству дворовой территории в рамках</w:t>
      </w:r>
      <w:proofErr w:type="gramEnd"/>
      <w:r w:rsidRPr="00AF23C5">
        <w:t xml:space="preserve"> минимального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073A70" w:rsidRPr="00AF23C5" w:rsidRDefault="00073A70">
      <w:pPr>
        <w:pStyle w:val="ConsPlusNormal"/>
        <w:ind w:firstLine="540"/>
        <w:jc w:val="both"/>
      </w:pPr>
      <w:proofErr w:type="gramStart"/>
      <w:r w:rsidRPr="00AF23C5">
        <w:t>е)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случае принятия субъектом Российской Федерации решения об установлении указанного перечня,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w:t>
      </w:r>
      <w:proofErr w:type="gramEnd"/>
      <w:r w:rsidRPr="00AF23C5">
        <w:t xml:space="preserve"> строительства и жилищно-коммунального хозяйства Российской Федерации, либо о принятии решения о предоставлении полномочий органам местного самоуправления по определению таких условий в муниципальных программах. </w:t>
      </w:r>
      <w:proofErr w:type="gramStart"/>
      <w:r w:rsidRPr="00AF23C5">
        <w:t>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w:t>
      </w:r>
      <w:proofErr w:type="gramEnd"/>
    </w:p>
    <w:p w:rsidR="00073A70" w:rsidRPr="00AF23C5" w:rsidRDefault="00073A70">
      <w:pPr>
        <w:pStyle w:val="ConsPlusNormal"/>
        <w:ind w:firstLine="540"/>
        <w:jc w:val="both"/>
      </w:pPr>
      <w:r w:rsidRPr="00AF23C5">
        <w:t>ж) обязательства муниципальных образований - получателей субсидий из бюджета субъекта Российской Федерации, в том числе предусмотренные пунктом 10 настоящих Правил;</w:t>
      </w:r>
    </w:p>
    <w:p w:rsidR="00073A70" w:rsidRPr="00AF23C5" w:rsidRDefault="00073A70">
      <w:pPr>
        <w:pStyle w:val="ConsPlusNormal"/>
        <w:ind w:firstLine="540"/>
        <w:jc w:val="both"/>
      </w:pPr>
      <w:r w:rsidRPr="00AF23C5">
        <w:t>з)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муниципальным образованиям - получателям такой субсидии рекомендации главам местных администраций обеспечить привлечение к выполнению работ по благоустройству дворовых территорий студенческих строительных отрядов;</w:t>
      </w:r>
    </w:p>
    <w:p w:rsidR="00073A70" w:rsidRPr="00AF23C5" w:rsidRDefault="00073A70">
      <w:pPr>
        <w:pStyle w:val="ConsPlusNormal"/>
        <w:ind w:firstLine="540"/>
        <w:jc w:val="both"/>
      </w:pPr>
      <w:r w:rsidRPr="00AF23C5">
        <w:t>и) порядок расходования средств субсидии из бюджета субъекта Российской Федерации, направляемых на выполнение работ по благоустройству дворовых территорий. При этом указанный порядок должен предусматривать возможность расходования субсидии путем:</w:t>
      </w:r>
    </w:p>
    <w:p w:rsidR="00073A70" w:rsidRPr="00AF23C5" w:rsidRDefault="00073A70">
      <w:pPr>
        <w:pStyle w:val="ConsPlusNormal"/>
        <w:ind w:firstLine="540"/>
        <w:jc w:val="both"/>
      </w:pPr>
      <w:r w:rsidRPr="00AF23C5">
        <w:t>предоставления субсидий бюджетным и автономным учреждениям, в том числе субсидии на финансовое обеспечение выполнения ими государственного (муниципального) задания;</w:t>
      </w:r>
    </w:p>
    <w:p w:rsidR="00073A70" w:rsidRPr="00AF23C5" w:rsidRDefault="00073A70">
      <w:pPr>
        <w:pStyle w:val="ConsPlusNormal"/>
        <w:ind w:firstLine="540"/>
        <w:jc w:val="both"/>
      </w:pPr>
      <w:r w:rsidRPr="00AF23C5">
        <w:t>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073A70" w:rsidRPr="00AF23C5" w:rsidRDefault="00073A70">
      <w:pPr>
        <w:pStyle w:val="ConsPlusNormal"/>
        <w:ind w:firstLine="540"/>
        <w:jc w:val="both"/>
      </w:pPr>
      <w:r w:rsidRPr="00AF23C5">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073A70" w:rsidRPr="00AF23C5" w:rsidRDefault="00073A70">
      <w:pPr>
        <w:pStyle w:val="ConsPlusNormal"/>
        <w:ind w:firstLine="540"/>
        <w:jc w:val="both"/>
      </w:pPr>
      <w:r w:rsidRPr="00AF23C5">
        <w:t>к) порядок и условия возврата субсидии из бюджета субъекта Российской Федерации муниципальным образованием - получателем такой субсидии, а также порядок и условия перераспределения указанной субсидии.</w:t>
      </w:r>
    </w:p>
    <w:p w:rsidR="00073A70" w:rsidRPr="00AF23C5" w:rsidRDefault="00073A70">
      <w:pPr>
        <w:pStyle w:val="ConsPlusNormal"/>
        <w:ind w:firstLine="540"/>
        <w:jc w:val="both"/>
      </w:pPr>
      <w:r w:rsidRPr="00AF23C5">
        <w:t>9. Государственная программа субъекта Российской Федерации, предусмотренная абзацем третьим подпункта "б" пункта 7 настоящих Правил, должна предусматривать в том числе:</w:t>
      </w:r>
    </w:p>
    <w:p w:rsidR="00073A70" w:rsidRPr="00AF23C5" w:rsidRDefault="00073A70">
      <w:pPr>
        <w:pStyle w:val="ConsPlusNormal"/>
        <w:ind w:firstLine="540"/>
        <w:jc w:val="both"/>
      </w:pPr>
      <w:r w:rsidRPr="00AF23C5">
        <w:t xml:space="preserve">а) реализацию мероприятий по благоустройству в обязательном порядке территорий муниципальных образований - административных центров субъектов Российской Федерации, </w:t>
      </w:r>
      <w:proofErr w:type="spellStart"/>
      <w:r w:rsidRPr="00AF23C5">
        <w:t>монопрофильных</w:t>
      </w:r>
      <w:proofErr w:type="spellEnd"/>
      <w:r w:rsidRPr="00AF23C5">
        <w:t xml:space="preserve"> муниципальных образований, муниципальных образований - исторических поселений федерального значения (в случае наличия таких на территории субъекта Российской Федерации);</w:t>
      </w:r>
    </w:p>
    <w:p w:rsidR="00073A70" w:rsidRPr="00AF23C5" w:rsidRDefault="00073A70">
      <w:pPr>
        <w:pStyle w:val="ConsPlusNormal"/>
        <w:ind w:firstLine="540"/>
        <w:jc w:val="both"/>
      </w:pPr>
      <w:r w:rsidRPr="00AF23C5">
        <w:t>б) минимальный перечень работ по благоустройству;</w:t>
      </w:r>
    </w:p>
    <w:p w:rsidR="00073A70" w:rsidRPr="00AF23C5" w:rsidRDefault="00073A70">
      <w:pPr>
        <w:pStyle w:val="ConsPlusNormal"/>
        <w:ind w:firstLine="540"/>
        <w:jc w:val="both"/>
      </w:pPr>
      <w:r w:rsidRPr="00AF23C5">
        <w:t>в) дополнительный перечень работ по благоустройству;</w:t>
      </w:r>
    </w:p>
    <w:p w:rsidR="00073A70" w:rsidRPr="00AF23C5" w:rsidRDefault="00073A70">
      <w:pPr>
        <w:pStyle w:val="ConsPlusNormal"/>
        <w:ind w:firstLine="540"/>
        <w:jc w:val="both"/>
      </w:pPr>
      <w:proofErr w:type="gramStart"/>
      <w:r w:rsidRPr="00AF23C5">
        <w:t>г) условия о форме участия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 строительства и жилищно-коммунального хозяйства Российской Федерации, в случае принятия субъектом Российской</w:t>
      </w:r>
      <w:proofErr w:type="gramEnd"/>
      <w:r w:rsidRPr="00AF23C5">
        <w:t xml:space="preserve"> Федерации решения об установлении указанных условий. </w:t>
      </w:r>
      <w:proofErr w:type="gramStart"/>
      <w:r w:rsidRPr="00AF23C5">
        <w:t>При этом при выборе формы финансового участия заинтересованных лиц в реализации мероприятий по благоустройству дворовой территории в рамках</w:t>
      </w:r>
      <w:proofErr w:type="gramEnd"/>
      <w:r w:rsidRPr="00AF23C5">
        <w:t xml:space="preserve"> минимального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073A70" w:rsidRPr="00AF23C5" w:rsidRDefault="00073A70">
      <w:pPr>
        <w:pStyle w:val="ConsPlusNormal"/>
        <w:ind w:firstLine="540"/>
        <w:jc w:val="both"/>
      </w:pPr>
      <w:proofErr w:type="gramStart"/>
      <w:r w:rsidRPr="00AF23C5">
        <w:lastRenderedPageBreak/>
        <w:t>д)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 строительства и жилищно-коммунального хозяйства Российской Федерации.</w:t>
      </w:r>
      <w:proofErr w:type="gramEnd"/>
      <w:r w:rsidRPr="00AF23C5">
        <w:t xml:space="preserve"> </w:t>
      </w:r>
      <w:proofErr w:type="gramStart"/>
      <w:r w:rsidRPr="00AF23C5">
        <w:t>При этом при выборе формы финансового участия заинтересованных лиц в реализации мероприятий по благоустройству дворовых территорий в рамках</w:t>
      </w:r>
      <w:proofErr w:type="gramEnd"/>
      <w:r w:rsidRPr="00AF23C5">
        <w:t xml:space="preserve">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073A70" w:rsidRPr="00AF23C5" w:rsidRDefault="00073A70">
      <w:pPr>
        <w:pStyle w:val="ConsPlusNormal"/>
        <w:ind w:firstLine="540"/>
        <w:jc w:val="both"/>
      </w:pPr>
      <w:r w:rsidRPr="00AF23C5">
        <w:t>е)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073A70" w:rsidRPr="00AF23C5" w:rsidRDefault="00073A70">
      <w:pPr>
        <w:pStyle w:val="ConsPlusNormal"/>
        <w:ind w:firstLine="540"/>
        <w:jc w:val="both"/>
      </w:pPr>
      <w:r w:rsidRPr="00AF23C5">
        <w:t>ж)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073A70" w:rsidRPr="00AF23C5" w:rsidRDefault="00073A70">
      <w:pPr>
        <w:pStyle w:val="ConsPlusNormal"/>
        <w:ind w:firstLine="540"/>
        <w:jc w:val="both"/>
      </w:pPr>
      <w:r w:rsidRPr="00AF23C5">
        <w:t>з)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соглашениями, заключенными с органами местного самоуправления;</w:t>
      </w:r>
    </w:p>
    <w:p w:rsidR="00073A70" w:rsidRPr="00AF23C5" w:rsidRDefault="00073A70">
      <w:pPr>
        <w:pStyle w:val="ConsPlusNormal"/>
        <w:ind w:firstLine="540"/>
        <w:jc w:val="both"/>
      </w:pPr>
      <w:proofErr w:type="gramStart"/>
      <w:r w:rsidRPr="00AF23C5">
        <w:t>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 территории, порядок проведения такой инвентаризации;</w:t>
      </w:r>
      <w:proofErr w:type="gramEnd"/>
    </w:p>
    <w:p w:rsidR="00073A70" w:rsidRPr="00AF23C5" w:rsidRDefault="00073A70">
      <w:pPr>
        <w:pStyle w:val="ConsPlusNormal"/>
        <w:ind w:firstLine="540"/>
        <w:jc w:val="both"/>
      </w:pPr>
      <w:r w:rsidRPr="00AF23C5">
        <w:t>к) порядок расходования средств, направляемых на выполнение работ по благоустройству дворовых территорий. При этом указанный порядок должен предусматривать возможность расходования субсидии из федерального бюджета путем:</w:t>
      </w:r>
    </w:p>
    <w:p w:rsidR="00073A70" w:rsidRPr="00AF23C5" w:rsidRDefault="00073A70">
      <w:pPr>
        <w:pStyle w:val="ConsPlusNormal"/>
        <w:ind w:firstLine="540"/>
        <w:jc w:val="both"/>
      </w:pPr>
      <w:r w:rsidRPr="00AF23C5">
        <w:t>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073A70" w:rsidRPr="00AF23C5" w:rsidRDefault="00073A70">
      <w:pPr>
        <w:pStyle w:val="ConsPlusNormal"/>
        <w:ind w:firstLine="540"/>
        <w:jc w:val="both"/>
      </w:pPr>
      <w:r w:rsidRPr="00AF23C5">
        <w:t>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073A70" w:rsidRPr="00AF23C5" w:rsidRDefault="00073A70">
      <w:pPr>
        <w:pStyle w:val="ConsPlusNormal"/>
        <w:ind w:firstLine="540"/>
        <w:jc w:val="both"/>
      </w:pPr>
      <w:r w:rsidRPr="00AF23C5">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073A70" w:rsidRPr="00AF23C5" w:rsidRDefault="00073A70">
      <w:pPr>
        <w:pStyle w:val="ConsPlusNormal"/>
        <w:ind w:firstLine="540"/>
        <w:jc w:val="both"/>
      </w:pPr>
      <w:bookmarkStart w:id="92" w:name="P1625"/>
      <w:bookmarkEnd w:id="92"/>
      <w:r w:rsidRPr="00AF23C5">
        <w:t xml:space="preserve">10. В правила предоставления и распределения субсидий из бюджета субъекта Российской Федерации, предусмотренные пунктом 8 настоящих Правил, </w:t>
      </w:r>
      <w:proofErr w:type="gramStart"/>
      <w:r w:rsidRPr="00AF23C5">
        <w:t>включаются</w:t>
      </w:r>
      <w:proofErr w:type="gramEnd"/>
      <w:r w:rsidRPr="00AF23C5">
        <w:t xml:space="preserve"> в том числе следующие обязательства муниципальных образований - получателей субсидий из бюджета субъекта Российской Федерации:</w:t>
      </w:r>
    </w:p>
    <w:p w:rsidR="00073A70" w:rsidRPr="00AF23C5" w:rsidRDefault="00073A70">
      <w:pPr>
        <w:pStyle w:val="ConsPlusNormal"/>
        <w:ind w:firstLine="540"/>
        <w:jc w:val="both"/>
      </w:pPr>
      <w:r w:rsidRPr="00AF23C5">
        <w:t>а) обеспечить проведение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073A70" w:rsidRPr="00AF23C5" w:rsidRDefault="00073A70">
      <w:pPr>
        <w:pStyle w:val="ConsPlusNormal"/>
        <w:ind w:firstLine="540"/>
        <w:jc w:val="both"/>
      </w:pPr>
      <w:r w:rsidRPr="00AF23C5">
        <w:t>б) обеспечить учет предложений заинтересованных лиц о включении дворовой территории, общественной территории в муниципальную программу;</w:t>
      </w:r>
    </w:p>
    <w:p w:rsidR="00073A70" w:rsidRPr="00AF23C5" w:rsidRDefault="00073A70">
      <w:pPr>
        <w:pStyle w:val="ConsPlusNormal"/>
        <w:ind w:firstLine="540"/>
        <w:jc w:val="both"/>
      </w:pPr>
      <w:r w:rsidRPr="00AF23C5">
        <w:t xml:space="preserve">в) обеспечить осуществление </w:t>
      </w:r>
      <w:proofErr w:type="gramStart"/>
      <w:r w:rsidRPr="00AF23C5">
        <w:t>контроля за</w:t>
      </w:r>
      <w:proofErr w:type="gramEnd"/>
      <w:r w:rsidRPr="00AF23C5">
        <w:t xml:space="preserve"> ходом выполнения муниципальной программы общественной комиссией, созданной в соответствии с постановлением Правительства Российской Федерации от 10 февраля 2017 г. N 169, включая проведение оценки предложений заинтересованных лиц;</w:t>
      </w:r>
    </w:p>
    <w:p w:rsidR="00073A70" w:rsidRPr="00AF23C5" w:rsidRDefault="00073A70">
      <w:pPr>
        <w:pStyle w:val="ConsPlusNormal"/>
        <w:ind w:firstLine="540"/>
        <w:jc w:val="both"/>
      </w:pPr>
      <w:r w:rsidRPr="00AF23C5">
        <w:lastRenderedPageBreak/>
        <w:t xml:space="preserve">г) подготовить и утвердить не позднее 1 марта текущего года 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 благоустройства общественной территории. В указанные </w:t>
      </w:r>
      <w:proofErr w:type="gramStart"/>
      <w:r w:rsidRPr="00AF23C5">
        <w:t>дизайн-проекты</w:t>
      </w:r>
      <w:proofErr w:type="gramEnd"/>
      <w:r w:rsidRPr="00AF23C5">
        <w:t xml:space="preserve">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073A70" w:rsidRPr="00AF23C5" w:rsidRDefault="00073A70">
      <w:pPr>
        <w:pStyle w:val="ConsPlusNormal"/>
        <w:ind w:firstLine="540"/>
        <w:jc w:val="both"/>
      </w:pPr>
      <w:r w:rsidRPr="00AF23C5">
        <w:t>д)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073A70" w:rsidRPr="00AF23C5" w:rsidRDefault="00073A70">
      <w:pPr>
        <w:pStyle w:val="ConsPlusNormal"/>
        <w:ind w:firstLine="540"/>
        <w:jc w:val="both"/>
      </w:pPr>
      <w:r w:rsidRPr="00AF23C5">
        <w:t>е) 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073A70" w:rsidRPr="00AF23C5" w:rsidRDefault="00073A70">
      <w:pPr>
        <w:pStyle w:val="ConsPlusNormal"/>
        <w:ind w:firstLine="540"/>
        <w:jc w:val="both"/>
      </w:pPr>
      <w:bookmarkStart w:id="93" w:name="P1632"/>
      <w:bookmarkEnd w:id="93"/>
      <w:r w:rsidRPr="00AF23C5">
        <w:t>11. Муниципальная программа должна предусматривать в том числе:</w:t>
      </w:r>
    </w:p>
    <w:p w:rsidR="00073A70" w:rsidRPr="00AF23C5" w:rsidRDefault="00073A70">
      <w:pPr>
        <w:pStyle w:val="ConsPlusNormal"/>
        <w:ind w:firstLine="540"/>
        <w:jc w:val="both"/>
      </w:pPr>
      <w:r w:rsidRPr="00AF23C5">
        <w:t xml:space="preserve">а) адресный перечень всех дворовых территорий, нуждающихся в благоустройстве (формируемый исходя из физического состояния, а также с учетом предложений заинтересованных лиц) и подлежащих благоустройству в указанный период, исходя из минимального перечня работ по благоустройству. </w:t>
      </w:r>
      <w:proofErr w:type="gramStart"/>
      <w:r w:rsidRPr="00AF23C5">
        <w:t>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roofErr w:type="gramEnd"/>
    </w:p>
    <w:p w:rsidR="00073A70" w:rsidRPr="00AF23C5" w:rsidRDefault="00073A70">
      <w:pPr>
        <w:pStyle w:val="ConsPlusNormal"/>
        <w:ind w:firstLine="540"/>
        <w:jc w:val="both"/>
      </w:pPr>
      <w:r w:rsidRPr="00AF23C5">
        <w:t>б) адресный перечень всех общественных территорий, нуждающихся в благоустройстве (формируемый исходя из физического состояния общественной территории, а также с учетом предложений заинтересованных лиц)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073A70" w:rsidRPr="00AF23C5" w:rsidRDefault="00073A70">
      <w:pPr>
        <w:pStyle w:val="ConsPlusNormal"/>
        <w:ind w:firstLine="540"/>
        <w:jc w:val="both"/>
      </w:pPr>
      <w:r w:rsidRPr="00AF23C5">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073A70" w:rsidRPr="00AF23C5" w:rsidRDefault="00073A70">
      <w:pPr>
        <w:pStyle w:val="ConsPlusNormal"/>
        <w:ind w:firstLine="540"/>
        <w:jc w:val="both"/>
      </w:pPr>
      <w:proofErr w:type="gramStart"/>
      <w:r w:rsidRPr="00AF23C5">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w:t>
      </w:r>
      <w:proofErr w:type="gramEnd"/>
    </w:p>
    <w:p w:rsidR="00073A70" w:rsidRPr="00AF23C5" w:rsidRDefault="00073A70">
      <w:pPr>
        <w:pStyle w:val="ConsPlusNormal"/>
        <w:ind w:firstLine="540"/>
        <w:jc w:val="both"/>
      </w:pPr>
      <w:r w:rsidRPr="00AF23C5">
        <w:t>д) иные мероприятия по благоустройству, определенные органом местного самоуправления;</w:t>
      </w:r>
    </w:p>
    <w:p w:rsidR="00073A70" w:rsidRPr="00AF23C5" w:rsidRDefault="00073A70">
      <w:pPr>
        <w:pStyle w:val="ConsPlusNormal"/>
        <w:ind w:firstLine="540"/>
        <w:jc w:val="both"/>
      </w:pPr>
      <w:r w:rsidRPr="00AF23C5">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 таком участии);</w:t>
      </w:r>
    </w:p>
    <w:p w:rsidR="00073A70" w:rsidRPr="00AF23C5" w:rsidRDefault="00073A70">
      <w:pPr>
        <w:pStyle w:val="ConsPlusNormal"/>
        <w:ind w:firstLine="540"/>
        <w:jc w:val="both"/>
      </w:pPr>
      <w:r w:rsidRPr="00AF23C5">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073A70" w:rsidRPr="00AF23C5" w:rsidRDefault="00073A70">
      <w:pPr>
        <w:pStyle w:val="ConsPlusNormal"/>
        <w:ind w:firstLine="540"/>
        <w:jc w:val="both"/>
      </w:pPr>
      <w:r w:rsidRPr="00AF23C5">
        <w:t>12. Размер субсидии из федерального бюджета i-</w:t>
      </w:r>
      <w:proofErr w:type="spellStart"/>
      <w:r w:rsidRPr="00AF23C5">
        <w:t>му</w:t>
      </w:r>
      <w:proofErr w:type="spellEnd"/>
      <w:r w:rsidRPr="00AF23C5">
        <w:t xml:space="preserve"> субъекту Российской Федерации (</w:t>
      </w:r>
      <w:proofErr w:type="spellStart"/>
      <w:r w:rsidRPr="00AF23C5">
        <w:t>С</w:t>
      </w:r>
      <w:proofErr w:type="gramStart"/>
      <w:r w:rsidRPr="00AF23C5">
        <w:rPr>
          <w:vertAlign w:val="subscript"/>
        </w:rPr>
        <w:t>i</w:t>
      </w:r>
      <w:proofErr w:type="spellEnd"/>
      <w:proofErr w:type="gramEnd"/>
      <w:r w:rsidRPr="00AF23C5">
        <w:t>) рассчитывается по формуле:</w:t>
      </w:r>
    </w:p>
    <w:p w:rsidR="00073A70" w:rsidRPr="00AF23C5" w:rsidRDefault="00073A70">
      <w:pPr>
        <w:pStyle w:val="ConsPlusNormal"/>
        <w:jc w:val="both"/>
      </w:pPr>
    </w:p>
    <w:p w:rsidR="00073A70" w:rsidRPr="00AF23C5" w:rsidRDefault="008C5A1D">
      <w:pPr>
        <w:pStyle w:val="ConsPlusNormal"/>
        <w:jc w:val="center"/>
      </w:pPr>
      <w:r>
        <w:rPr>
          <w:position w:val="-38"/>
        </w:rPr>
        <w:pict>
          <v:shape id="_x0000_i1033" style="width:231pt;height:49.5pt" coordsize="" o:spt="100" adj="0,,0" path="" filled="f" stroked="f">
            <v:stroke joinstyle="miter"/>
            <v:imagedata r:id="rId13" o:title="base_1_286800_17"/>
            <v:formulas/>
            <v:path o:connecttype="segments"/>
          </v:shape>
        </w:pict>
      </w:r>
      <w:r w:rsidR="00073A70" w:rsidRPr="00AF23C5">
        <w:t>,</w:t>
      </w:r>
    </w:p>
    <w:p w:rsidR="00073A70" w:rsidRPr="00AF23C5" w:rsidRDefault="00073A70">
      <w:pPr>
        <w:pStyle w:val="ConsPlusNormal"/>
        <w:jc w:val="both"/>
      </w:pPr>
    </w:p>
    <w:p w:rsidR="00073A70" w:rsidRPr="00AF23C5" w:rsidRDefault="00073A70">
      <w:pPr>
        <w:pStyle w:val="ConsPlusNormal"/>
        <w:ind w:firstLine="540"/>
        <w:jc w:val="both"/>
      </w:pPr>
      <w:r w:rsidRPr="00AF23C5">
        <w:t>где:</w:t>
      </w:r>
    </w:p>
    <w:p w:rsidR="00073A70" w:rsidRPr="00AF23C5" w:rsidRDefault="00073A70">
      <w:pPr>
        <w:pStyle w:val="ConsPlusNormal"/>
        <w:ind w:firstLine="540"/>
        <w:jc w:val="both"/>
      </w:pPr>
      <w:proofErr w:type="spellStart"/>
      <w:r w:rsidRPr="00AF23C5">
        <w:t>С</w:t>
      </w:r>
      <w:r w:rsidRPr="00AF23C5">
        <w:rPr>
          <w:vertAlign w:val="subscript"/>
        </w:rPr>
        <w:t>общ</w:t>
      </w:r>
      <w:proofErr w:type="spellEnd"/>
      <w:r w:rsidRPr="00AF23C5">
        <w:t xml:space="preserve"> - объем бюджетных ассигнований федерального бюджета на текущий финансовый год для </w:t>
      </w:r>
      <w:r w:rsidRPr="00AF23C5">
        <w:lastRenderedPageBreak/>
        <w:t>предоставления субсидий из федерального бюджета, распределяемых на соответствующий год;</w:t>
      </w:r>
    </w:p>
    <w:p w:rsidR="00073A70" w:rsidRPr="00AF23C5" w:rsidRDefault="00073A70">
      <w:pPr>
        <w:pStyle w:val="ConsPlusNormal"/>
        <w:ind w:firstLine="540"/>
        <w:jc w:val="both"/>
      </w:pPr>
      <w:proofErr w:type="spellStart"/>
      <w:r w:rsidRPr="00AF23C5">
        <w:t>В</w:t>
      </w:r>
      <w:proofErr w:type="gramStart"/>
      <w:r w:rsidRPr="00AF23C5">
        <w:rPr>
          <w:vertAlign w:val="subscript"/>
        </w:rPr>
        <w:t>i</w:t>
      </w:r>
      <w:proofErr w:type="spellEnd"/>
      <w:proofErr w:type="gramEnd"/>
      <w:r w:rsidRPr="00AF23C5">
        <w:t xml:space="preserve"> - численность населения, проживающего на территории i-</w:t>
      </w:r>
      <w:proofErr w:type="spellStart"/>
      <w:r w:rsidRPr="00AF23C5">
        <w:t>го</w:t>
      </w:r>
      <w:proofErr w:type="spellEnd"/>
      <w:r w:rsidRPr="00AF23C5">
        <w:t xml:space="preserve"> субъекта Российской Федерации;</w:t>
      </w:r>
    </w:p>
    <w:p w:rsidR="00073A70" w:rsidRPr="00AF23C5" w:rsidRDefault="00073A70">
      <w:pPr>
        <w:pStyle w:val="ConsPlusNormal"/>
        <w:ind w:firstLine="540"/>
        <w:jc w:val="both"/>
      </w:pPr>
      <w:proofErr w:type="spellStart"/>
      <w:proofErr w:type="gramStart"/>
      <w:r w:rsidRPr="00AF23C5">
        <w:t>K</w:t>
      </w:r>
      <w:proofErr w:type="gramEnd"/>
      <w:r w:rsidRPr="00AF23C5">
        <w:rPr>
          <w:vertAlign w:val="subscript"/>
        </w:rPr>
        <w:t>кор</w:t>
      </w:r>
      <w:proofErr w:type="spellEnd"/>
      <w:r w:rsidRPr="00AF23C5">
        <w:t xml:space="preserve"> - коэффициент корректировки;</w:t>
      </w:r>
    </w:p>
    <w:p w:rsidR="00073A70" w:rsidRPr="00AF23C5" w:rsidRDefault="00073A70">
      <w:pPr>
        <w:pStyle w:val="ConsPlusNormal"/>
        <w:ind w:firstLine="540"/>
        <w:jc w:val="both"/>
      </w:pPr>
      <w:proofErr w:type="spellStart"/>
      <w:r w:rsidRPr="00AF23C5">
        <w:t>Y</w:t>
      </w:r>
      <w:r w:rsidRPr="00AF23C5">
        <w:rPr>
          <w:vertAlign w:val="subscript"/>
        </w:rPr>
        <w:t>i</w:t>
      </w:r>
      <w:proofErr w:type="spellEnd"/>
      <w:r w:rsidRPr="00AF23C5">
        <w:t xml:space="preserve"> - предельный уровень </w:t>
      </w:r>
      <w:proofErr w:type="spellStart"/>
      <w:r w:rsidRPr="00AF23C5">
        <w:t>софинансирования</w:t>
      </w:r>
      <w:proofErr w:type="spellEnd"/>
      <w:r w:rsidRPr="00AF23C5">
        <w:t xml:space="preserve"> расходного обязательства субъекта Российской Федерации из федерального бюджета в соответствии с Правилами формирования, предоставления и распределения субсидий.</w:t>
      </w:r>
    </w:p>
    <w:p w:rsidR="00073A70" w:rsidRPr="00AF23C5" w:rsidRDefault="00073A70">
      <w:pPr>
        <w:pStyle w:val="ConsPlusNormal"/>
        <w:ind w:firstLine="540"/>
        <w:jc w:val="both"/>
      </w:pPr>
      <w:r w:rsidRPr="00AF23C5">
        <w:t>13. Коэффициент корректировки (</w:t>
      </w:r>
      <w:proofErr w:type="spellStart"/>
      <w:r w:rsidRPr="00AF23C5">
        <w:t>К</w:t>
      </w:r>
      <w:r w:rsidRPr="00AF23C5">
        <w:rPr>
          <w:vertAlign w:val="subscript"/>
        </w:rPr>
        <w:t>кор</w:t>
      </w:r>
      <w:proofErr w:type="spellEnd"/>
      <w:r w:rsidRPr="00AF23C5">
        <w:t>) рассчитывается по формуле:</w:t>
      </w:r>
    </w:p>
    <w:p w:rsidR="00073A70" w:rsidRPr="00AF23C5" w:rsidRDefault="00073A70">
      <w:pPr>
        <w:pStyle w:val="ConsPlusNormal"/>
        <w:jc w:val="both"/>
      </w:pPr>
    </w:p>
    <w:p w:rsidR="00073A70" w:rsidRPr="00AF23C5" w:rsidRDefault="00073A70">
      <w:pPr>
        <w:pStyle w:val="ConsPlusNormal"/>
        <w:jc w:val="center"/>
      </w:pPr>
      <w:proofErr w:type="spellStart"/>
      <w:proofErr w:type="gramStart"/>
      <w:r w:rsidRPr="00AF23C5">
        <w:t>K</w:t>
      </w:r>
      <w:proofErr w:type="gramEnd"/>
      <w:r w:rsidRPr="00AF23C5">
        <w:rPr>
          <w:vertAlign w:val="subscript"/>
        </w:rPr>
        <w:t>кор</w:t>
      </w:r>
      <w:proofErr w:type="spellEnd"/>
      <w:r w:rsidRPr="00AF23C5">
        <w:t xml:space="preserve"> = </w:t>
      </w:r>
      <w:proofErr w:type="spellStart"/>
      <w:r w:rsidRPr="00AF23C5">
        <w:t>К</w:t>
      </w:r>
      <w:r w:rsidRPr="00AF23C5">
        <w:rPr>
          <w:vertAlign w:val="subscript"/>
        </w:rPr>
        <w:t>мкд</w:t>
      </w:r>
      <w:proofErr w:type="spellEnd"/>
      <w:r w:rsidRPr="00AF23C5">
        <w:t xml:space="preserve"> x К</w:t>
      </w:r>
      <w:r w:rsidRPr="00AF23C5">
        <w:rPr>
          <w:vertAlign w:val="subscript"/>
        </w:rPr>
        <w:t>ип</w:t>
      </w:r>
      <w:r w:rsidRPr="00AF23C5">
        <w:t xml:space="preserve"> x </w:t>
      </w:r>
      <w:proofErr w:type="spellStart"/>
      <w:r w:rsidRPr="00AF23C5">
        <w:t>К</w:t>
      </w:r>
      <w:r w:rsidRPr="00AF23C5">
        <w:rPr>
          <w:vertAlign w:val="subscript"/>
        </w:rPr>
        <w:t>мг</w:t>
      </w:r>
      <w:proofErr w:type="spellEnd"/>
      <w:r w:rsidRPr="00AF23C5">
        <w:t>,</w:t>
      </w:r>
    </w:p>
    <w:p w:rsidR="00073A70" w:rsidRPr="00AF23C5" w:rsidRDefault="00073A70">
      <w:pPr>
        <w:pStyle w:val="ConsPlusNormal"/>
        <w:jc w:val="both"/>
      </w:pPr>
    </w:p>
    <w:p w:rsidR="00073A70" w:rsidRPr="00AF23C5" w:rsidRDefault="00073A70">
      <w:pPr>
        <w:pStyle w:val="ConsPlusNormal"/>
        <w:ind w:firstLine="540"/>
        <w:jc w:val="both"/>
      </w:pPr>
      <w:r w:rsidRPr="00AF23C5">
        <w:t>где:</w:t>
      </w:r>
    </w:p>
    <w:p w:rsidR="00073A70" w:rsidRPr="00AF23C5" w:rsidRDefault="00073A70">
      <w:pPr>
        <w:pStyle w:val="ConsPlusNormal"/>
        <w:ind w:firstLine="540"/>
        <w:jc w:val="both"/>
      </w:pPr>
      <w:proofErr w:type="spellStart"/>
      <w:r w:rsidRPr="00AF23C5">
        <w:t>К</w:t>
      </w:r>
      <w:r w:rsidRPr="00AF23C5">
        <w:rPr>
          <w:vertAlign w:val="subscript"/>
        </w:rPr>
        <w:t>мкд</w:t>
      </w:r>
      <w:proofErr w:type="spellEnd"/>
      <w:r w:rsidRPr="00AF23C5">
        <w:t xml:space="preserve"> - индекс, присваиваемый субъекту Российской Федерации в зависимости от количества многоквартирных домов, включенных в региональную программу капитального ремонта общего имущества в многоквартирных домах, утвержденную в установленном жилищным законодательством порядке.</w:t>
      </w:r>
    </w:p>
    <w:p w:rsidR="00073A70" w:rsidRPr="00AF23C5" w:rsidRDefault="00073A70">
      <w:pPr>
        <w:pStyle w:val="ConsPlusNormal"/>
        <w:ind w:firstLine="540"/>
        <w:jc w:val="both"/>
      </w:pPr>
      <w:r w:rsidRPr="00AF23C5">
        <w:t xml:space="preserve">Для определения </w:t>
      </w:r>
      <w:proofErr w:type="spellStart"/>
      <w:r w:rsidRPr="00AF23C5">
        <w:t>К</w:t>
      </w:r>
      <w:r w:rsidRPr="00AF23C5">
        <w:rPr>
          <w:vertAlign w:val="subscript"/>
        </w:rPr>
        <w:t>мкд</w:t>
      </w:r>
      <w:proofErr w:type="spellEnd"/>
      <w:r w:rsidRPr="00AF23C5">
        <w:t xml:space="preserve"> применяется следующая оценка:</w:t>
      </w:r>
    </w:p>
    <w:p w:rsidR="00073A70" w:rsidRPr="00AF23C5" w:rsidRDefault="00073A70">
      <w:pPr>
        <w:pStyle w:val="ConsPlusNormal"/>
        <w:ind w:firstLine="540"/>
        <w:jc w:val="both"/>
      </w:pPr>
      <w:proofErr w:type="spellStart"/>
      <w:r w:rsidRPr="00AF23C5">
        <w:t>К</w:t>
      </w:r>
      <w:r w:rsidRPr="00AF23C5">
        <w:rPr>
          <w:vertAlign w:val="subscript"/>
        </w:rPr>
        <w:t>мкд</w:t>
      </w:r>
      <w:proofErr w:type="spellEnd"/>
      <w:r w:rsidRPr="00AF23C5">
        <w:t xml:space="preserve"> = 1 - в случае, если количество многоквартирных домов, включенных в региональную программу капитального ремонта общего имущества в многоквартирных домах, меньше среднего количества многоквартирных домов, включенных во все региональные программы капитального ремонта общего имущества в многоквартирных домах;</w:t>
      </w:r>
    </w:p>
    <w:p w:rsidR="00073A70" w:rsidRPr="00AF23C5" w:rsidRDefault="00073A70">
      <w:pPr>
        <w:pStyle w:val="ConsPlusNormal"/>
        <w:ind w:firstLine="540"/>
        <w:jc w:val="both"/>
      </w:pPr>
      <w:proofErr w:type="spellStart"/>
      <w:r w:rsidRPr="00AF23C5">
        <w:t>К</w:t>
      </w:r>
      <w:r w:rsidRPr="00AF23C5">
        <w:rPr>
          <w:vertAlign w:val="subscript"/>
        </w:rPr>
        <w:t>мкд</w:t>
      </w:r>
      <w:proofErr w:type="spellEnd"/>
      <w:r w:rsidRPr="00AF23C5">
        <w:t xml:space="preserve"> = 1,05 - в случае, если количество многоквартирных домов, включенных в региональную программу капитального ремонта общего имущества в многоквартирных домах, находится в диапазоне от одного до двух средних значений количества многоквартирных домов, включенных во все региональные программы капитального ремонта общего имущества в многоквартирных домах;</w:t>
      </w:r>
    </w:p>
    <w:p w:rsidR="00073A70" w:rsidRPr="00AF23C5" w:rsidRDefault="00073A70">
      <w:pPr>
        <w:pStyle w:val="ConsPlusNormal"/>
        <w:ind w:firstLine="540"/>
        <w:jc w:val="both"/>
      </w:pPr>
      <w:proofErr w:type="spellStart"/>
      <w:r w:rsidRPr="00AF23C5">
        <w:t>К</w:t>
      </w:r>
      <w:r w:rsidRPr="00AF23C5">
        <w:rPr>
          <w:vertAlign w:val="subscript"/>
        </w:rPr>
        <w:t>мкд</w:t>
      </w:r>
      <w:proofErr w:type="spellEnd"/>
      <w:r w:rsidRPr="00AF23C5">
        <w:t xml:space="preserve"> = 1,1 - в случае, если количество многоквартирных домов, включенных в региональную программу капитального ремонта общего имущества в многоквартирных домах, находится в диапазоне от двух до трех средних значений количества многоквартирных домов, включенных во все региональные программы капитального ремонта общего имущества в многоквартирных домах;</w:t>
      </w:r>
    </w:p>
    <w:p w:rsidR="00073A70" w:rsidRPr="00AF23C5" w:rsidRDefault="00073A70">
      <w:pPr>
        <w:pStyle w:val="ConsPlusNormal"/>
        <w:ind w:firstLine="540"/>
        <w:jc w:val="both"/>
      </w:pPr>
      <w:proofErr w:type="spellStart"/>
      <w:r w:rsidRPr="00AF23C5">
        <w:t>К</w:t>
      </w:r>
      <w:r w:rsidRPr="00AF23C5">
        <w:rPr>
          <w:vertAlign w:val="subscript"/>
        </w:rPr>
        <w:t>мкд</w:t>
      </w:r>
      <w:proofErr w:type="spellEnd"/>
      <w:r w:rsidRPr="00AF23C5">
        <w:t xml:space="preserve"> = 1,15 - в случае, если количество многоквартирных домов, включенных в региональную программу капитального ремонта общего имущества в многоквартирных домах, находится в диапазоне от трех до четырех средних значений количества многоквартирных домов, включенных во все региональные программы капитального ремонта общего имущества в многоквартирных домах;</w:t>
      </w:r>
    </w:p>
    <w:p w:rsidR="00073A70" w:rsidRPr="00AF23C5" w:rsidRDefault="00073A70">
      <w:pPr>
        <w:pStyle w:val="ConsPlusNormal"/>
        <w:ind w:firstLine="540"/>
        <w:jc w:val="both"/>
      </w:pPr>
      <w:proofErr w:type="spellStart"/>
      <w:r w:rsidRPr="00AF23C5">
        <w:t>К</w:t>
      </w:r>
      <w:r w:rsidRPr="00AF23C5">
        <w:rPr>
          <w:vertAlign w:val="subscript"/>
        </w:rPr>
        <w:t>мкд</w:t>
      </w:r>
      <w:proofErr w:type="spellEnd"/>
      <w:r w:rsidRPr="00AF23C5">
        <w:t xml:space="preserve"> = 1,2 - в случае, если количество многоквартирных домов, включенных в региональную программу капитального ремонта общего имущества в многоквартирных домах, находится в диапазоне от четырех до пяти средних значений количества многоквартирных домов, включенных во все региональные программы капитального ремонта общего имущества в многоквартирных домах;</w:t>
      </w:r>
    </w:p>
    <w:p w:rsidR="00073A70" w:rsidRPr="00AF23C5" w:rsidRDefault="00073A70">
      <w:pPr>
        <w:pStyle w:val="ConsPlusNormal"/>
        <w:ind w:firstLine="540"/>
        <w:jc w:val="both"/>
      </w:pPr>
      <w:proofErr w:type="spellStart"/>
      <w:r w:rsidRPr="00AF23C5">
        <w:t>К</w:t>
      </w:r>
      <w:r w:rsidRPr="00AF23C5">
        <w:rPr>
          <w:vertAlign w:val="subscript"/>
        </w:rPr>
        <w:t>мкд</w:t>
      </w:r>
      <w:proofErr w:type="spellEnd"/>
      <w:r w:rsidRPr="00AF23C5">
        <w:t xml:space="preserve"> = 1,25 - в случае, если количество многоквартирных домов, включенных в региональную программу капитального ремонта общего имущества в многоквартирных домах, находится в диапазоне от пяти до шести средних значений количества многоквартирных домов, включенных во все региональные программы капитального ремонта общего имущества в многоквартирных домах;</w:t>
      </w:r>
    </w:p>
    <w:p w:rsidR="00073A70" w:rsidRPr="00AF23C5" w:rsidRDefault="00073A70">
      <w:pPr>
        <w:pStyle w:val="ConsPlusNormal"/>
        <w:ind w:firstLine="540"/>
        <w:jc w:val="both"/>
      </w:pPr>
      <w:r w:rsidRPr="00AF23C5">
        <w:t>К</w:t>
      </w:r>
      <w:r w:rsidRPr="00AF23C5">
        <w:rPr>
          <w:vertAlign w:val="subscript"/>
        </w:rPr>
        <w:t>ип</w:t>
      </w:r>
      <w:r w:rsidRPr="00AF23C5">
        <w:t xml:space="preserve"> - индекс, присваиваемый субъекту Российской Федерации в зависимости от численности населения в муниципальных образованиях - исторических поселениях федерального значения, расположенных на территории соответствующего субъекта Российской Федерации, по данным Федеральной службы государственной статистики.</w:t>
      </w:r>
    </w:p>
    <w:p w:rsidR="00073A70" w:rsidRPr="00AF23C5" w:rsidRDefault="00073A70">
      <w:pPr>
        <w:pStyle w:val="ConsPlusNormal"/>
        <w:ind w:firstLine="540"/>
        <w:jc w:val="both"/>
      </w:pPr>
      <w:r w:rsidRPr="00AF23C5">
        <w:t>Для определения Кип применяется следующая оценка:</w:t>
      </w:r>
    </w:p>
    <w:p w:rsidR="00073A70" w:rsidRPr="00AF23C5" w:rsidRDefault="00073A70">
      <w:pPr>
        <w:pStyle w:val="ConsPlusNormal"/>
        <w:ind w:firstLine="540"/>
        <w:jc w:val="both"/>
      </w:pPr>
      <w:r w:rsidRPr="00AF23C5">
        <w:t>К</w:t>
      </w:r>
      <w:r w:rsidRPr="00AF23C5">
        <w:rPr>
          <w:vertAlign w:val="subscript"/>
        </w:rPr>
        <w:t>ип</w:t>
      </w:r>
      <w:r w:rsidRPr="00AF23C5">
        <w:t xml:space="preserve"> = 1 - в случае,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менее 20000 человек;</w:t>
      </w:r>
    </w:p>
    <w:p w:rsidR="00073A70" w:rsidRPr="00AF23C5" w:rsidRDefault="00073A70">
      <w:pPr>
        <w:pStyle w:val="ConsPlusNormal"/>
        <w:ind w:firstLine="540"/>
        <w:jc w:val="both"/>
      </w:pPr>
      <w:r w:rsidRPr="00AF23C5">
        <w:t>в случае</w:t>
      </w:r>
      <w:proofErr w:type="gramStart"/>
      <w:r w:rsidRPr="00AF23C5">
        <w:t>,</w:t>
      </w:r>
      <w:proofErr w:type="gramEnd"/>
      <w:r w:rsidRPr="00AF23C5">
        <w:t xml:space="preserve">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более 20000 человек, коэффициент рассчитывается как 1 + 0,1 за каждые следующие 20000 человек.</w:t>
      </w:r>
    </w:p>
    <w:p w:rsidR="00073A70" w:rsidRPr="00AF23C5" w:rsidRDefault="00073A70">
      <w:pPr>
        <w:pStyle w:val="ConsPlusNormal"/>
        <w:ind w:firstLine="540"/>
        <w:jc w:val="both"/>
      </w:pPr>
      <w:proofErr w:type="spellStart"/>
      <w:r w:rsidRPr="00AF23C5">
        <w:t>К</w:t>
      </w:r>
      <w:r w:rsidRPr="00AF23C5">
        <w:rPr>
          <w:vertAlign w:val="subscript"/>
        </w:rPr>
        <w:t>мг</w:t>
      </w:r>
      <w:proofErr w:type="spellEnd"/>
      <w:r w:rsidRPr="00AF23C5">
        <w:t xml:space="preserve"> - индекс, присваиваемый субъекту Российской Федерации в зависимости от численности населения в </w:t>
      </w:r>
      <w:proofErr w:type="spellStart"/>
      <w:r w:rsidRPr="00AF23C5">
        <w:t>монопрофильных</w:t>
      </w:r>
      <w:proofErr w:type="spellEnd"/>
      <w:r w:rsidRPr="00AF23C5">
        <w:t xml:space="preserve"> муниципальных образованиях, расположенных на территории соответствующего субъекта Российской Федерации, по данным Федеральной службы государственной статистики.</w:t>
      </w:r>
    </w:p>
    <w:p w:rsidR="00073A70" w:rsidRPr="00AF23C5" w:rsidRDefault="00073A70">
      <w:pPr>
        <w:pStyle w:val="ConsPlusNormal"/>
        <w:ind w:firstLine="540"/>
        <w:jc w:val="both"/>
      </w:pPr>
      <w:r w:rsidRPr="00AF23C5">
        <w:t xml:space="preserve">Для определения </w:t>
      </w:r>
      <w:proofErr w:type="spellStart"/>
      <w:r w:rsidRPr="00AF23C5">
        <w:t>К</w:t>
      </w:r>
      <w:r w:rsidRPr="00AF23C5">
        <w:rPr>
          <w:vertAlign w:val="subscript"/>
        </w:rPr>
        <w:t>мг</w:t>
      </w:r>
      <w:proofErr w:type="spellEnd"/>
      <w:r w:rsidRPr="00AF23C5">
        <w:t xml:space="preserve"> применяется следующая оценка:</w:t>
      </w:r>
    </w:p>
    <w:p w:rsidR="00073A70" w:rsidRPr="00AF23C5" w:rsidRDefault="00073A70">
      <w:pPr>
        <w:pStyle w:val="ConsPlusNormal"/>
        <w:ind w:firstLine="540"/>
        <w:jc w:val="both"/>
      </w:pPr>
      <w:proofErr w:type="spellStart"/>
      <w:r w:rsidRPr="00AF23C5">
        <w:lastRenderedPageBreak/>
        <w:t>К</w:t>
      </w:r>
      <w:r w:rsidRPr="00AF23C5">
        <w:rPr>
          <w:vertAlign w:val="subscript"/>
        </w:rPr>
        <w:t>мг</w:t>
      </w:r>
      <w:proofErr w:type="spellEnd"/>
      <w:r w:rsidRPr="00AF23C5">
        <w:t xml:space="preserve"> = 1 - в случае, если количество жителей в </w:t>
      </w:r>
      <w:proofErr w:type="spellStart"/>
      <w:r w:rsidRPr="00AF23C5">
        <w:t>монопрофильных</w:t>
      </w:r>
      <w:proofErr w:type="spellEnd"/>
      <w:r w:rsidRPr="00AF23C5">
        <w:t xml:space="preserve"> муниципальных образованиях, расположенных на территории соответствующего субъекта Российской Федерации, составляет менее 50000 человек;</w:t>
      </w:r>
    </w:p>
    <w:p w:rsidR="00073A70" w:rsidRPr="00AF23C5" w:rsidRDefault="00073A70">
      <w:pPr>
        <w:pStyle w:val="ConsPlusNormal"/>
        <w:ind w:firstLine="540"/>
        <w:jc w:val="both"/>
      </w:pPr>
      <w:r w:rsidRPr="00AF23C5">
        <w:t>в случае</w:t>
      </w:r>
      <w:proofErr w:type="gramStart"/>
      <w:r w:rsidRPr="00AF23C5">
        <w:t>,</w:t>
      </w:r>
      <w:proofErr w:type="gramEnd"/>
      <w:r w:rsidRPr="00AF23C5">
        <w:t xml:space="preserve"> если количество жителей в </w:t>
      </w:r>
      <w:proofErr w:type="spellStart"/>
      <w:r w:rsidRPr="00AF23C5">
        <w:t>монопрофильных</w:t>
      </w:r>
      <w:proofErr w:type="spellEnd"/>
      <w:r w:rsidRPr="00AF23C5">
        <w:t xml:space="preserve"> муниципальных образованиях, расположенных на территории соответствующего субъекта Российской Федерации, составляет более 50000 человек, коэффициент рассчитывается как 1 + 0,1 за каждые следующие 50000 человек.</w:t>
      </w:r>
    </w:p>
    <w:p w:rsidR="00073A70" w:rsidRPr="00AF23C5" w:rsidRDefault="00073A70">
      <w:pPr>
        <w:pStyle w:val="ConsPlusNormal"/>
        <w:ind w:firstLine="540"/>
        <w:jc w:val="both"/>
      </w:pPr>
      <w:r w:rsidRPr="00AF23C5">
        <w:t>14. В случае невыполнения в установленный срок обязательств, указанных в подпунктах "а" и "б" пункта 7 настоящих Правил,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p>
    <w:p w:rsidR="00073A70" w:rsidRPr="00AF23C5" w:rsidRDefault="00073A70">
      <w:pPr>
        <w:pStyle w:val="ConsPlusNormal"/>
        <w:ind w:firstLine="540"/>
        <w:jc w:val="both"/>
      </w:pPr>
      <w:r w:rsidRPr="00AF23C5">
        <w:t xml:space="preserve">15. </w:t>
      </w:r>
      <w:proofErr w:type="gramStart"/>
      <w:r w:rsidRPr="00AF23C5">
        <w:t xml:space="preserve">В случае если размер средств, предусмотренных в бюджете субъекта Российской Федерации на финансирование расходных обязательств, возникающих при выполнении органами местного самоуправления муниципальных программ, не обеспечивает предельный уровень </w:t>
      </w:r>
      <w:proofErr w:type="spellStart"/>
      <w:r w:rsidRPr="00AF23C5">
        <w:t>софинансирования</w:t>
      </w:r>
      <w:proofErr w:type="spellEnd"/>
      <w:r w:rsidRPr="00AF23C5">
        <w:t xml:space="preserve"> расходного обязательства субъекта Российской Федерации из федерального бюджета, утверждаемый Правительством Российской Федерации, субсидия из федерального бюджета предоставляется в размере, обеспечивающем необходимый уровень </w:t>
      </w:r>
      <w:proofErr w:type="spellStart"/>
      <w:r w:rsidRPr="00AF23C5">
        <w:t>софинансирования</w:t>
      </w:r>
      <w:proofErr w:type="spellEnd"/>
      <w:r w:rsidRPr="00AF23C5">
        <w:t>.</w:t>
      </w:r>
      <w:proofErr w:type="gramEnd"/>
    </w:p>
    <w:p w:rsidR="00073A70" w:rsidRPr="00AF23C5" w:rsidRDefault="00073A70">
      <w:pPr>
        <w:pStyle w:val="ConsPlusNormal"/>
        <w:ind w:firstLine="540"/>
        <w:jc w:val="both"/>
      </w:pPr>
      <w:r w:rsidRPr="00AF23C5">
        <w:t xml:space="preserve">16. </w:t>
      </w:r>
      <w:proofErr w:type="gramStart"/>
      <w:r w:rsidRPr="00AF23C5">
        <w:t xml:space="preserve">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rsidRPr="00AF23C5">
        <w:t>софинансируемого</w:t>
      </w:r>
      <w:proofErr w:type="spellEnd"/>
      <w:r w:rsidRPr="00AF23C5">
        <w:t xml:space="preserve">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из федерального бюджета.</w:t>
      </w:r>
      <w:proofErr w:type="gramEnd"/>
    </w:p>
    <w:p w:rsidR="00073A70" w:rsidRPr="00AF23C5" w:rsidRDefault="00073A70">
      <w:pPr>
        <w:pStyle w:val="ConsPlusNormal"/>
        <w:ind w:firstLine="540"/>
        <w:jc w:val="both"/>
      </w:pPr>
      <w:r w:rsidRPr="00AF23C5">
        <w:t xml:space="preserve">17. Увеличение </w:t>
      </w:r>
      <w:proofErr w:type="gramStart"/>
      <w:r w:rsidRPr="00AF23C5">
        <w:t>размера средств бюджетов субъектов Российской Федерации</w:t>
      </w:r>
      <w:proofErr w:type="gramEnd"/>
      <w:r w:rsidRPr="00AF23C5">
        <w:t xml:space="preserve"> и местных бюджетов, направляемых на реализацию государственных программ субъектов Российской Федерации и муниципальных программ, не влечет обязательств по увеличению размера предоставляемой субсидии из федерального бюджета.</w:t>
      </w:r>
    </w:p>
    <w:p w:rsidR="00073A70" w:rsidRPr="00AF23C5" w:rsidRDefault="00073A70">
      <w:pPr>
        <w:pStyle w:val="ConsPlusNormal"/>
        <w:ind w:firstLine="540"/>
        <w:jc w:val="both"/>
      </w:pPr>
      <w:r w:rsidRPr="00AF23C5">
        <w:t>18. Оценка эффективности использования субсидии из федерального бюджета осуществляется путем сравнения установленных соглашением значений показателей результативности использования субсидии из федерального бюджета и значений таких показателей, фактически достигнутых по итогам планового года, по следующим показателям результативности использования субсидии:</w:t>
      </w:r>
    </w:p>
    <w:p w:rsidR="00073A70" w:rsidRPr="00AF23C5" w:rsidRDefault="00073A70">
      <w:pPr>
        <w:pStyle w:val="ConsPlusNormal"/>
        <w:ind w:firstLine="540"/>
        <w:jc w:val="both"/>
      </w:pPr>
      <w:r w:rsidRPr="00AF23C5">
        <w:t>а) 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p w:rsidR="00073A70" w:rsidRPr="00AF23C5" w:rsidRDefault="00073A70">
      <w:pPr>
        <w:pStyle w:val="ConsPlusNormal"/>
        <w:ind w:firstLine="540"/>
        <w:jc w:val="both"/>
      </w:pPr>
      <w:r w:rsidRPr="00AF23C5">
        <w:t xml:space="preserve">б) доля реализованных комплексных проектов благоустройства общественных </w:t>
      </w:r>
      <w:proofErr w:type="gramStart"/>
      <w:r w:rsidRPr="00AF23C5">
        <w:t>территорий</w:t>
      </w:r>
      <w:proofErr w:type="gramEnd"/>
      <w:r w:rsidRPr="00AF23C5">
        <w:t xml:space="preserve"> в общем количестве реализованных в течение планового года проектов благоустройства дворовых территорий;</w:t>
      </w:r>
    </w:p>
    <w:p w:rsidR="00073A70" w:rsidRPr="00AF23C5" w:rsidRDefault="00073A70">
      <w:pPr>
        <w:pStyle w:val="ConsPlusNormal"/>
        <w:ind w:firstLine="540"/>
        <w:jc w:val="both"/>
      </w:pPr>
      <w:r w:rsidRPr="00AF23C5">
        <w:t>в)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p w:rsidR="00073A70" w:rsidRPr="00AF23C5" w:rsidRDefault="00073A70">
      <w:pPr>
        <w:pStyle w:val="ConsPlusNormal"/>
        <w:ind w:firstLine="540"/>
        <w:jc w:val="both"/>
      </w:pPr>
      <w:r w:rsidRPr="00AF23C5">
        <w:t>19. Уполномоченный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отчеты об исполнении условий предоставления субсидии из федерального бюджета.</w:t>
      </w:r>
    </w:p>
    <w:p w:rsidR="00073A70" w:rsidRPr="00AF23C5" w:rsidRDefault="00073A70">
      <w:pPr>
        <w:pStyle w:val="ConsPlusNormal"/>
        <w:ind w:firstLine="540"/>
        <w:jc w:val="both"/>
      </w:pPr>
      <w:r w:rsidRPr="00AF23C5">
        <w:t xml:space="preserve">20. </w:t>
      </w:r>
      <w:proofErr w:type="gramStart"/>
      <w:r w:rsidRPr="00AF23C5">
        <w:t>В случае если к субъекту Российской Федерации применяются меры ответственности, предусмотренные Правилами формирования, предоставления и распределения субсидий, Министерство строительства и жилищно-коммунального хозяйства Российской Федерации сокращает размер субсидии из федерального бюджета, предусмотренный субъекту Российской Федерации на очередной финансовый год, на сумму, определенную в соответствии с пунктами 16 - 18 и 22(1) указанных Правил.</w:t>
      </w:r>
      <w:proofErr w:type="gramEnd"/>
    </w:p>
    <w:p w:rsidR="00073A70" w:rsidRPr="00AF23C5" w:rsidRDefault="00073A70">
      <w:pPr>
        <w:pStyle w:val="ConsPlusNormal"/>
        <w:ind w:firstLine="540"/>
        <w:jc w:val="both"/>
      </w:pPr>
      <w:r w:rsidRPr="00AF23C5">
        <w:t>21.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073A70" w:rsidRPr="00AF23C5" w:rsidRDefault="00073A70">
      <w:pPr>
        <w:pStyle w:val="ConsPlusNormal"/>
        <w:ind w:firstLine="540"/>
        <w:jc w:val="both"/>
      </w:pPr>
      <w:r w:rsidRPr="00AF23C5">
        <w:t xml:space="preserve">22. </w:t>
      </w:r>
      <w:proofErr w:type="gramStart"/>
      <w:r w:rsidRPr="00AF23C5">
        <w:t xml:space="preserve">Не использованный на 1 января текущего финансового года остаток субсидии из федерального бюджета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w:t>
      </w:r>
      <w:r w:rsidRPr="00AF23C5">
        <w:lastRenderedPageBreak/>
        <w:t>Федерации по возврату остатков целевых средств, в соответствии с требованиями, установленными федеральным законом о федеральном бюджете</w:t>
      </w:r>
      <w:proofErr w:type="gramEnd"/>
      <w:r w:rsidRPr="00AF23C5">
        <w:t xml:space="preserve"> на текущий финансовый год и плановый период.</w:t>
      </w:r>
    </w:p>
    <w:p w:rsidR="00073A70" w:rsidRPr="00AF23C5" w:rsidRDefault="00073A70">
      <w:pPr>
        <w:pStyle w:val="ConsPlusNormal"/>
        <w:ind w:firstLine="540"/>
        <w:jc w:val="both"/>
      </w:pPr>
      <w:r w:rsidRPr="00AF23C5">
        <w:t>В случае если неиспользованный остаток субсидии из федерального бюджета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073A70" w:rsidRPr="00AF23C5" w:rsidRDefault="00073A70">
      <w:pPr>
        <w:pStyle w:val="ConsPlusNormal"/>
        <w:ind w:firstLine="540"/>
        <w:jc w:val="both"/>
      </w:pPr>
      <w:r w:rsidRPr="00AF23C5">
        <w:t>23. В случае нецелевого использования субсидии из федерального бюджета и (или) нарушения субъектом Российской Федерации условий ее предоставления к субъекту Российской Федерации применяются бюджетные меры принуждения, предусмотренные бюджетным законодательством Российской Федерации.</w:t>
      </w:r>
    </w:p>
    <w:p w:rsidR="00073A70" w:rsidRPr="00AF23C5" w:rsidRDefault="00073A70">
      <w:pPr>
        <w:pStyle w:val="ConsPlusNormal"/>
        <w:ind w:firstLine="540"/>
        <w:jc w:val="both"/>
      </w:pPr>
      <w:bookmarkStart w:id="94" w:name="P1684"/>
      <w:bookmarkEnd w:id="94"/>
      <w:r w:rsidRPr="00AF23C5">
        <w:t xml:space="preserve">24. </w:t>
      </w:r>
      <w:proofErr w:type="gramStart"/>
      <w:r w:rsidRPr="00AF23C5">
        <w:t>Контроль за</w:t>
      </w:r>
      <w:proofErr w:type="gramEnd"/>
      <w:r w:rsidRPr="00AF23C5">
        <w:t xml:space="preserve"> соблюдением субъектами Российской Федерации целей, порядка и условий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контроль путем оценки отчетов субъектов Российской Федерации об исполнении условий предоставления субсидии из федерального бюджета, представляемых до 20 января года, следующего за годом предоставления субсидии. Министерством строительства и жилищно-коммунального хозяйства Российской Федерации осуществляется выборочный контроль достоверности отчетов субъектов Российской Федерации об исполнении условий предоставления субсидии из федерального бюджета, проводимый Министерством до 1 марта года, следующего за годом предоставления субсидии из федерального бюджета.</w:t>
      </w:r>
    </w:p>
    <w:p w:rsidR="00073A70" w:rsidRPr="00AF23C5" w:rsidRDefault="00073A70">
      <w:pPr>
        <w:pStyle w:val="ConsPlusNormal"/>
        <w:ind w:firstLine="540"/>
        <w:jc w:val="both"/>
      </w:pPr>
      <w:r w:rsidRPr="00AF23C5">
        <w:t>25. В случае выявления в результате проведения проверок в соответствии с пунктом 24 настоящих Правил фактов представления субъектом Российской Федерации недостоверных отчетов субсидия из федерального бюджета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ее использования.</w:t>
      </w:r>
    </w:p>
    <w:p w:rsidR="00073A70" w:rsidRPr="00AF23C5" w:rsidRDefault="00073A70">
      <w:pPr>
        <w:sectPr w:rsidR="00073A70" w:rsidRPr="00AF23C5" w:rsidSect="008C5A1D">
          <w:pgSz w:w="11905" w:h="16838"/>
          <w:pgMar w:top="1134" w:right="850" w:bottom="1134" w:left="568" w:header="0" w:footer="0" w:gutter="0"/>
          <w:cols w:space="720"/>
          <w:docGrid w:linePitch="299"/>
        </w:sectPr>
      </w:pPr>
    </w:p>
    <w:p w:rsidR="00073A70" w:rsidRPr="00AF23C5" w:rsidRDefault="00073A70">
      <w:pPr>
        <w:pStyle w:val="ConsPlusNormal"/>
        <w:jc w:val="right"/>
      </w:pPr>
      <w:r w:rsidRPr="00AF23C5">
        <w:lastRenderedPageBreak/>
        <w:t>Приложение N 16</w:t>
      </w:r>
    </w:p>
    <w:p w:rsidR="00073A70" w:rsidRPr="00AF23C5" w:rsidRDefault="00073A70">
      <w:pPr>
        <w:pStyle w:val="ConsPlusNormal"/>
        <w:jc w:val="right"/>
      </w:pPr>
      <w:r w:rsidRPr="00AF23C5">
        <w:t>к государственной программе</w:t>
      </w:r>
    </w:p>
    <w:p w:rsidR="00073A70" w:rsidRPr="00AF23C5" w:rsidRDefault="00073A70">
      <w:pPr>
        <w:pStyle w:val="ConsPlusNormal"/>
        <w:jc w:val="right"/>
      </w:pPr>
      <w:r w:rsidRPr="00AF23C5">
        <w:t>Российской Федерации "Обеспечение</w:t>
      </w:r>
    </w:p>
    <w:p w:rsidR="00073A70" w:rsidRPr="00AF23C5" w:rsidRDefault="00073A70">
      <w:pPr>
        <w:pStyle w:val="ConsPlusNormal"/>
        <w:jc w:val="right"/>
      </w:pPr>
      <w:r w:rsidRPr="00AF23C5">
        <w:t>доступным и комфортным жильем</w:t>
      </w:r>
    </w:p>
    <w:p w:rsidR="00073A70" w:rsidRPr="00AF23C5" w:rsidRDefault="00073A70">
      <w:pPr>
        <w:pStyle w:val="ConsPlusNormal"/>
        <w:jc w:val="right"/>
      </w:pPr>
      <w:r w:rsidRPr="00AF23C5">
        <w:t>и коммунальными услугами граждан</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both"/>
      </w:pPr>
    </w:p>
    <w:p w:rsidR="00073A70" w:rsidRPr="00AF23C5" w:rsidRDefault="00073A70">
      <w:pPr>
        <w:pStyle w:val="ConsPlusTitle"/>
        <w:jc w:val="center"/>
      </w:pPr>
      <w:bookmarkStart w:id="95" w:name="P1698"/>
      <w:bookmarkEnd w:id="95"/>
      <w:r w:rsidRPr="00AF23C5">
        <w:t>СВОДНАЯ ИНФОРМАЦИЯ</w:t>
      </w:r>
    </w:p>
    <w:p w:rsidR="00073A70" w:rsidRPr="00AF23C5" w:rsidRDefault="00073A70">
      <w:pPr>
        <w:pStyle w:val="ConsPlusTitle"/>
        <w:jc w:val="center"/>
      </w:pPr>
      <w:r w:rsidRPr="00AF23C5">
        <w:t>ПО ОПЕРЕЖАЮЩЕМУ РАЗВИТИЮ ПРИОРИТЕТНЫХ ТЕРРИТОРИЙ</w:t>
      </w:r>
    </w:p>
    <w:p w:rsidR="00073A70" w:rsidRPr="00AF23C5" w:rsidRDefault="00073A70">
      <w:pPr>
        <w:pStyle w:val="ConsPlusTitle"/>
        <w:jc w:val="center"/>
      </w:pPr>
      <w:r w:rsidRPr="00AF23C5">
        <w:t>ПО НАПРАВЛЕНИЯМ (ПОДПРОГРАММАМ) ГОСУДАРСТВЕННОЙ ПРОГРАММЫ</w:t>
      </w:r>
    </w:p>
    <w:p w:rsidR="00073A70" w:rsidRPr="00AF23C5" w:rsidRDefault="00073A70">
      <w:pPr>
        <w:pStyle w:val="ConsPlusTitle"/>
        <w:jc w:val="center"/>
      </w:pPr>
      <w:r w:rsidRPr="00AF23C5">
        <w:t xml:space="preserve">РОССИЙСКОЙ ФЕДЕРАЦИИ "ОБЕСПЕЧЕНИЕ </w:t>
      </w:r>
      <w:proofErr w:type="gramStart"/>
      <w:r w:rsidRPr="00AF23C5">
        <w:t>ДОСТУПНЫМ</w:t>
      </w:r>
      <w:proofErr w:type="gramEnd"/>
      <w:r w:rsidRPr="00AF23C5">
        <w:t xml:space="preserve"> И КОМФОРТНЫМ</w:t>
      </w:r>
    </w:p>
    <w:p w:rsidR="00073A70" w:rsidRPr="00AF23C5" w:rsidRDefault="00073A70">
      <w:pPr>
        <w:pStyle w:val="ConsPlusTitle"/>
        <w:jc w:val="center"/>
      </w:pPr>
      <w:r w:rsidRPr="00AF23C5">
        <w:t>ЖИЛЬЕМ И КОММУНАЛЬНЫМИ УСЛУГАМИ ГРАЖДАН</w:t>
      </w:r>
    </w:p>
    <w:p w:rsidR="00073A70" w:rsidRPr="00AF23C5" w:rsidRDefault="00073A70">
      <w:pPr>
        <w:pStyle w:val="ConsPlusTitle"/>
        <w:jc w:val="center"/>
      </w:pPr>
      <w:r w:rsidRPr="00AF23C5">
        <w:t>РОССИЙСКОЙ ФЕДЕРАЦИИ"</w:t>
      </w:r>
    </w:p>
    <w:p w:rsidR="00073A70" w:rsidRPr="00AF23C5" w:rsidRDefault="00073A70">
      <w:pPr>
        <w:pStyle w:val="ConsPlusNormal"/>
        <w:jc w:val="both"/>
      </w:pPr>
    </w:p>
    <w:p w:rsidR="00073A70" w:rsidRPr="00AF23C5" w:rsidRDefault="00073A70">
      <w:pPr>
        <w:pStyle w:val="ConsPlusNormal"/>
        <w:jc w:val="right"/>
      </w:pPr>
      <w:r w:rsidRPr="00AF23C5">
        <w:t>(тыс. рублей)</w:t>
      </w: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134"/>
        <w:gridCol w:w="1537"/>
        <w:gridCol w:w="1537"/>
        <w:gridCol w:w="1537"/>
        <w:gridCol w:w="1537"/>
        <w:gridCol w:w="1537"/>
      </w:tblGrid>
      <w:tr w:rsidR="00AF23C5" w:rsidRPr="00AF23C5">
        <w:tc>
          <w:tcPr>
            <w:tcW w:w="3005" w:type="dxa"/>
            <w:vMerge w:val="restart"/>
            <w:tcBorders>
              <w:top w:val="single" w:sz="4" w:space="0" w:color="auto"/>
              <w:left w:val="nil"/>
              <w:bottom w:val="single" w:sz="4" w:space="0" w:color="auto"/>
            </w:tcBorders>
          </w:tcPr>
          <w:p w:rsidR="00073A70" w:rsidRPr="00AF23C5" w:rsidRDefault="00073A70">
            <w:pPr>
              <w:pStyle w:val="ConsPlusNormal"/>
              <w:jc w:val="center"/>
            </w:pPr>
            <w:r w:rsidRPr="00AF23C5">
              <w:t>Наименование проектов (программ), ведомственных целевых программ (основных мероприятий)</w:t>
            </w:r>
          </w:p>
        </w:tc>
        <w:tc>
          <w:tcPr>
            <w:tcW w:w="1134" w:type="dxa"/>
            <w:vMerge w:val="restart"/>
            <w:tcBorders>
              <w:top w:val="single" w:sz="4" w:space="0" w:color="auto"/>
              <w:bottom w:val="single" w:sz="4" w:space="0" w:color="auto"/>
            </w:tcBorders>
          </w:tcPr>
          <w:p w:rsidR="00073A70" w:rsidRPr="00AF23C5" w:rsidRDefault="00073A70">
            <w:pPr>
              <w:pStyle w:val="ConsPlusNormal"/>
              <w:jc w:val="center"/>
            </w:pPr>
            <w:r w:rsidRPr="00AF23C5">
              <w:t>Год</w:t>
            </w:r>
          </w:p>
        </w:tc>
        <w:tc>
          <w:tcPr>
            <w:tcW w:w="7685" w:type="dxa"/>
            <w:gridSpan w:val="5"/>
            <w:tcBorders>
              <w:top w:val="single" w:sz="4" w:space="0" w:color="auto"/>
              <w:bottom w:val="single" w:sz="4" w:space="0" w:color="auto"/>
              <w:right w:val="nil"/>
            </w:tcBorders>
          </w:tcPr>
          <w:p w:rsidR="00073A70" w:rsidRPr="00AF23C5" w:rsidRDefault="00073A70">
            <w:pPr>
              <w:pStyle w:val="ConsPlusNormal"/>
              <w:jc w:val="center"/>
            </w:pPr>
            <w:r w:rsidRPr="00AF23C5">
              <w:t>Источники финансирования &lt;*&gt;</w:t>
            </w:r>
          </w:p>
        </w:tc>
      </w:tr>
      <w:tr w:rsidR="00AF23C5" w:rsidRPr="00AF23C5">
        <w:tc>
          <w:tcPr>
            <w:tcW w:w="3005" w:type="dxa"/>
            <w:vMerge/>
            <w:tcBorders>
              <w:top w:val="single" w:sz="4" w:space="0" w:color="auto"/>
              <w:left w:val="nil"/>
              <w:bottom w:val="single" w:sz="4" w:space="0" w:color="auto"/>
            </w:tcBorders>
          </w:tcPr>
          <w:p w:rsidR="00073A70" w:rsidRPr="00AF23C5" w:rsidRDefault="00073A70"/>
        </w:tc>
        <w:tc>
          <w:tcPr>
            <w:tcW w:w="1134" w:type="dxa"/>
            <w:vMerge/>
            <w:tcBorders>
              <w:top w:val="single" w:sz="4" w:space="0" w:color="auto"/>
              <w:bottom w:val="single" w:sz="4" w:space="0" w:color="auto"/>
            </w:tcBorders>
          </w:tcPr>
          <w:p w:rsidR="00073A70" w:rsidRPr="00AF23C5" w:rsidRDefault="00073A70"/>
        </w:tc>
        <w:tc>
          <w:tcPr>
            <w:tcW w:w="1537" w:type="dxa"/>
            <w:tcBorders>
              <w:top w:val="single" w:sz="4" w:space="0" w:color="auto"/>
              <w:bottom w:val="single" w:sz="4" w:space="0" w:color="auto"/>
            </w:tcBorders>
          </w:tcPr>
          <w:p w:rsidR="00073A70" w:rsidRPr="00AF23C5" w:rsidRDefault="00073A70">
            <w:pPr>
              <w:pStyle w:val="ConsPlusNormal"/>
              <w:jc w:val="center"/>
            </w:pPr>
            <w:r w:rsidRPr="00AF23C5">
              <w:t>всего</w:t>
            </w:r>
          </w:p>
        </w:tc>
        <w:tc>
          <w:tcPr>
            <w:tcW w:w="1537" w:type="dxa"/>
            <w:tcBorders>
              <w:top w:val="single" w:sz="4" w:space="0" w:color="auto"/>
              <w:bottom w:val="single" w:sz="4" w:space="0" w:color="auto"/>
            </w:tcBorders>
          </w:tcPr>
          <w:p w:rsidR="00073A70" w:rsidRPr="00AF23C5" w:rsidRDefault="00073A70">
            <w:pPr>
              <w:pStyle w:val="ConsPlusNormal"/>
              <w:jc w:val="center"/>
            </w:pPr>
            <w:r w:rsidRPr="00AF23C5">
              <w:t>федеральный бюджет</w:t>
            </w:r>
          </w:p>
        </w:tc>
        <w:tc>
          <w:tcPr>
            <w:tcW w:w="1537" w:type="dxa"/>
            <w:tcBorders>
              <w:top w:val="single" w:sz="4" w:space="0" w:color="auto"/>
              <w:bottom w:val="single" w:sz="4" w:space="0" w:color="auto"/>
            </w:tcBorders>
          </w:tcPr>
          <w:p w:rsidR="00073A70" w:rsidRPr="00AF23C5" w:rsidRDefault="00073A70">
            <w:pPr>
              <w:pStyle w:val="ConsPlusNormal"/>
              <w:jc w:val="center"/>
            </w:pPr>
            <w:r w:rsidRPr="00AF23C5">
              <w:t>государственные внебюджетные фонды</w:t>
            </w:r>
          </w:p>
        </w:tc>
        <w:tc>
          <w:tcPr>
            <w:tcW w:w="1537" w:type="dxa"/>
            <w:tcBorders>
              <w:top w:val="single" w:sz="4" w:space="0" w:color="auto"/>
              <w:bottom w:val="single" w:sz="4" w:space="0" w:color="auto"/>
            </w:tcBorders>
          </w:tcPr>
          <w:p w:rsidR="00073A70" w:rsidRPr="00AF23C5" w:rsidRDefault="00073A70">
            <w:pPr>
              <w:pStyle w:val="ConsPlusNormal"/>
              <w:jc w:val="center"/>
            </w:pPr>
            <w:r w:rsidRPr="00AF23C5">
              <w:t>консолидированные бюджеты бюджетов субъектов Российской Федерации</w:t>
            </w:r>
          </w:p>
        </w:tc>
        <w:tc>
          <w:tcPr>
            <w:tcW w:w="1537" w:type="dxa"/>
            <w:tcBorders>
              <w:top w:val="single" w:sz="4" w:space="0" w:color="auto"/>
              <w:bottom w:val="single" w:sz="4" w:space="0" w:color="auto"/>
              <w:right w:val="nil"/>
            </w:tcBorders>
          </w:tcPr>
          <w:p w:rsidR="00073A70" w:rsidRPr="00AF23C5" w:rsidRDefault="00073A70">
            <w:pPr>
              <w:pStyle w:val="ConsPlusNormal"/>
              <w:jc w:val="center"/>
            </w:pPr>
            <w:r w:rsidRPr="00AF23C5">
              <w:t>внебюджетные источники</w:t>
            </w:r>
          </w:p>
        </w:tc>
      </w:tr>
      <w:tr w:rsidR="00AF23C5" w:rsidRPr="00AF23C5">
        <w:tblPrEx>
          <w:tblBorders>
            <w:insideH w:val="none" w:sz="0" w:space="0" w:color="auto"/>
            <w:insideV w:val="none" w:sz="0" w:space="0" w:color="auto"/>
          </w:tblBorders>
        </w:tblPrEx>
        <w:tc>
          <w:tcPr>
            <w:tcW w:w="11824" w:type="dxa"/>
            <w:gridSpan w:val="7"/>
            <w:tcBorders>
              <w:top w:val="single" w:sz="4" w:space="0" w:color="auto"/>
              <w:left w:val="nil"/>
              <w:bottom w:val="nil"/>
              <w:right w:val="nil"/>
            </w:tcBorders>
          </w:tcPr>
          <w:p w:rsidR="00073A70" w:rsidRPr="00AF23C5" w:rsidRDefault="00073A70">
            <w:pPr>
              <w:pStyle w:val="ConsPlusNormal"/>
              <w:jc w:val="center"/>
            </w:pPr>
            <w:r w:rsidRPr="00AF23C5">
              <w:t>Проектная часть</w:t>
            </w:r>
          </w:p>
        </w:tc>
      </w:tr>
      <w:tr w:rsidR="00AF23C5" w:rsidRPr="00AF23C5">
        <w:tblPrEx>
          <w:tblBorders>
            <w:insideH w:val="none" w:sz="0" w:space="0" w:color="auto"/>
            <w:insideV w:val="none" w:sz="0" w:space="0" w:color="auto"/>
          </w:tblBorders>
        </w:tblPrEx>
        <w:tc>
          <w:tcPr>
            <w:tcW w:w="11824" w:type="dxa"/>
            <w:gridSpan w:val="7"/>
            <w:tcBorders>
              <w:top w:val="nil"/>
              <w:left w:val="nil"/>
              <w:bottom w:val="nil"/>
              <w:right w:val="nil"/>
            </w:tcBorders>
          </w:tcPr>
          <w:p w:rsidR="00073A70" w:rsidRPr="00AF23C5" w:rsidRDefault="00073A70">
            <w:pPr>
              <w:pStyle w:val="ConsPlusNormal"/>
              <w:jc w:val="center"/>
            </w:pPr>
            <w:r w:rsidRPr="00AF23C5">
              <w:t>Подпрограмма "Создание условий для обеспечения доступным и комфортным жильем граждан России"</w:t>
            </w: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Дальневосточный федеральный округ</w:t>
            </w:r>
          </w:p>
        </w:tc>
        <w:tc>
          <w:tcPr>
            <w:tcW w:w="1134"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Приоритетный проект "Ипотека и арендное жилье"</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90421,1</w:t>
            </w:r>
          </w:p>
        </w:tc>
        <w:tc>
          <w:tcPr>
            <w:tcW w:w="1537" w:type="dxa"/>
            <w:tcBorders>
              <w:top w:val="nil"/>
              <w:left w:val="nil"/>
              <w:bottom w:val="nil"/>
              <w:right w:val="nil"/>
            </w:tcBorders>
          </w:tcPr>
          <w:p w:rsidR="00073A70" w:rsidRPr="00AF23C5" w:rsidRDefault="00073A70">
            <w:pPr>
              <w:pStyle w:val="ConsPlusNormal"/>
              <w:jc w:val="center"/>
            </w:pPr>
            <w:r w:rsidRPr="00AF23C5">
              <w:t>85900</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4521,1</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Северо-Кавказский федеральный округ</w:t>
            </w:r>
          </w:p>
        </w:tc>
        <w:tc>
          <w:tcPr>
            <w:tcW w:w="1134"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 xml:space="preserve">Приоритетный проект </w:t>
            </w:r>
            <w:r w:rsidRPr="00AF23C5">
              <w:lastRenderedPageBreak/>
              <w:t>"Ипотека и арендное жилье"</w:t>
            </w:r>
          </w:p>
        </w:tc>
        <w:tc>
          <w:tcPr>
            <w:tcW w:w="1134" w:type="dxa"/>
            <w:tcBorders>
              <w:top w:val="nil"/>
              <w:left w:val="nil"/>
              <w:bottom w:val="nil"/>
              <w:right w:val="nil"/>
            </w:tcBorders>
          </w:tcPr>
          <w:p w:rsidR="00073A70" w:rsidRPr="00AF23C5" w:rsidRDefault="00073A70">
            <w:pPr>
              <w:pStyle w:val="ConsPlusNormal"/>
              <w:jc w:val="center"/>
            </w:pPr>
            <w:r w:rsidRPr="00AF23C5">
              <w:lastRenderedPageBreak/>
              <w:t>2018 год</w:t>
            </w:r>
          </w:p>
        </w:tc>
        <w:tc>
          <w:tcPr>
            <w:tcW w:w="1537" w:type="dxa"/>
            <w:tcBorders>
              <w:top w:val="nil"/>
              <w:left w:val="nil"/>
              <w:bottom w:val="nil"/>
              <w:right w:val="nil"/>
            </w:tcBorders>
          </w:tcPr>
          <w:p w:rsidR="00073A70" w:rsidRPr="00AF23C5" w:rsidRDefault="00073A70">
            <w:pPr>
              <w:pStyle w:val="ConsPlusNormal"/>
              <w:jc w:val="center"/>
            </w:pPr>
            <w:r w:rsidRPr="00AF23C5">
              <w:t>5036785,1</w:t>
            </w:r>
          </w:p>
        </w:tc>
        <w:tc>
          <w:tcPr>
            <w:tcW w:w="1537" w:type="dxa"/>
            <w:tcBorders>
              <w:top w:val="nil"/>
              <w:left w:val="nil"/>
              <w:bottom w:val="nil"/>
              <w:right w:val="nil"/>
            </w:tcBorders>
          </w:tcPr>
          <w:p w:rsidR="00073A70" w:rsidRPr="00AF23C5" w:rsidRDefault="00073A70">
            <w:pPr>
              <w:pStyle w:val="ConsPlusNormal"/>
              <w:jc w:val="center"/>
            </w:pPr>
            <w:r w:rsidRPr="00AF23C5">
              <w:t>4766330,2</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270454,9</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lastRenderedPageBreak/>
              <w:t>Байкальский регион</w:t>
            </w:r>
          </w:p>
        </w:tc>
        <w:tc>
          <w:tcPr>
            <w:tcW w:w="1134"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Приоритетный проект "Ипотека и арендное жилье"</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501369,9</w:t>
            </w:r>
          </w:p>
        </w:tc>
        <w:tc>
          <w:tcPr>
            <w:tcW w:w="1537" w:type="dxa"/>
            <w:tcBorders>
              <w:top w:val="nil"/>
              <w:left w:val="nil"/>
              <w:bottom w:val="nil"/>
              <w:right w:val="nil"/>
            </w:tcBorders>
          </w:tcPr>
          <w:p w:rsidR="00073A70" w:rsidRPr="00AF23C5" w:rsidRDefault="00073A70">
            <w:pPr>
              <w:pStyle w:val="ConsPlusNormal"/>
              <w:jc w:val="center"/>
            </w:pPr>
            <w:r w:rsidRPr="00AF23C5">
              <w:t>396082,2</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105287,7</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11824" w:type="dxa"/>
            <w:gridSpan w:val="7"/>
            <w:tcBorders>
              <w:top w:val="nil"/>
              <w:left w:val="nil"/>
              <w:bottom w:val="nil"/>
              <w:right w:val="nil"/>
            </w:tcBorders>
          </w:tcPr>
          <w:p w:rsidR="00073A70" w:rsidRPr="00AF23C5" w:rsidRDefault="00073A70">
            <w:pPr>
              <w:pStyle w:val="ConsPlusNormal"/>
              <w:jc w:val="center"/>
            </w:pPr>
            <w:r w:rsidRPr="00AF23C5">
              <w:t>Подпрограмма "Создание условий для обеспечения качественными услугами жилищно-коммунального хозяйства граждан России"</w:t>
            </w: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Дальневосточный федеральный округ</w:t>
            </w:r>
          </w:p>
        </w:tc>
        <w:tc>
          <w:tcPr>
            <w:tcW w:w="1134"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r>
      <w:tr w:rsidR="00AF23C5" w:rsidRPr="00AF23C5">
        <w:tblPrEx>
          <w:tblBorders>
            <w:insideH w:val="none" w:sz="0" w:space="0" w:color="auto"/>
            <w:insideV w:val="none" w:sz="0" w:space="0" w:color="auto"/>
          </w:tblBorders>
        </w:tblPrEx>
        <w:tc>
          <w:tcPr>
            <w:tcW w:w="3005" w:type="dxa"/>
            <w:vMerge w:val="restart"/>
            <w:tcBorders>
              <w:top w:val="nil"/>
              <w:left w:val="nil"/>
              <w:bottom w:val="nil"/>
              <w:right w:val="nil"/>
            </w:tcBorders>
          </w:tcPr>
          <w:p w:rsidR="00073A70" w:rsidRPr="00AF23C5" w:rsidRDefault="00073A70">
            <w:pPr>
              <w:pStyle w:val="ConsPlusNormal"/>
            </w:pPr>
            <w:r w:rsidRPr="00AF23C5">
              <w:t>Приоритетный проект "Формирование комфортной городской среды"</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1389322,8</w:t>
            </w:r>
          </w:p>
        </w:tc>
        <w:tc>
          <w:tcPr>
            <w:tcW w:w="1537" w:type="dxa"/>
            <w:tcBorders>
              <w:top w:val="nil"/>
              <w:left w:val="nil"/>
              <w:bottom w:val="nil"/>
              <w:right w:val="nil"/>
            </w:tcBorders>
          </w:tcPr>
          <w:p w:rsidR="00073A70" w:rsidRPr="00AF23C5" w:rsidRDefault="00073A70">
            <w:pPr>
              <w:pStyle w:val="ConsPlusNormal"/>
              <w:jc w:val="center"/>
            </w:pPr>
            <w:r w:rsidRPr="00AF23C5">
              <w:t>1173305,9</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216016,9</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2019 год</w:t>
            </w:r>
          </w:p>
        </w:tc>
        <w:tc>
          <w:tcPr>
            <w:tcW w:w="1537" w:type="dxa"/>
            <w:tcBorders>
              <w:top w:val="nil"/>
              <w:left w:val="nil"/>
              <w:bottom w:val="nil"/>
              <w:right w:val="nil"/>
            </w:tcBorders>
          </w:tcPr>
          <w:p w:rsidR="00073A70" w:rsidRPr="00AF23C5" w:rsidRDefault="00073A70">
            <w:pPr>
              <w:pStyle w:val="ConsPlusNormal"/>
              <w:jc w:val="center"/>
            </w:pPr>
            <w:r w:rsidRPr="00AF23C5">
              <w:t>1383712,5</w:t>
            </w:r>
          </w:p>
        </w:tc>
        <w:tc>
          <w:tcPr>
            <w:tcW w:w="1537" w:type="dxa"/>
            <w:tcBorders>
              <w:top w:val="nil"/>
              <w:left w:val="nil"/>
              <w:bottom w:val="nil"/>
              <w:right w:val="nil"/>
            </w:tcBorders>
          </w:tcPr>
          <w:p w:rsidR="00073A70" w:rsidRPr="00AF23C5" w:rsidRDefault="00073A70">
            <w:pPr>
              <w:pStyle w:val="ConsPlusNormal"/>
              <w:jc w:val="center"/>
            </w:pPr>
            <w:r w:rsidRPr="00AF23C5">
              <w:t>1168567,9</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215144,6</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2020 год</w:t>
            </w:r>
          </w:p>
        </w:tc>
        <w:tc>
          <w:tcPr>
            <w:tcW w:w="1537" w:type="dxa"/>
            <w:tcBorders>
              <w:top w:val="nil"/>
              <w:left w:val="nil"/>
              <w:bottom w:val="nil"/>
              <w:right w:val="nil"/>
            </w:tcBorders>
          </w:tcPr>
          <w:p w:rsidR="00073A70" w:rsidRPr="00AF23C5" w:rsidRDefault="00073A70">
            <w:pPr>
              <w:pStyle w:val="ConsPlusNormal"/>
              <w:jc w:val="center"/>
            </w:pPr>
            <w:r w:rsidRPr="00AF23C5">
              <w:t>1383712,5</w:t>
            </w:r>
          </w:p>
        </w:tc>
        <w:tc>
          <w:tcPr>
            <w:tcW w:w="1537" w:type="dxa"/>
            <w:tcBorders>
              <w:top w:val="nil"/>
              <w:left w:val="nil"/>
              <w:bottom w:val="nil"/>
              <w:right w:val="nil"/>
            </w:tcBorders>
          </w:tcPr>
          <w:p w:rsidR="00073A70" w:rsidRPr="00AF23C5" w:rsidRDefault="00073A70">
            <w:pPr>
              <w:pStyle w:val="ConsPlusNormal"/>
              <w:jc w:val="center"/>
            </w:pPr>
            <w:r w:rsidRPr="00AF23C5">
              <w:t>1168567,9</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215144,6</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Северо-Кавказский федеральный округ</w:t>
            </w:r>
          </w:p>
        </w:tc>
        <w:tc>
          <w:tcPr>
            <w:tcW w:w="1134"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r>
      <w:tr w:rsidR="00AF23C5" w:rsidRPr="00AF23C5">
        <w:tblPrEx>
          <w:tblBorders>
            <w:insideH w:val="none" w:sz="0" w:space="0" w:color="auto"/>
            <w:insideV w:val="none" w:sz="0" w:space="0" w:color="auto"/>
          </w:tblBorders>
        </w:tblPrEx>
        <w:tc>
          <w:tcPr>
            <w:tcW w:w="3005" w:type="dxa"/>
            <w:vMerge w:val="restart"/>
            <w:tcBorders>
              <w:top w:val="nil"/>
              <w:left w:val="nil"/>
              <w:bottom w:val="nil"/>
              <w:right w:val="nil"/>
            </w:tcBorders>
          </w:tcPr>
          <w:p w:rsidR="00073A70" w:rsidRPr="00AF23C5" w:rsidRDefault="00073A70">
            <w:pPr>
              <w:pStyle w:val="ConsPlusNormal"/>
            </w:pPr>
            <w:r w:rsidRPr="00AF23C5">
              <w:t>Приоритетный проект "Формирование комфортной городской среды"</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2224989,5</w:t>
            </w:r>
          </w:p>
        </w:tc>
        <w:tc>
          <w:tcPr>
            <w:tcW w:w="1537" w:type="dxa"/>
            <w:tcBorders>
              <w:top w:val="nil"/>
              <w:left w:val="nil"/>
              <w:bottom w:val="nil"/>
              <w:right w:val="nil"/>
            </w:tcBorders>
          </w:tcPr>
          <w:p w:rsidR="00073A70" w:rsidRPr="00AF23C5" w:rsidRDefault="00073A70">
            <w:pPr>
              <w:pStyle w:val="ConsPlusNormal"/>
              <w:jc w:val="center"/>
            </w:pPr>
            <w:r w:rsidRPr="00AF23C5">
              <w:t>2100377,6</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124611,9</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2019 год</w:t>
            </w:r>
          </w:p>
        </w:tc>
        <w:tc>
          <w:tcPr>
            <w:tcW w:w="1537" w:type="dxa"/>
            <w:tcBorders>
              <w:top w:val="nil"/>
              <w:left w:val="nil"/>
              <w:bottom w:val="nil"/>
              <w:right w:val="nil"/>
            </w:tcBorders>
          </w:tcPr>
          <w:p w:rsidR="00073A70" w:rsidRPr="00AF23C5" w:rsidRDefault="00073A70">
            <w:pPr>
              <w:pStyle w:val="ConsPlusNormal"/>
              <w:jc w:val="center"/>
            </w:pPr>
            <w:r w:rsidRPr="00AF23C5">
              <w:t>2216004,9</w:t>
            </w:r>
          </w:p>
        </w:tc>
        <w:tc>
          <w:tcPr>
            <w:tcW w:w="1537" w:type="dxa"/>
            <w:tcBorders>
              <w:top w:val="nil"/>
              <w:left w:val="nil"/>
              <w:bottom w:val="nil"/>
              <w:right w:val="nil"/>
            </w:tcBorders>
          </w:tcPr>
          <w:p w:rsidR="00073A70" w:rsidRPr="00AF23C5" w:rsidRDefault="00073A70">
            <w:pPr>
              <w:pStyle w:val="ConsPlusNormal"/>
              <w:jc w:val="center"/>
            </w:pPr>
            <w:r w:rsidRPr="00AF23C5">
              <w:t>2091896,1</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124108,8</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2020 год</w:t>
            </w:r>
          </w:p>
        </w:tc>
        <w:tc>
          <w:tcPr>
            <w:tcW w:w="1537" w:type="dxa"/>
            <w:tcBorders>
              <w:top w:val="nil"/>
              <w:left w:val="nil"/>
              <w:bottom w:val="nil"/>
              <w:right w:val="nil"/>
            </w:tcBorders>
          </w:tcPr>
          <w:p w:rsidR="00073A70" w:rsidRPr="00AF23C5" w:rsidRDefault="00073A70">
            <w:pPr>
              <w:pStyle w:val="ConsPlusNormal"/>
              <w:jc w:val="center"/>
            </w:pPr>
            <w:r w:rsidRPr="00AF23C5">
              <w:t>2216004,9</w:t>
            </w:r>
          </w:p>
        </w:tc>
        <w:tc>
          <w:tcPr>
            <w:tcW w:w="1537" w:type="dxa"/>
            <w:tcBorders>
              <w:top w:val="nil"/>
              <w:left w:val="nil"/>
              <w:bottom w:val="nil"/>
              <w:right w:val="nil"/>
            </w:tcBorders>
          </w:tcPr>
          <w:p w:rsidR="00073A70" w:rsidRPr="00AF23C5" w:rsidRDefault="00073A70">
            <w:pPr>
              <w:pStyle w:val="ConsPlusNormal"/>
              <w:jc w:val="center"/>
            </w:pPr>
            <w:r w:rsidRPr="00AF23C5">
              <w:t>2091896,1</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124108,8</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Байкальский регион</w:t>
            </w:r>
          </w:p>
        </w:tc>
        <w:tc>
          <w:tcPr>
            <w:tcW w:w="1134"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r>
      <w:tr w:rsidR="00AF23C5" w:rsidRPr="00AF23C5">
        <w:tblPrEx>
          <w:tblBorders>
            <w:insideH w:val="none" w:sz="0" w:space="0" w:color="auto"/>
            <w:insideV w:val="none" w:sz="0" w:space="0" w:color="auto"/>
          </w:tblBorders>
        </w:tblPrEx>
        <w:tc>
          <w:tcPr>
            <w:tcW w:w="3005" w:type="dxa"/>
            <w:vMerge w:val="restart"/>
            <w:tcBorders>
              <w:top w:val="nil"/>
              <w:left w:val="nil"/>
              <w:bottom w:val="nil"/>
              <w:right w:val="nil"/>
            </w:tcBorders>
          </w:tcPr>
          <w:p w:rsidR="00073A70" w:rsidRPr="00AF23C5" w:rsidRDefault="00073A70">
            <w:pPr>
              <w:pStyle w:val="ConsPlusNormal"/>
            </w:pPr>
            <w:r w:rsidRPr="00AF23C5">
              <w:t>Приоритетный проект "Формирование комфортной городской среды"</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1229793,4</w:t>
            </w:r>
          </w:p>
        </w:tc>
        <w:tc>
          <w:tcPr>
            <w:tcW w:w="1537" w:type="dxa"/>
            <w:tcBorders>
              <w:top w:val="nil"/>
              <w:left w:val="nil"/>
              <w:bottom w:val="nil"/>
              <w:right w:val="nil"/>
            </w:tcBorders>
          </w:tcPr>
          <w:p w:rsidR="00073A70" w:rsidRPr="00AF23C5" w:rsidRDefault="00073A70">
            <w:pPr>
              <w:pStyle w:val="ConsPlusNormal"/>
              <w:jc w:val="center"/>
            </w:pPr>
            <w:r w:rsidRPr="00AF23C5">
              <w:t>1040248</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189545,4</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2019 год</w:t>
            </w:r>
          </w:p>
        </w:tc>
        <w:tc>
          <w:tcPr>
            <w:tcW w:w="1537" w:type="dxa"/>
            <w:tcBorders>
              <w:top w:val="nil"/>
              <w:left w:val="nil"/>
              <w:bottom w:val="nil"/>
              <w:right w:val="nil"/>
            </w:tcBorders>
          </w:tcPr>
          <w:p w:rsidR="00073A70" w:rsidRPr="00AF23C5" w:rsidRDefault="00073A70">
            <w:pPr>
              <w:pStyle w:val="ConsPlusNormal"/>
              <w:jc w:val="center"/>
            </w:pPr>
            <w:r w:rsidRPr="00AF23C5">
              <w:t>1224827,5</w:t>
            </w:r>
          </w:p>
        </w:tc>
        <w:tc>
          <w:tcPr>
            <w:tcW w:w="1537" w:type="dxa"/>
            <w:tcBorders>
              <w:top w:val="nil"/>
              <w:left w:val="nil"/>
              <w:bottom w:val="nil"/>
              <w:right w:val="nil"/>
            </w:tcBorders>
          </w:tcPr>
          <w:p w:rsidR="00073A70" w:rsidRPr="00AF23C5" w:rsidRDefault="00073A70">
            <w:pPr>
              <w:pStyle w:val="ConsPlusNormal"/>
              <w:jc w:val="center"/>
            </w:pPr>
            <w:r w:rsidRPr="00AF23C5">
              <w:t>1036047,4</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188780,1</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2020 год</w:t>
            </w:r>
          </w:p>
        </w:tc>
        <w:tc>
          <w:tcPr>
            <w:tcW w:w="1537" w:type="dxa"/>
            <w:tcBorders>
              <w:top w:val="nil"/>
              <w:left w:val="nil"/>
              <w:bottom w:val="nil"/>
              <w:right w:val="nil"/>
            </w:tcBorders>
          </w:tcPr>
          <w:p w:rsidR="00073A70" w:rsidRPr="00AF23C5" w:rsidRDefault="00073A70">
            <w:pPr>
              <w:pStyle w:val="ConsPlusNormal"/>
              <w:jc w:val="center"/>
            </w:pPr>
            <w:r w:rsidRPr="00AF23C5">
              <w:t>1224827,5</w:t>
            </w:r>
          </w:p>
        </w:tc>
        <w:tc>
          <w:tcPr>
            <w:tcW w:w="1537" w:type="dxa"/>
            <w:tcBorders>
              <w:top w:val="nil"/>
              <w:left w:val="nil"/>
              <w:bottom w:val="nil"/>
              <w:right w:val="nil"/>
            </w:tcBorders>
          </w:tcPr>
          <w:p w:rsidR="00073A70" w:rsidRPr="00AF23C5" w:rsidRDefault="00073A70">
            <w:pPr>
              <w:pStyle w:val="ConsPlusNormal"/>
              <w:jc w:val="center"/>
            </w:pPr>
            <w:r w:rsidRPr="00AF23C5">
              <w:t>1036047,4</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188780,1</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Республика Крым и г. Севастополь</w:t>
            </w:r>
          </w:p>
        </w:tc>
        <w:tc>
          <w:tcPr>
            <w:tcW w:w="1134"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r>
      <w:tr w:rsidR="00AF23C5" w:rsidRPr="00AF23C5">
        <w:tblPrEx>
          <w:tblBorders>
            <w:insideH w:val="none" w:sz="0" w:space="0" w:color="auto"/>
            <w:insideV w:val="none" w:sz="0" w:space="0" w:color="auto"/>
          </w:tblBorders>
        </w:tblPrEx>
        <w:tc>
          <w:tcPr>
            <w:tcW w:w="3005" w:type="dxa"/>
            <w:vMerge w:val="restart"/>
            <w:tcBorders>
              <w:top w:val="nil"/>
              <w:left w:val="nil"/>
              <w:bottom w:val="nil"/>
              <w:right w:val="nil"/>
            </w:tcBorders>
          </w:tcPr>
          <w:p w:rsidR="00073A70" w:rsidRPr="00AF23C5" w:rsidRDefault="00073A70">
            <w:pPr>
              <w:pStyle w:val="ConsPlusNormal"/>
            </w:pPr>
            <w:r w:rsidRPr="00AF23C5">
              <w:t xml:space="preserve">Приоритетный проект "Формирование комфортной </w:t>
            </w:r>
            <w:r w:rsidRPr="00AF23C5">
              <w:lastRenderedPageBreak/>
              <w:t>городской среды"</w:t>
            </w:r>
          </w:p>
        </w:tc>
        <w:tc>
          <w:tcPr>
            <w:tcW w:w="1134" w:type="dxa"/>
            <w:tcBorders>
              <w:top w:val="nil"/>
              <w:left w:val="nil"/>
              <w:bottom w:val="nil"/>
              <w:right w:val="nil"/>
            </w:tcBorders>
          </w:tcPr>
          <w:p w:rsidR="00073A70" w:rsidRPr="00AF23C5" w:rsidRDefault="00073A70">
            <w:pPr>
              <w:pStyle w:val="ConsPlusNormal"/>
              <w:jc w:val="center"/>
            </w:pPr>
            <w:r w:rsidRPr="00AF23C5">
              <w:lastRenderedPageBreak/>
              <w:t>2018 год</w:t>
            </w:r>
          </w:p>
        </w:tc>
        <w:tc>
          <w:tcPr>
            <w:tcW w:w="1537" w:type="dxa"/>
            <w:tcBorders>
              <w:top w:val="nil"/>
              <w:left w:val="nil"/>
              <w:bottom w:val="nil"/>
              <w:right w:val="nil"/>
            </w:tcBorders>
          </w:tcPr>
          <w:p w:rsidR="00073A70" w:rsidRPr="00AF23C5" w:rsidRDefault="00073A70">
            <w:pPr>
              <w:pStyle w:val="ConsPlusNormal"/>
              <w:jc w:val="center"/>
            </w:pPr>
            <w:r w:rsidRPr="00AF23C5">
              <w:t>534743,8</w:t>
            </w:r>
          </w:p>
        </w:tc>
        <w:tc>
          <w:tcPr>
            <w:tcW w:w="1537" w:type="dxa"/>
            <w:tcBorders>
              <w:top w:val="nil"/>
              <w:left w:val="nil"/>
              <w:bottom w:val="nil"/>
              <w:right w:val="nil"/>
            </w:tcBorders>
          </w:tcPr>
          <w:p w:rsidR="00073A70" w:rsidRPr="00AF23C5" w:rsidRDefault="00073A70">
            <w:pPr>
              <w:pStyle w:val="ConsPlusNormal"/>
              <w:jc w:val="center"/>
            </w:pPr>
            <w:r w:rsidRPr="00AF23C5">
              <w:t>508006,6</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26737,2</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2019 год</w:t>
            </w:r>
          </w:p>
        </w:tc>
        <w:tc>
          <w:tcPr>
            <w:tcW w:w="1537" w:type="dxa"/>
            <w:tcBorders>
              <w:top w:val="nil"/>
              <w:left w:val="nil"/>
              <w:bottom w:val="nil"/>
              <w:right w:val="nil"/>
            </w:tcBorders>
          </w:tcPr>
          <w:p w:rsidR="00073A70" w:rsidRPr="00AF23C5" w:rsidRDefault="00073A70">
            <w:pPr>
              <w:pStyle w:val="ConsPlusNormal"/>
              <w:jc w:val="center"/>
            </w:pPr>
            <w:r w:rsidRPr="00AF23C5">
              <w:t>532584,5</w:t>
            </w:r>
          </w:p>
        </w:tc>
        <w:tc>
          <w:tcPr>
            <w:tcW w:w="1537" w:type="dxa"/>
            <w:tcBorders>
              <w:top w:val="nil"/>
              <w:left w:val="nil"/>
              <w:bottom w:val="nil"/>
              <w:right w:val="nil"/>
            </w:tcBorders>
          </w:tcPr>
          <w:p w:rsidR="00073A70" w:rsidRPr="00AF23C5" w:rsidRDefault="00073A70">
            <w:pPr>
              <w:pStyle w:val="ConsPlusNormal"/>
              <w:jc w:val="center"/>
            </w:pPr>
            <w:r w:rsidRPr="00AF23C5">
              <w:t>505955,2</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26629,3</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2020 год</w:t>
            </w:r>
          </w:p>
        </w:tc>
        <w:tc>
          <w:tcPr>
            <w:tcW w:w="1537" w:type="dxa"/>
            <w:tcBorders>
              <w:top w:val="nil"/>
              <w:left w:val="nil"/>
              <w:bottom w:val="nil"/>
              <w:right w:val="nil"/>
            </w:tcBorders>
          </w:tcPr>
          <w:p w:rsidR="00073A70" w:rsidRPr="00AF23C5" w:rsidRDefault="00073A70">
            <w:pPr>
              <w:pStyle w:val="ConsPlusNormal"/>
              <w:jc w:val="center"/>
            </w:pPr>
            <w:r w:rsidRPr="00AF23C5">
              <w:t>532584,5</w:t>
            </w:r>
          </w:p>
        </w:tc>
        <w:tc>
          <w:tcPr>
            <w:tcW w:w="1537" w:type="dxa"/>
            <w:tcBorders>
              <w:top w:val="nil"/>
              <w:left w:val="nil"/>
              <w:bottom w:val="nil"/>
              <w:right w:val="nil"/>
            </w:tcBorders>
          </w:tcPr>
          <w:p w:rsidR="00073A70" w:rsidRPr="00AF23C5" w:rsidRDefault="00073A70">
            <w:pPr>
              <w:pStyle w:val="ConsPlusNormal"/>
              <w:jc w:val="center"/>
            </w:pPr>
            <w:r w:rsidRPr="00AF23C5">
              <w:t>505955,2</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26629,3</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lastRenderedPageBreak/>
              <w:t>Калининградская область</w:t>
            </w:r>
          </w:p>
        </w:tc>
        <w:tc>
          <w:tcPr>
            <w:tcW w:w="1134"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r>
      <w:tr w:rsidR="00AF23C5" w:rsidRPr="00AF23C5">
        <w:tblPrEx>
          <w:tblBorders>
            <w:insideH w:val="none" w:sz="0" w:space="0" w:color="auto"/>
            <w:insideV w:val="none" w:sz="0" w:space="0" w:color="auto"/>
          </w:tblBorders>
        </w:tblPrEx>
        <w:tc>
          <w:tcPr>
            <w:tcW w:w="3005" w:type="dxa"/>
            <w:vMerge w:val="restart"/>
            <w:tcBorders>
              <w:top w:val="nil"/>
              <w:left w:val="nil"/>
              <w:bottom w:val="nil"/>
              <w:right w:val="nil"/>
            </w:tcBorders>
          </w:tcPr>
          <w:p w:rsidR="00073A70" w:rsidRPr="00AF23C5" w:rsidRDefault="00073A70">
            <w:pPr>
              <w:pStyle w:val="ConsPlusNormal"/>
            </w:pPr>
            <w:r w:rsidRPr="00AF23C5">
              <w:t>Приоритетный проект "Формирование комфортной городской среды"</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225420,8</w:t>
            </w:r>
          </w:p>
        </w:tc>
        <w:tc>
          <w:tcPr>
            <w:tcW w:w="1537" w:type="dxa"/>
            <w:tcBorders>
              <w:top w:val="nil"/>
              <w:left w:val="nil"/>
              <w:bottom w:val="nil"/>
              <w:right w:val="nil"/>
            </w:tcBorders>
          </w:tcPr>
          <w:p w:rsidR="00073A70" w:rsidRPr="00AF23C5" w:rsidRDefault="00073A70">
            <w:pPr>
              <w:pStyle w:val="ConsPlusNormal"/>
              <w:jc w:val="center"/>
            </w:pPr>
            <w:r w:rsidRPr="00AF23C5">
              <w:t>173574</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51846,8</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2019 год</w:t>
            </w:r>
          </w:p>
        </w:tc>
        <w:tc>
          <w:tcPr>
            <w:tcW w:w="1537" w:type="dxa"/>
            <w:tcBorders>
              <w:top w:val="nil"/>
              <w:left w:val="nil"/>
              <w:bottom w:val="nil"/>
              <w:right w:val="nil"/>
            </w:tcBorders>
          </w:tcPr>
          <w:p w:rsidR="00073A70" w:rsidRPr="00AF23C5" w:rsidRDefault="00073A70">
            <w:pPr>
              <w:pStyle w:val="ConsPlusNormal"/>
              <w:jc w:val="center"/>
            </w:pPr>
            <w:r w:rsidRPr="00AF23C5">
              <w:t>224510,5</w:t>
            </w:r>
          </w:p>
        </w:tc>
        <w:tc>
          <w:tcPr>
            <w:tcW w:w="1537" w:type="dxa"/>
            <w:tcBorders>
              <w:top w:val="nil"/>
              <w:left w:val="nil"/>
              <w:bottom w:val="nil"/>
              <w:right w:val="nil"/>
            </w:tcBorders>
          </w:tcPr>
          <w:p w:rsidR="00073A70" w:rsidRPr="00AF23C5" w:rsidRDefault="00073A70">
            <w:pPr>
              <w:pStyle w:val="ConsPlusNormal"/>
              <w:jc w:val="center"/>
            </w:pPr>
            <w:r w:rsidRPr="00AF23C5">
              <w:t>172873,1</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51637,4</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2020 год</w:t>
            </w:r>
          </w:p>
        </w:tc>
        <w:tc>
          <w:tcPr>
            <w:tcW w:w="1537" w:type="dxa"/>
            <w:tcBorders>
              <w:top w:val="nil"/>
              <w:left w:val="nil"/>
              <w:bottom w:val="nil"/>
              <w:right w:val="nil"/>
            </w:tcBorders>
          </w:tcPr>
          <w:p w:rsidR="00073A70" w:rsidRPr="00AF23C5" w:rsidRDefault="00073A70">
            <w:pPr>
              <w:pStyle w:val="ConsPlusNormal"/>
              <w:jc w:val="center"/>
            </w:pPr>
            <w:r w:rsidRPr="00AF23C5">
              <w:t>224510,5</w:t>
            </w:r>
          </w:p>
        </w:tc>
        <w:tc>
          <w:tcPr>
            <w:tcW w:w="1537" w:type="dxa"/>
            <w:tcBorders>
              <w:top w:val="nil"/>
              <w:left w:val="nil"/>
              <w:bottom w:val="nil"/>
              <w:right w:val="nil"/>
            </w:tcBorders>
          </w:tcPr>
          <w:p w:rsidR="00073A70" w:rsidRPr="00AF23C5" w:rsidRDefault="00073A70">
            <w:pPr>
              <w:pStyle w:val="ConsPlusNormal"/>
              <w:jc w:val="center"/>
            </w:pPr>
            <w:r w:rsidRPr="00AF23C5">
              <w:t>172873,1</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51637,4</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11824" w:type="dxa"/>
            <w:gridSpan w:val="7"/>
            <w:tcBorders>
              <w:top w:val="nil"/>
              <w:left w:val="nil"/>
              <w:bottom w:val="nil"/>
              <w:right w:val="nil"/>
            </w:tcBorders>
          </w:tcPr>
          <w:p w:rsidR="00073A70" w:rsidRPr="00AF23C5" w:rsidRDefault="00073A70">
            <w:pPr>
              <w:pStyle w:val="ConsPlusNormal"/>
              <w:jc w:val="center"/>
            </w:pPr>
            <w:r w:rsidRPr="00AF23C5">
              <w:t>Процессная часть</w:t>
            </w:r>
          </w:p>
        </w:tc>
      </w:tr>
      <w:tr w:rsidR="00AF23C5" w:rsidRPr="00AF23C5">
        <w:tblPrEx>
          <w:tblBorders>
            <w:insideH w:val="none" w:sz="0" w:space="0" w:color="auto"/>
            <w:insideV w:val="none" w:sz="0" w:space="0" w:color="auto"/>
          </w:tblBorders>
        </w:tblPrEx>
        <w:tc>
          <w:tcPr>
            <w:tcW w:w="11824" w:type="dxa"/>
            <w:gridSpan w:val="7"/>
            <w:tcBorders>
              <w:top w:val="nil"/>
              <w:left w:val="nil"/>
              <w:bottom w:val="nil"/>
              <w:right w:val="nil"/>
            </w:tcBorders>
          </w:tcPr>
          <w:p w:rsidR="00073A70" w:rsidRPr="00AF23C5" w:rsidRDefault="00073A70">
            <w:pPr>
              <w:pStyle w:val="ConsPlusNormal"/>
              <w:jc w:val="center"/>
            </w:pPr>
            <w:r w:rsidRPr="00AF23C5">
              <w:t>Подпрограмма "Создание условий для обеспечения доступным и комфортным жильем граждан России"</w:t>
            </w: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Дальневосточный федеральный округ</w:t>
            </w:r>
          </w:p>
        </w:tc>
        <w:tc>
          <w:tcPr>
            <w:tcW w:w="1134"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Основное мероприятие "Обеспечение жильем молодых семей"</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1487494,3</w:t>
            </w:r>
          </w:p>
        </w:tc>
        <w:tc>
          <w:tcPr>
            <w:tcW w:w="1537" w:type="dxa"/>
            <w:tcBorders>
              <w:top w:val="nil"/>
              <w:left w:val="nil"/>
              <w:bottom w:val="nil"/>
              <w:right w:val="nil"/>
            </w:tcBorders>
          </w:tcPr>
          <w:p w:rsidR="00073A70" w:rsidRPr="00AF23C5" w:rsidRDefault="00073A70">
            <w:pPr>
              <w:pStyle w:val="ConsPlusNormal"/>
              <w:jc w:val="center"/>
            </w:pPr>
            <w:r w:rsidRPr="00AF23C5">
              <w:t>450122,7</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70500,3</w:t>
            </w:r>
          </w:p>
        </w:tc>
        <w:tc>
          <w:tcPr>
            <w:tcW w:w="1537" w:type="dxa"/>
            <w:tcBorders>
              <w:top w:val="nil"/>
              <w:left w:val="nil"/>
              <w:bottom w:val="nil"/>
              <w:right w:val="nil"/>
            </w:tcBorders>
          </w:tcPr>
          <w:p w:rsidR="00073A70" w:rsidRPr="00AF23C5" w:rsidRDefault="00073A70">
            <w:pPr>
              <w:pStyle w:val="ConsPlusNormal"/>
              <w:jc w:val="center"/>
            </w:pPr>
            <w:r w:rsidRPr="00AF23C5">
              <w:t>966871,3</w:t>
            </w:r>
          </w:p>
        </w:tc>
      </w:tr>
      <w:tr w:rsidR="00AF23C5" w:rsidRPr="00AF23C5">
        <w:tblPrEx>
          <w:tblBorders>
            <w:insideH w:val="none" w:sz="0" w:space="0" w:color="auto"/>
            <w:insideV w:val="none" w:sz="0" w:space="0" w:color="auto"/>
          </w:tblBorders>
        </w:tblPrEx>
        <w:tc>
          <w:tcPr>
            <w:tcW w:w="3005" w:type="dxa"/>
            <w:vMerge w:val="restart"/>
            <w:tcBorders>
              <w:top w:val="nil"/>
              <w:left w:val="nil"/>
              <w:bottom w:val="nil"/>
              <w:right w:val="nil"/>
            </w:tcBorders>
          </w:tcPr>
          <w:p w:rsidR="00073A70" w:rsidRPr="00AF23C5" w:rsidRDefault="00073A70">
            <w:pPr>
              <w:pStyle w:val="ConsPlusNormal"/>
            </w:pPr>
            <w:r w:rsidRPr="00AF23C5">
              <w:t>Мероприятие по переселению граждан из непригодных для проживания жилых помещений в зоне Байкало-Амурской магистрали</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174164,7</w:t>
            </w:r>
          </w:p>
        </w:tc>
        <w:tc>
          <w:tcPr>
            <w:tcW w:w="1537" w:type="dxa"/>
            <w:tcBorders>
              <w:top w:val="nil"/>
              <w:left w:val="nil"/>
              <w:bottom w:val="nil"/>
              <w:right w:val="nil"/>
            </w:tcBorders>
          </w:tcPr>
          <w:p w:rsidR="00073A70" w:rsidRPr="00AF23C5" w:rsidRDefault="00073A70">
            <w:pPr>
              <w:pStyle w:val="ConsPlusNormal"/>
              <w:jc w:val="center"/>
            </w:pPr>
            <w:r w:rsidRPr="00AF23C5">
              <w:t>148040</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26124,7</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2019 год</w:t>
            </w:r>
          </w:p>
        </w:tc>
        <w:tc>
          <w:tcPr>
            <w:tcW w:w="1537" w:type="dxa"/>
            <w:tcBorders>
              <w:top w:val="nil"/>
              <w:left w:val="nil"/>
              <w:bottom w:val="nil"/>
              <w:right w:val="nil"/>
            </w:tcBorders>
          </w:tcPr>
          <w:p w:rsidR="00073A70" w:rsidRPr="00AF23C5" w:rsidRDefault="00073A70">
            <w:pPr>
              <w:pStyle w:val="ConsPlusNormal"/>
              <w:jc w:val="center"/>
            </w:pPr>
            <w:r w:rsidRPr="00AF23C5">
              <w:t>174164,7</w:t>
            </w:r>
          </w:p>
        </w:tc>
        <w:tc>
          <w:tcPr>
            <w:tcW w:w="1537" w:type="dxa"/>
            <w:tcBorders>
              <w:top w:val="nil"/>
              <w:left w:val="nil"/>
              <w:bottom w:val="nil"/>
              <w:right w:val="nil"/>
            </w:tcBorders>
          </w:tcPr>
          <w:p w:rsidR="00073A70" w:rsidRPr="00AF23C5" w:rsidRDefault="00073A70">
            <w:pPr>
              <w:pStyle w:val="ConsPlusNormal"/>
              <w:jc w:val="center"/>
            </w:pPr>
            <w:r w:rsidRPr="00AF23C5">
              <w:t>148040</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26124,7</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2020 год</w:t>
            </w:r>
          </w:p>
        </w:tc>
        <w:tc>
          <w:tcPr>
            <w:tcW w:w="1537" w:type="dxa"/>
            <w:tcBorders>
              <w:top w:val="nil"/>
              <w:left w:val="nil"/>
              <w:bottom w:val="nil"/>
              <w:right w:val="nil"/>
            </w:tcBorders>
          </w:tcPr>
          <w:p w:rsidR="00073A70" w:rsidRPr="00AF23C5" w:rsidRDefault="00073A70">
            <w:pPr>
              <w:pStyle w:val="ConsPlusNormal"/>
              <w:jc w:val="center"/>
            </w:pPr>
            <w:r w:rsidRPr="00AF23C5">
              <w:t>174164,7</w:t>
            </w:r>
          </w:p>
        </w:tc>
        <w:tc>
          <w:tcPr>
            <w:tcW w:w="1537" w:type="dxa"/>
            <w:tcBorders>
              <w:top w:val="nil"/>
              <w:left w:val="nil"/>
              <w:bottom w:val="nil"/>
              <w:right w:val="nil"/>
            </w:tcBorders>
          </w:tcPr>
          <w:p w:rsidR="00073A70" w:rsidRPr="00AF23C5" w:rsidRDefault="00073A70">
            <w:pPr>
              <w:pStyle w:val="ConsPlusNormal"/>
              <w:jc w:val="center"/>
            </w:pPr>
            <w:r w:rsidRPr="00AF23C5">
              <w:t>148040</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26124,7</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Северо-Кавказский федеральный округ</w:t>
            </w:r>
          </w:p>
        </w:tc>
        <w:tc>
          <w:tcPr>
            <w:tcW w:w="1134"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Основное мероприятие "Обеспечение жильем молодых семей"</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3041679,4</w:t>
            </w:r>
          </w:p>
        </w:tc>
        <w:tc>
          <w:tcPr>
            <w:tcW w:w="1537" w:type="dxa"/>
            <w:tcBorders>
              <w:top w:val="nil"/>
              <w:left w:val="nil"/>
              <w:bottom w:val="nil"/>
              <w:right w:val="nil"/>
            </w:tcBorders>
          </w:tcPr>
          <w:p w:rsidR="00073A70" w:rsidRPr="00AF23C5" w:rsidRDefault="00073A70">
            <w:pPr>
              <w:pStyle w:val="ConsPlusNormal"/>
              <w:jc w:val="center"/>
            </w:pPr>
            <w:r w:rsidRPr="00AF23C5">
              <w:t>1009236,6</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55351,2</w:t>
            </w:r>
          </w:p>
        </w:tc>
        <w:tc>
          <w:tcPr>
            <w:tcW w:w="1537" w:type="dxa"/>
            <w:tcBorders>
              <w:top w:val="nil"/>
              <w:left w:val="nil"/>
              <w:bottom w:val="nil"/>
              <w:right w:val="nil"/>
            </w:tcBorders>
          </w:tcPr>
          <w:p w:rsidR="00073A70" w:rsidRPr="00AF23C5" w:rsidRDefault="00073A70">
            <w:pPr>
              <w:pStyle w:val="ConsPlusNormal"/>
              <w:jc w:val="center"/>
            </w:pPr>
            <w:r w:rsidRPr="00AF23C5">
              <w:t>1977091,6</w:t>
            </w: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Байкальский регион</w:t>
            </w:r>
          </w:p>
        </w:tc>
        <w:tc>
          <w:tcPr>
            <w:tcW w:w="1134"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Основное мероприятие "Обеспечение жильем молодых семей"</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523259,7</w:t>
            </w:r>
          </w:p>
        </w:tc>
        <w:tc>
          <w:tcPr>
            <w:tcW w:w="1537" w:type="dxa"/>
            <w:tcBorders>
              <w:top w:val="nil"/>
              <w:left w:val="nil"/>
              <w:bottom w:val="nil"/>
              <w:right w:val="nil"/>
            </w:tcBorders>
          </w:tcPr>
          <w:p w:rsidR="00073A70" w:rsidRPr="00AF23C5" w:rsidRDefault="00073A70">
            <w:pPr>
              <w:pStyle w:val="ConsPlusNormal"/>
              <w:jc w:val="center"/>
            </w:pPr>
            <w:r w:rsidRPr="00AF23C5">
              <w:t>152647,1</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30493,8</w:t>
            </w:r>
          </w:p>
        </w:tc>
        <w:tc>
          <w:tcPr>
            <w:tcW w:w="1537" w:type="dxa"/>
            <w:tcBorders>
              <w:top w:val="nil"/>
              <w:left w:val="nil"/>
              <w:bottom w:val="nil"/>
              <w:right w:val="nil"/>
            </w:tcBorders>
          </w:tcPr>
          <w:p w:rsidR="00073A70" w:rsidRPr="00AF23C5" w:rsidRDefault="00073A70">
            <w:pPr>
              <w:pStyle w:val="ConsPlusNormal"/>
              <w:jc w:val="center"/>
            </w:pPr>
            <w:r w:rsidRPr="00AF23C5">
              <w:t>340118,8</w:t>
            </w:r>
          </w:p>
        </w:tc>
      </w:tr>
      <w:tr w:rsidR="00AF23C5" w:rsidRPr="00AF23C5">
        <w:tblPrEx>
          <w:tblBorders>
            <w:insideH w:val="none" w:sz="0" w:space="0" w:color="auto"/>
            <w:insideV w:val="none" w:sz="0" w:space="0" w:color="auto"/>
          </w:tblBorders>
        </w:tblPrEx>
        <w:tc>
          <w:tcPr>
            <w:tcW w:w="3005" w:type="dxa"/>
            <w:vMerge w:val="restart"/>
            <w:tcBorders>
              <w:top w:val="nil"/>
              <w:left w:val="nil"/>
              <w:bottom w:val="nil"/>
              <w:right w:val="nil"/>
            </w:tcBorders>
          </w:tcPr>
          <w:p w:rsidR="00073A70" w:rsidRPr="00AF23C5" w:rsidRDefault="00073A70">
            <w:pPr>
              <w:pStyle w:val="ConsPlusNormal"/>
            </w:pPr>
            <w:r w:rsidRPr="00AF23C5">
              <w:lastRenderedPageBreak/>
              <w:t>Мероприятие по переселению граждан из неприродных для проживания жилых помещений в зоне Байкало-Амурской магистрали</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491889,3</w:t>
            </w:r>
          </w:p>
        </w:tc>
        <w:tc>
          <w:tcPr>
            <w:tcW w:w="1537" w:type="dxa"/>
            <w:tcBorders>
              <w:top w:val="nil"/>
              <w:left w:val="nil"/>
              <w:bottom w:val="nil"/>
              <w:right w:val="nil"/>
            </w:tcBorders>
          </w:tcPr>
          <w:p w:rsidR="00073A70" w:rsidRPr="00AF23C5" w:rsidRDefault="00073A70">
            <w:pPr>
              <w:pStyle w:val="ConsPlusNormal"/>
              <w:jc w:val="center"/>
            </w:pPr>
            <w:r w:rsidRPr="00AF23C5">
              <w:t>446510</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45379,3</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2019 год</w:t>
            </w:r>
          </w:p>
        </w:tc>
        <w:tc>
          <w:tcPr>
            <w:tcW w:w="1537" w:type="dxa"/>
            <w:tcBorders>
              <w:top w:val="nil"/>
              <w:left w:val="nil"/>
              <w:bottom w:val="nil"/>
              <w:right w:val="nil"/>
            </w:tcBorders>
          </w:tcPr>
          <w:p w:rsidR="00073A70" w:rsidRPr="00AF23C5" w:rsidRDefault="00073A70">
            <w:pPr>
              <w:pStyle w:val="ConsPlusNormal"/>
              <w:jc w:val="center"/>
            </w:pPr>
            <w:r w:rsidRPr="00AF23C5">
              <w:t>491889,3</w:t>
            </w:r>
          </w:p>
        </w:tc>
        <w:tc>
          <w:tcPr>
            <w:tcW w:w="1537" w:type="dxa"/>
            <w:tcBorders>
              <w:top w:val="nil"/>
              <w:left w:val="nil"/>
              <w:bottom w:val="nil"/>
              <w:right w:val="nil"/>
            </w:tcBorders>
          </w:tcPr>
          <w:p w:rsidR="00073A70" w:rsidRPr="00AF23C5" w:rsidRDefault="00073A70">
            <w:pPr>
              <w:pStyle w:val="ConsPlusNormal"/>
              <w:jc w:val="center"/>
            </w:pPr>
            <w:r w:rsidRPr="00AF23C5">
              <w:t>446510</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45379,3</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2020 год</w:t>
            </w:r>
          </w:p>
        </w:tc>
        <w:tc>
          <w:tcPr>
            <w:tcW w:w="1537" w:type="dxa"/>
            <w:tcBorders>
              <w:top w:val="nil"/>
              <w:left w:val="nil"/>
              <w:bottom w:val="nil"/>
              <w:right w:val="nil"/>
            </w:tcBorders>
          </w:tcPr>
          <w:p w:rsidR="00073A70" w:rsidRPr="00AF23C5" w:rsidRDefault="00073A70">
            <w:pPr>
              <w:pStyle w:val="ConsPlusNormal"/>
              <w:jc w:val="center"/>
            </w:pPr>
            <w:r w:rsidRPr="00AF23C5">
              <w:t>491889,3</w:t>
            </w:r>
          </w:p>
        </w:tc>
        <w:tc>
          <w:tcPr>
            <w:tcW w:w="1537" w:type="dxa"/>
            <w:tcBorders>
              <w:top w:val="nil"/>
              <w:left w:val="nil"/>
              <w:bottom w:val="nil"/>
              <w:right w:val="nil"/>
            </w:tcBorders>
          </w:tcPr>
          <w:p w:rsidR="00073A70" w:rsidRPr="00AF23C5" w:rsidRDefault="00073A70">
            <w:pPr>
              <w:pStyle w:val="ConsPlusNormal"/>
              <w:jc w:val="center"/>
            </w:pPr>
            <w:r w:rsidRPr="00AF23C5">
              <w:t>446510</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45379,3</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Республика Крым и г. Севастополь</w:t>
            </w:r>
          </w:p>
        </w:tc>
        <w:tc>
          <w:tcPr>
            <w:tcW w:w="1134"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Основное мероприятие "Обеспечение жильем молодых семей"</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37455,1</w:t>
            </w:r>
          </w:p>
        </w:tc>
        <w:tc>
          <w:tcPr>
            <w:tcW w:w="1537" w:type="dxa"/>
            <w:tcBorders>
              <w:top w:val="nil"/>
              <w:left w:val="nil"/>
              <w:bottom w:val="nil"/>
              <w:right w:val="nil"/>
            </w:tcBorders>
          </w:tcPr>
          <w:p w:rsidR="00073A70" w:rsidRPr="00AF23C5" w:rsidRDefault="00073A70">
            <w:pPr>
              <w:pStyle w:val="ConsPlusNormal"/>
              <w:jc w:val="center"/>
            </w:pPr>
            <w:r w:rsidRPr="00AF23C5">
              <w:t>12453,8</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655,5</w:t>
            </w:r>
          </w:p>
        </w:tc>
        <w:tc>
          <w:tcPr>
            <w:tcW w:w="1537" w:type="dxa"/>
            <w:tcBorders>
              <w:top w:val="nil"/>
              <w:left w:val="nil"/>
              <w:bottom w:val="nil"/>
              <w:right w:val="nil"/>
            </w:tcBorders>
          </w:tcPr>
          <w:p w:rsidR="00073A70" w:rsidRPr="00AF23C5" w:rsidRDefault="00073A70">
            <w:pPr>
              <w:pStyle w:val="ConsPlusNormal"/>
              <w:jc w:val="center"/>
            </w:pPr>
            <w:r w:rsidRPr="00AF23C5">
              <w:t>24345,8</w:t>
            </w: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Калининградская область</w:t>
            </w:r>
          </w:p>
        </w:tc>
        <w:tc>
          <w:tcPr>
            <w:tcW w:w="1134"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Основное мероприятие "Обеспечение жильем молодых семей"</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67787,7</w:t>
            </w:r>
          </w:p>
        </w:tc>
        <w:tc>
          <w:tcPr>
            <w:tcW w:w="1537" w:type="dxa"/>
            <w:tcBorders>
              <w:top w:val="nil"/>
              <w:left w:val="nil"/>
              <w:bottom w:val="nil"/>
              <w:right w:val="nil"/>
            </w:tcBorders>
          </w:tcPr>
          <w:p w:rsidR="00073A70" w:rsidRPr="00AF23C5" w:rsidRDefault="00073A70">
            <w:pPr>
              <w:pStyle w:val="ConsPlusNormal"/>
              <w:jc w:val="center"/>
            </w:pPr>
            <w:r w:rsidRPr="00AF23C5">
              <w:t>18268,8</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5456,9</w:t>
            </w:r>
          </w:p>
        </w:tc>
        <w:tc>
          <w:tcPr>
            <w:tcW w:w="1537" w:type="dxa"/>
            <w:tcBorders>
              <w:top w:val="nil"/>
              <w:left w:val="nil"/>
              <w:bottom w:val="nil"/>
              <w:right w:val="nil"/>
            </w:tcBorders>
          </w:tcPr>
          <w:p w:rsidR="00073A70" w:rsidRPr="00AF23C5" w:rsidRDefault="00073A70">
            <w:pPr>
              <w:pStyle w:val="ConsPlusNormal"/>
              <w:jc w:val="center"/>
            </w:pPr>
            <w:r w:rsidRPr="00AF23C5">
              <w:t>44062</w:t>
            </w:r>
          </w:p>
        </w:tc>
      </w:tr>
      <w:tr w:rsidR="00AF23C5" w:rsidRPr="00AF23C5">
        <w:tblPrEx>
          <w:tblBorders>
            <w:insideH w:val="none" w:sz="0" w:space="0" w:color="auto"/>
            <w:insideV w:val="none" w:sz="0" w:space="0" w:color="auto"/>
          </w:tblBorders>
        </w:tblPrEx>
        <w:tc>
          <w:tcPr>
            <w:tcW w:w="11824" w:type="dxa"/>
            <w:gridSpan w:val="7"/>
            <w:tcBorders>
              <w:top w:val="nil"/>
              <w:left w:val="nil"/>
              <w:bottom w:val="nil"/>
              <w:right w:val="nil"/>
            </w:tcBorders>
          </w:tcPr>
          <w:p w:rsidR="00073A70" w:rsidRPr="00AF23C5" w:rsidRDefault="00073A70">
            <w:pPr>
              <w:pStyle w:val="ConsPlusNormal"/>
              <w:jc w:val="center"/>
            </w:pPr>
            <w:r w:rsidRPr="00AF23C5">
              <w:t>Подпрограмма "Создание условий для обеспечения качественными услугами жилищно-коммунального хозяйства граждан России"</w:t>
            </w: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Дальневосточный федеральный округ</w:t>
            </w:r>
          </w:p>
        </w:tc>
        <w:tc>
          <w:tcPr>
            <w:tcW w:w="1134"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Основное мероприятие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993372,3</w:t>
            </w:r>
          </w:p>
        </w:tc>
        <w:tc>
          <w:tcPr>
            <w:tcW w:w="1537" w:type="dxa"/>
            <w:tcBorders>
              <w:top w:val="nil"/>
              <w:left w:val="nil"/>
              <w:bottom w:val="nil"/>
              <w:right w:val="nil"/>
            </w:tcBorders>
          </w:tcPr>
          <w:p w:rsidR="00073A70" w:rsidRPr="00AF23C5" w:rsidRDefault="00073A70">
            <w:pPr>
              <w:pStyle w:val="ConsPlusNormal"/>
              <w:jc w:val="center"/>
            </w:pPr>
            <w:r w:rsidRPr="00AF23C5">
              <w:t>865222,5</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128149,8</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 xml:space="preserve">Основное мероприятие "Повышение устойчивости жилых домов, основных объектов и систем </w:t>
            </w:r>
            <w:r w:rsidRPr="00AF23C5">
              <w:lastRenderedPageBreak/>
              <w:t>жизнеобеспечения в сейсмических районах Российской Федерации"</w:t>
            </w:r>
          </w:p>
        </w:tc>
        <w:tc>
          <w:tcPr>
            <w:tcW w:w="1134" w:type="dxa"/>
            <w:tcBorders>
              <w:top w:val="nil"/>
              <w:left w:val="nil"/>
              <w:bottom w:val="nil"/>
              <w:right w:val="nil"/>
            </w:tcBorders>
          </w:tcPr>
          <w:p w:rsidR="00073A70" w:rsidRPr="00AF23C5" w:rsidRDefault="00073A70">
            <w:pPr>
              <w:pStyle w:val="ConsPlusNormal"/>
              <w:jc w:val="center"/>
            </w:pPr>
            <w:r w:rsidRPr="00AF23C5">
              <w:lastRenderedPageBreak/>
              <w:t>2018 год</w:t>
            </w:r>
          </w:p>
        </w:tc>
        <w:tc>
          <w:tcPr>
            <w:tcW w:w="1537" w:type="dxa"/>
            <w:tcBorders>
              <w:top w:val="nil"/>
              <w:left w:val="nil"/>
              <w:bottom w:val="nil"/>
              <w:right w:val="nil"/>
            </w:tcBorders>
          </w:tcPr>
          <w:p w:rsidR="00073A70" w:rsidRPr="00AF23C5" w:rsidRDefault="00073A70">
            <w:pPr>
              <w:pStyle w:val="ConsPlusNormal"/>
              <w:jc w:val="center"/>
            </w:pPr>
            <w:r w:rsidRPr="00AF23C5">
              <w:t>633135,6</w:t>
            </w:r>
          </w:p>
        </w:tc>
        <w:tc>
          <w:tcPr>
            <w:tcW w:w="1537" w:type="dxa"/>
            <w:tcBorders>
              <w:top w:val="nil"/>
              <w:left w:val="nil"/>
              <w:bottom w:val="nil"/>
              <w:right w:val="nil"/>
            </w:tcBorders>
          </w:tcPr>
          <w:p w:rsidR="00073A70" w:rsidRPr="00AF23C5" w:rsidRDefault="00073A70">
            <w:pPr>
              <w:pStyle w:val="ConsPlusNormal"/>
              <w:jc w:val="center"/>
            </w:pPr>
            <w:r w:rsidRPr="00AF23C5">
              <w:t>599775,8</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33359,8</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val="restart"/>
            <w:tcBorders>
              <w:top w:val="nil"/>
              <w:left w:val="nil"/>
              <w:bottom w:val="nil"/>
              <w:right w:val="nil"/>
            </w:tcBorders>
          </w:tcPr>
          <w:p w:rsidR="00073A70" w:rsidRPr="00AF23C5" w:rsidRDefault="00073A70">
            <w:pPr>
              <w:pStyle w:val="ConsPlusNormal"/>
            </w:pPr>
            <w:r w:rsidRPr="00AF23C5">
              <w:lastRenderedPageBreak/>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42214,6</w:t>
            </w:r>
          </w:p>
        </w:tc>
        <w:tc>
          <w:tcPr>
            <w:tcW w:w="1537" w:type="dxa"/>
            <w:tcBorders>
              <w:top w:val="nil"/>
              <w:left w:val="nil"/>
              <w:bottom w:val="nil"/>
              <w:right w:val="nil"/>
            </w:tcBorders>
          </w:tcPr>
          <w:p w:rsidR="00073A70" w:rsidRPr="00AF23C5" w:rsidRDefault="00073A70">
            <w:pPr>
              <w:pStyle w:val="ConsPlusNormal"/>
              <w:jc w:val="center"/>
            </w:pPr>
            <w:r w:rsidRPr="00AF23C5">
              <w:t>37187,6</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5027</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2019 год</w:t>
            </w:r>
          </w:p>
        </w:tc>
        <w:tc>
          <w:tcPr>
            <w:tcW w:w="1537" w:type="dxa"/>
            <w:tcBorders>
              <w:top w:val="nil"/>
              <w:left w:val="nil"/>
              <w:bottom w:val="nil"/>
              <w:right w:val="nil"/>
            </w:tcBorders>
          </w:tcPr>
          <w:p w:rsidR="00073A70" w:rsidRPr="00AF23C5" w:rsidRDefault="00073A70">
            <w:pPr>
              <w:pStyle w:val="ConsPlusNormal"/>
              <w:jc w:val="center"/>
            </w:pPr>
            <w:r w:rsidRPr="00AF23C5">
              <w:t>43076,1</w:t>
            </w:r>
          </w:p>
        </w:tc>
        <w:tc>
          <w:tcPr>
            <w:tcW w:w="1537" w:type="dxa"/>
            <w:tcBorders>
              <w:top w:val="nil"/>
              <w:left w:val="nil"/>
              <w:bottom w:val="nil"/>
              <w:right w:val="nil"/>
            </w:tcBorders>
          </w:tcPr>
          <w:p w:rsidR="00073A70" w:rsidRPr="00AF23C5" w:rsidRDefault="00073A70">
            <w:pPr>
              <w:pStyle w:val="ConsPlusNormal"/>
              <w:jc w:val="center"/>
            </w:pPr>
            <w:r w:rsidRPr="00AF23C5">
              <w:t>37946,6</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5129,5</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2020 год</w:t>
            </w:r>
          </w:p>
        </w:tc>
        <w:tc>
          <w:tcPr>
            <w:tcW w:w="1537" w:type="dxa"/>
            <w:tcBorders>
              <w:top w:val="nil"/>
              <w:left w:val="nil"/>
              <w:bottom w:val="nil"/>
              <w:right w:val="nil"/>
            </w:tcBorders>
          </w:tcPr>
          <w:p w:rsidR="00073A70" w:rsidRPr="00AF23C5" w:rsidRDefault="00073A70">
            <w:pPr>
              <w:pStyle w:val="ConsPlusNormal"/>
              <w:jc w:val="center"/>
            </w:pPr>
            <w:r w:rsidRPr="00AF23C5">
              <w:t>43076,1</w:t>
            </w:r>
          </w:p>
        </w:tc>
        <w:tc>
          <w:tcPr>
            <w:tcW w:w="1537" w:type="dxa"/>
            <w:tcBorders>
              <w:top w:val="nil"/>
              <w:left w:val="nil"/>
              <w:bottom w:val="nil"/>
              <w:right w:val="nil"/>
            </w:tcBorders>
          </w:tcPr>
          <w:p w:rsidR="00073A70" w:rsidRPr="00AF23C5" w:rsidRDefault="00073A70">
            <w:pPr>
              <w:pStyle w:val="ConsPlusNormal"/>
              <w:jc w:val="center"/>
            </w:pPr>
            <w:r w:rsidRPr="00AF23C5">
              <w:t>37946,6</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5129,5</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Северо-Кавказский федеральный округ</w:t>
            </w:r>
          </w:p>
        </w:tc>
        <w:tc>
          <w:tcPr>
            <w:tcW w:w="1134"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Основное мероприятие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643421,6</w:t>
            </w:r>
          </w:p>
        </w:tc>
        <w:tc>
          <w:tcPr>
            <w:tcW w:w="1537" w:type="dxa"/>
            <w:tcBorders>
              <w:top w:val="nil"/>
              <w:left w:val="nil"/>
              <w:bottom w:val="nil"/>
              <w:right w:val="nil"/>
            </w:tcBorders>
          </w:tcPr>
          <w:p w:rsidR="00073A70" w:rsidRPr="00AF23C5" w:rsidRDefault="00073A70">
            <w:pPr>
              <w:pStyle w:val="ConsPlusNormal"/>
              <w:jc w:val="center"/>
            </w:pPr>
            <w:r w:rsidRPr="00AF23C5">
              <w:t>610343,2</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33078,4</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5223657,2</w:t>
            </w:r>
          </w:p>
        </w:tc>
        <w:tc>
          <w:tcPr>
            <w:tcW w:w="1537" w:type="dxa"/>
            <w:tcBorders>
              <w:top w:val="nil"/>
              <w:left w:val="nil"/>
              <w:bottom w:val="nil"/>
              <w:right w:val="nil"/>
            </w:tcBorders>
          </w:tcPr>
          <w:p w:rsidR="00073A70" w:rsidRPr="00AF23C5" w:rsidRDefault="00073A70">
            <w:pPr>
              <w:pStyle w:val="ConsPlusNormal"/>
              <w:jc w:val="center"/>
            </w:pPr>
            <w:r w:rsidRPr="00AF23C5">
              <w:t>4953134,2</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270523</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val="restart"/>
            <w:tcBorders>
              <w:top w:val="nil"/>
              <w:left w:val="nil"/>
              <w:bottom w:val="nil"/>
              <w:right w:val="nil"/>
            </w:tcBorders>
          </w:tcPr>
          <w:p w:rsidR="00073A70" w:rsidRPr="00AF23C5" w:rsidRDefault="00073A70">
            <w:pPr>
              <w:pStyle w:val="ConsPlusNormal"/>
            </w:pPr>
            <w:r w:rsidRPr="00AF23C5">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55326,9</w:t>
            </w:r>
          </w:p>
        </w:tc>
        <w:tc>
          <w:tcPr>
            <w:tcW w:w="1537" w:type="dxa"/>
            <w:tcBorders>
              <w:top w:val="nil"/>
              <w:left w:val="nil"/>
              <w:bottom w:val="nil"/>
              <w:right w:val="nil"/>
            </w:tcBorders>
          </w:tcPr>
          <w:p w:rsidR="00073A70" w:rsidRPr="00AF23C5" w:rsidRDefault="00073A70">
            <w:pPr>
              <w:pStyle w:val="ConsPlusNormal"/>
              <w:jc w:val="center"/>
            </w:pPr>
            <w:r w:rsidRPr="00AF23C5">
              <w:t>52128,1</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3198,8</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2019 год</w:t>
            </w:r>
          </w:p>
        </w:tc>
        <w:tc>
          <w:tcPr>
            <w:tcW w:w="1537" w:type="dxa"/>
            <w:tcBorders>
              <w:top w:val="nil"/>
              <w:left w:val="nil"/>
              <w:bottom w:val="nil"/>
              <w:right w:val="nil"/>
            </w:tcBorders>
          </w:tcPr>
          <w:p w:rsidR="00073A70" w:rsidRPr="00AF23C5" w:rsidRDefault="00073A70">
            <w:pPr>
              <w:pStyle w:val="ConsPlusNormal"/>
              <w:jc w:val="center"/>
            </w:pPr>
            <w:r w:rsidRPr="00AF23C5">
              <w:t>56456,1</w:t>
            </w:r>
          </w:p>
        </w:tc>
        <w:tc>
          <w:tcPr>
            <w:tcW w:w="1537" w:type="dxa"/>
            <w:tcBorders>
              <w:top w:val="nil"/>
              <w:left w:val="nil"/>
              <w:bottom w:val="nil"/>
              <w:right w:val="nil"/>
            </w:tcBorders>
          </w:tcPr>
          <w:p w:rsidR="00073A70" w:rsidRPr="00AF23C5" w:rsidRDefault="00073A70">
            <w:pPr>
              <w:pStyle w:val="ConsPlusNormal"/>
              <w:jc w:val="center"/>
            </w:pPr>
            <w:r w:rsidRPr="00AF23C5">
              <w:t>53192,1</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3264</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2020 год</w:t>
            </w:r>
          </w:p>
        </w:tc>
        <w:tc>
          <w:tcPr>
            <w:tcW w:w="1537" w:type="dxa"/>
            <w:tcBorders>
              <w:top w:val="nil"/>
              <w:left w:val="nil"/>
              <w:bottom w:val="nil"/>
              <w:right w:val="nil"/>
            </w:tcBorders>
          </w:tcPr>
          <w:p w:rsidR="00073A70" w:rsidRPr="00AF23C5" w:rsidRDefault="00073A70">
            <w:pPr>
              <w:pStyle w:val="ConsPlusNormal"/>
              <w:jc w:val="center"/>
            </w:pPr>
            <w:r w:rsidRPr="00AF23C5">
              <w:t>56456,1</w:t>
            </w:r>
          </w:p>
        </w:tc>
        <w:tc>
          <w:tcPr>
            <w:tcW w:w="1537" w:type="dxa"/>
            <w:tcBorders>
              <w:top w:val="nil"/>
              <w:left w:val="nil"/>
              <w:bottom w:val="nil"/>
              <w:right w:val="nil"/>
            </w:tcBorders>
          </w:tcPr>
          <w:p w:rsidR="00073A70" w:rsidRPr="00AF23C5" w:rsidRDefault="00073A70">
            <w:pPr>
              <w:pStyle w:val="ConsPlusNormal"/>
              <w:jc w:val="center"/>
            </w:pPr>
            <w:r w:rsidRPr="00AF23C5">
              <w:t>53192,1</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3264</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Байкальский регион</w:t>
            </w:r>
          </w:p>
        </w:tc>
        <w:tc>
          <w:tcPr>
            <w:tcW w:w="1134"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lastRenderedPageBreak/>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14614,6</w:t>
            </w:r>
          </w:p>
        </w:tc>
        <w:tc>
          <w:tcPr>
            <w:tcW w:w="1537" w:type="dxa"/>
            <w:tcBorders>
              <w:top w:val="nil"/>
              <w:left w:val="nil"/>
              <w:bottom w:val="nil"/>
              <w:right w:val="nil"/>
            </w:tcBorders>
          </w:tcPr>
          <w:p w:rsidR="00073A70" w:rsidRPr="00AF23C5" w:rsidRDefault="00073A70">
            <w:pPr>
              <w:pStyle w:val="ConsPlusNormal"/>
              <w:jc w:val="center"/>
            </w:pPr>
            <w:r w:rsidRPr="00AF23C5">
              <w:t>11545,5</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3069,1</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val="restart"/>
            <w:tcBorders>
              <w:top w:val="nil"/>
              <w:left w:val="nil"/>
              <w:bottom w:val="nil"/>
              <w:right w:val="nil"/>
            </w:tcBorders>
          </w:tcPr>
          <w:p w:rsidR="00073A70" w:rsidRPr="00AF23C5" w:rsidRDefault="00073A70">
            <w:pPr>
              <w:pStyle w:val="ConsPlusNormal"/>
            </w:pPr>
            <w:r w:rsidRPr="00AF23C5">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25363,6</w:t>
            </w:r>
          </w:p>
        </w:tc>
        <w:tc>
          <w:tcPr>
            <w:tcW w:w="1537" w:type="dxa"/>
            <w:tcBorders>
              <w:top w:val="nil"/>
              <w:left w:val="nil"/>
              <w:bottom w:val="nil"/>
              <w:right w:val="nil"/>
            </w:tcBorders>
          </w:tcPr>
          <w:p w:rsidR="00073A70" w:rsidRPr="00AF23C5" w:rsidRDefault="00073A70">
            <w:pPr>
              <w:pStyle w:val="ConsPlusNormal"/>
              <w:jc w:val="center"/>
            </w:pPr>
            <w:r w:rsidRPr="00AF23C5">
              <w:t>20761,6</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4602</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2019 год</w:t>
            </w:r>
          </w:p>
        </w:tc>
        <w:tc>
          <w:tcPr>
            <w:tcW w:w="1537" w:type="dxa"/>
            <w:tcBorders>
              <w:top w:val="nil"/>
              <w:left w:val="nil"/>
              <w:bottom w:val="nil"/>
              <w:right w:val="nil"/>
            </w:tcBorders>
          </w:tcPr>
          <w:p w:rsidR="00073A70" w:rsidRPr="00AF23C5" w:rsidRDefault="00073A70">
            <w:pPr>
              <w:pStyle w:val="ConsPlusNormal"/>
              <w:jc w:val="center"/>
            </w:pPr>
            <w:r w:rsidRPr="00AF23C5">
              <w:t>25881</w:t>
            </w:r>
          </w:p>
        </w:tc>
        <w:tc>
          <w:tcPr>
            <w:tcW w:w="1537" w:type="dxa"/>
            <w:tcBorders>
              <w:top w:val="nil"/>
              <w:left w:val="nil"/>
              <w:bottom w:val="nil"/>
              <w:right w:val="nil"/>
            </w:tcBorders>
          </w:tcPr>
          <w:p w:rsidR="00073A70" w:rsidRPr="00AF23C5" w:rsidRDefault="00073A70">
            <w:pPr>
              <w:pStyle w:val="ConsPlusNormal"/>
              <w:jc w:val="center"/>
            </w:pPr>
            <w:r w:rsidRPr="00AF23C5">
              <w:t>21185,2</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4695,8</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2020 год</w:t>
            </w:r>
          </w:p>
        </w:tc>
        <w:tc>
          <w:tcPr>
            <w:tcW w:w="1537" w:type="dxa"/>
            <w:tcBorders>
              <w:top w:val="nil"/>
              <w:left w:val="nil"/>
              <w:bottom w:val="nil"/>
              <w:right w:val="nil"/>
            </w:tcBorders>
          </w:tcPr>
          <w:p w:rsidR="00073A70" w:rsidRPr="00AF23C5" w:rsidRDefault="00073A70">
            <w:pPr>
              <w:pStyle w:val="ConsPlusNormal"/>
              <w:jc w:val="center"/>
            </w:pPr>
            <w:r w:rsidRPr="00AF23C5">
              <w:t>25881</w:t>
            </w:r>
          </w:p>
        </w:tc>
        <w:tc>
          <w:tcPr>
            <w:tcW w:w="1537" w:type="dxa"/>
            <w:tcBorders>
              <w:top w:val="nil"/>
              <w:left w:val="nil"/>
              <w:bottom w:val="nil"/>
              <w:right w:val="nil"/>
            </w:tcBorders>
          </w:tcPr>
          <w:p w:rsidR="00073A70" w:rsidRPr="00AF23C5" w:rsidRDefault="00073A70">
            <w:pPr>
              <w:pStyle w:val="ConsPlusNormal"/>
              <w:jc w:val="center"/>
            </w:pPr>
            <w:r w:rsidRPr="00AF23C5">
              <w:t>21185,2</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4695,8</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Республика Крым и г. Севастополь</w:t>
            </w:r>
          </w:p>
        </w:tc>
        <w:tc>
          <w:tcPr>
            <w:tcW w:w="1134"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r>
      <w:tr w:rsidR="00AF23C5" w:rsidRPr="00AF23C5">
        <w:tblPrEx>
          <w:tblBorders>
            <w:insideH w:val="none" w:sz="0" w:space="0" w:color="auto"/>
            <w:insideV w:val="none" w:sz="0" w:space="0" w:color="auto"/>
          </w:tblBorders>
        </w:tblPrEx>
        <w:tc>
          <w:tcPr>
            <w:tcW w:w="3005" w:type="dxa"/>
            <w:vMerge w:val="restart"/>
            <w:tcBorders>
              <w:top w:val="nil"/>
              <w:left w:val="nil"/>
              <w:bottom w:val="nil"/>
              <w:right w:val="nil"/>
            </w:tcBorders>
          </w:tcPr>
          <w:p w:rsidR="00073A70" w:rsidRPr="00AF23C5" w:rsidRDefault="00073A70">
            <w:pPr>
              <w:pStyle w:val="ConsPlusNormal"/>
            </w:pPr>
            <w:r w:rsidRPr="00AF23C5">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16986,9</w:t>
            </w:r>
          </w:p>
        </w:tc>
        <w:tc>
          <w:tcPr>
            <w:tcW w:w="1537" w:type="dxa"/>
            <w:tcBorders>
              <w:top w:val="nil"/>
              <w:left w:val="nil"/>
              <w:bottom w:val="nil"/>
              <w:right w:val="nil"/>
            </w:tcBorders>
          </w:tcPr>
          <w:p w:rsidR="00073A70" w:rsidRPr="00AF23C5" w:rsidRDefault="00073A70">
            <w:pPr>
              <w:pStyle w:val="ConsPlusNormal"/>
              <w:jc w:val="center"/>
            </w:pPr>
            <w:r w:rsidRPr="00AF23C5">
              <w:t>16137,5</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849,4</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2019 год</w:t>
            </w:r>
          </w:p>
        </w:tc>
        <w:tc>
          <w:tcPr>
            <w:tcW w:w="1537" w:type="dxa"/>
            <w:tcBorders>
              <w:top w:val="nil"/>
              <w:left w:val="nil"/>
              <w:bottom w:val="nil"/>
              <w:right w:val="nil"/>
            </w:tcBorders>
          </w:tcPr>
          <w:p w:rsidR="00073A70" w:rsidRPr="00AF23C5" w:rsidRDefault="00073A70">
            <w:pPr>
              <w:pStyle w:val="ConsPlusNormal"/>
              <w:jc w:val="center"/>
            </w:pPr>
            <w:r w:rsidRPr="00AF23C5">
              <w:t>17333,6</w:t>
            </w:r>
          </w:p>
        </w:tc>
        <w:tc>
          <w:tcPr>
            <w:tcW w:w="1537" w:type="dxa"/>
            <w:tcBorders>
              <w:top w:val="nil"/>
              <w:left w:val="nil"/>
              <w:bottom w:val="nil"/>
              <w:right w:val="nil"/>
            </w:tcBorders>
          </w:tcPr>
          <w:p w:rsidR="00073A70" w:rsidRPr="00AF23C5" w:rsidRDefault="00073A70">
            <w:pPr>
              <w:pStyle w:val="ConsPlusNormal"/>
              <w:jc w:val="center"/>
            </w:pPr>
            <w:r w:rsidRPr="00AF23C5">
              <w:t>16466,9</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866,7</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nil"/>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2020 год</w:t>
            </w:r>
          </w:p>
        </w:tc>
        <w:tc>
          <w:tcPr>
            <w:tcW w:w="1537" w:type="dxa"/>
            <w:tcBorders>
              <w:top w:val="nil"/>
              <w:left w:val="nil"/>
              <w:bottom w:val="nil"/>
              <w:right w:val="nil"/>
            </w:tcBorders>
          </w:tcPr>
          <w:p w:rsidR="00073A70" w:rsidRPr="00AF23C5" w:rsidRDefault="00073A70">
            <w:pPr>
              <w:pStyle w:val="ConsPlusNormal"/>
              <w:jc w:val="center"/>
            </w:pPr>
            <w:r w:rsidRPr="00AF23C5">
              <w:t>17333,6</w:t>
            </w:r>
          </w:p>
        </w:tc>
        <w:tc>
          <w:tcPr>
            <w:tcW w:w="1537" w:type="dxa"/>
            <w:tcBorders>
              <w:top w:val="nil"/>
              <w:left w:val="nil"/>
              <w:bottom w:val="nil"/>
              <w:right w:val="nil"/>
            </w:tcBorders>
          </w:tcPr>
          <w:p w:rsidR="00073A70" w:rsidRPr="00AF23C5" w:rsidRDefault="00073A70">
            <w:pPr>
              <w:pStyle w:val="ConsPlusNormal"/>
              <w:jc w:val="center"/>
            </w:pPr>
            <w:r w:rsidRPr="00AF23C5">
              <w:t>16466,9</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866,7</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tcBorders>
              <w:top w:val="nil"/>
              <w:left w:val="nil"/>
              <w:bottom w:val="nil"/>
              <w:right w:val="nil"/>
            </w:tcBorders>
          </w:tcPr>
          <w:p w:rsidR="00073A70" w:rsidRPr="00AF23C5" w:rsidRDefault="00073A70">
            <w:pPr>
              <w:pStyle w:val="ConsPlusNormal"/>
            </w:pPr>
            <w:r w:rsidRPr="00AF23C5">
              <w:t>Калининградская область</w:t>
            </w:r>
          </w:p>
        </w:tc>
        <w:tc>
          <w:tcPr>
            <w:tcW w:w="1134"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c>
          <w:tcPr>
            <w:tcW w:w="1537" w:type="dxa"/>
            <w:tcBorders>
              <w:top w:val="nil"/>
              <w:left w:val="nil"/>
              <w:bottom w:val="nil"/>
              <w:right w:val="nil"/>
            </w:tcBorders>
          </w:tcPr>
          <w:p w:rsidR="00073A70" w:rsidRPr="00AF23C5" w:rsidRDefault="00073A70">
            <w:pPr>
              <w:pStyle w:val="ConsPlusNormal"/>
            </w:pPr>
          </w:p>
        </w:tc>
      </w:tr>
      <w:tr w:rsidR="00AF23C5" w:rsidRPr="00AF23C5">
        <w:tblPrEx>
          <w:tblBorders>
            <w:insideH w:val="none" w:sz="0" w:space="0" w:color="auto"/>
            <w:insideV w:val="none" w:sz="0" w:space="0" w:color="auto"/>
          </w:tblBorders>
        </w:tblPrEx>
        <w:tc>
          <w:tcPr>
            <w:tcW w:w="3005" w:type="dxa"/>
            <w:vMerge w:val="restart"/>
            <w:tcBorders>
              <w:top w:val="nil"/>
              <w:left w:val="nil"/>
              <w:bottom w:val="single" w:sz="4" w:space="0" w:color="auto"/>
              <w:right w:val="nil"/>
            </w:tcBorders>
          </w:tcPr>
          <w:p w:rsidR="00073A70" w:rsidRPr="00AF23C5" w:rsidRDefault="00073A70">
            <w:pPr>
              <w:pStyle w:val="ConsPlusNormal"/>
            </w:pPr>
            <w:r w:rsidRPr="00AF23C5">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073A70" w:rsidRPr="00AF23C5" w:rsidRDefault="00073A70">
            <w:pPr>
              <w:pStyle w:val="ConsPlusNormal"/>
              <w:jc w:val="center"/>
            </w:pPr>
            <w:r w:rsidRPr="00AF23C5">
              <w:t>2018 год</w:t>
            </w:r>
          </w:p>
        </w:tc>
        <w:tc>
          <w:tcPr>
            <w:tcW w:w="1537" w:type="dxa"/>
            <w:tcBorders>
              <w:top w:val="nil"/>
              <w:left w:val="nil"/>
              <w:bottom w:val="nil"/>
              <w:right w:val="nil"/>
            </w:tcBorders>
          </w:tcPr>
          <w:p w:rsidR="00073A70" w:rsidRPr="00AF23C5" w:rsidRDefault="00073A70">
            <w:pPr>
              <w:pStyle w:val="ConsPlusNormal"/>
              <w:jc w:val="center"/>
            </w:pPr>
            <w:r w:rsidRPr="00AF23C5">
              <w:t>5544,8</w:t>
            </w:r>
          </w:p>
        </w:tc>
        <w:tc>
          <w:tcPr>
            <w:tcW w:w="1537" w:type="dxa"/>
            <w:tcBorders>
              <w:top w:val="nil"/>
              <w:left w:val="nil"/>
              <w:bottom w:val="nil"/>
              <w:right w:val="nil"/>
            </w:tcBorders>
          </w:tcPr>
          <w:p w:rsidR="00073A70" w:rsidRPr="00AF23C5" w:rsidRDefault="00073A70">
            <w:pPr>
              <w:pStyle w:val="ConsPlusNormal"/>
              <w:jc w:val="center"/>
            </w:pPr>
            <w:r w:rsidRPr="00AF23C5">
              <w:t>4269,5</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1275,3</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073A70" w:rsidRPr="00AF23C5" w:rsidRDefault="00073A70"/>
        </w:tc>
        <w:tc>
          <w:tcPr>
            <w:tcW w:w="1134" w:type="dxa"/>
            <w:tcBorders>
              <w:top w:val="nil"/>
              <w:left w:val="nil"/>
              <w:bottom w:val="nil"/>
              <w:right w:val="nil"/>
            </w:tcBorders>
          </w:tcPr>
          <w:p w:rsidR="00073A70" w:rsidRPr="00AF23C5" w:rsidRDefault="00073A70">
            <w:pPr>
              <w:pStyle w:val="ConsPlusNormal"/>
              <w:jc w:val="center"/>
            </w:pPr>
            <w:r w:rsidRPr="00AF23C5">
              <w:t>2019 год</w:t>
            </w:r>
          </w:p>
        </w:tc>
        <w:tc>
          <w:tcPr>
            <w:tcW w:w="1537" w:type="dxa"/>
            <w:tcBorders>
              <w:top w:val="nil"/>
              <w:left w:val="nil"/>
              <w:bottom w:val="nil"/>
              <w:right w:val="nil"/>
            </w:tcBorders>
          </w:tcPr>
          <w:p w:rsidR="00073A70" w:rsidRPr="00AF23C5" w:rsidRDefault="00073A70">
            <w:pPr>
              <w:pStyle w:val="ConsPlusNormal"/>
              <w:jc w:val="center"/>
            </w:pPr>
            <w:r w:rsidRPr="00AF23C5">
              <w:t>5658,1</w:t>
            </w:r>
          </w:p>
        </w:tc>
        <w:tc>
          <w:tcPr>
            <w:tcW w:w="1537" w:type="dxa"/>
            <w:tcBorders>
              <w:top w:val="nil"/>
              <w:left w:val="nil"/>
              <w:bottom w:val="nil"/>
              <w:right w:val="nil"/>
            </w:tcBorders>
          </w:tcPr>
          <w:p w:rsidR="00073A70" w:rsidRPr="00AF23C5" w:rsidRDefault="00073A70">
            <w:pPr>
              <w:pStyle w:val="ConsPlusNormal"/>
              <w:jc w:val="center"/>
            </w:pPr>
            <w:r w:rsidRPr="00AF23C5">
              <w:t>4356,7</w:t>
            </w:r>
          </w:p>
        </w:tc>
        <w:tc>
          <w:tcPr>
            <w:tcW w:w="1537" w:type="dxa"/>
            <w:tcBorders>
              <w:top w:val="nil"/>
              <w:left w:val="nil"/>
              <w:bottom w:val="nil"/>
              <w:right w:val="nil"/>
            </w:tcBorders>
          </w:tcPr>
          <w:p w:rsidR="00073A70" w:rsidRPr="00AF23C5" w:rsidRDefault="00073A70">
            <w:pPr>
              <w:pStyle w:val="ConsPlusNormal"/>
              <w:jc w:val="center"/>
            </w:pPr>
            <w:r w:rsidRPr="00AF23C5">
              <w:t>-</w:t>
            </w:r>
          </w:p>
        </w:tc>
        <w:tc>
          <w:tcPr>
            <w:tcW w:w="1537" w:type="dxa"/>
            <w:tcBorders>
              <w:top w:val="nil"/>
              <w:left w:val="nil"/>
              <w:bottom w:val="nil"/>
              <w:right w:val="nil"/>
            </w:tcBorders>
          </w:tcPr>
          <w:p w:rsidR="00073A70" w:rsidRPr="00AF23C5" w:rsidRDefault="00073A70">
            <w:pPr>
              <w:pStyle w:val="ConsPlusNormal"/>
              <w:jc w:val="center"/>
            </w:pPr>
            <w:r w:rsidRPr="00AF23C5">
              <w:t>1301,4</w:t>
            </w:r>
          </w:p>
        </w:tc>
        <w:tc>
          <w:tcPr>
            <w:tcW w:w="1537" w:type="dxa"/>
            <w:tcBorders>
              <w:top w:val="nil"/>
              <w:left w:val="nil"/>
              <w:bottom w:val="nil"/>
              <w:right w:val="nil"/>
            </w:tcBorders>
          </w:tcPr>
          <w:p w:rsidR="00073A70" w:rsidRPr="00AF23C5" w:rsidRDefault="00073A70">
            <w:pPr>
              <w:pStyle w:val="ConsPlusNormal"/>
              <w:jc w:val="center"/>
            </w:pPr>
            <w:r w:rsidRPr="00AF23C5">
              <w:t>-</w:t>
            </w:r>
          </w:p>
        </w:tc>
      </w:tr>
      <w:tr w:rsidR="00AF23C5" w:rsidRPr="00AF23C5">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073A70" w:rsidRPr="00AF23C5" w:rsidRDefault="00073A70"/>
        </w:tc>
        <w:tc>
          <w:tcPr>
            <w:tcW w:w="1134" w:type="dxa"/>
            <w:tcBorders>
              <w:top w:val="nil"/>
              <w:left w:val="nil"/>
              <w:bottom w:val="single" w:sz="4" w:space="0" w:color="auto"/>
              <w:right w:val="nil"/>
            </w:tcBorders>
          </w:tcPr>
          <w:p w:rsidR="00073A70" w:rsidRPr="00AF23C5" w:rsidRDefault="00073A70">
            <w:pPr>
              <w:pStyle w:val="ConsPlusNormal"/>
              <w:jc w:val="center"/>
            </w:pPr>
            <w:r w:rsidRPr="00AF23C5">
              <w:t>2020 год</w:t>
            </w:r>
          </w:p>
        </w:tc>
        <w:tc>
          <w:tcPr>
            <w:tcW w:w="1537" w:type="dxa"/>
            <w:tcBorders>
              <w:top w:val="nil"/>
              <w:left w:val="nil"/>
              <w:bottom w:val="single" w:sz="4" w:space="0" w:color="auto"/>
              <w:right w:val="nil"/>
            </w:tcBorders>
          </w:tcPr>
          <w:p w:rsidR="00073A70" w:rsidRPr="00AF23C5" w:rsidRDefault="00073A70">
            <w:pPr>
              <w:pStyle w:val="ConsPlusNormal"/>
              <w:jc w:val="center"/>
            </w:pPr>
            <w:r w:rsidRPr="00AF23C5">
              <w:t>5658,1</w:t>
            </w:r>
          </w:p>
        </w:tc>
        <w:tc>
          <w:tcPr>
            <w:tcW w:w="1537" w:type="dxa"/>
            <w:tcBorders>
              <w:top w:val="nil"/>
              <w:left w:val="nil"/>
              <w:bottom w:val="single" w:sz="4" w:space="0" w:color="auto"/>
              <w:right w:val="nil"/>
            </w:tcBorders>
          </w:tcPr>
          <w:p w:rsidR="00073A70" w:rsidRPr="00AF23C5" w:rsidRDefault="00073A70">
            <w:pPr>
              <w:pStyle w:val="ConsPlusNormal"/>
              <w:jc w:val="center"/>
            </w:pPr>
            <w:r w:rsidRPr="00AF23C5">
              <w:t>4356,7</w:t>
            </w:r>
          </w:p>
        </w:tc>
        <w:tc>
          <w:tcPr>
            <w:tcW w:w="1537" w:type="dxa"/>
            <w:tcBorders>
              <w:top w:val="nil"/>
              <w:left w:val="nil"/>
              <w:bottom w:val="single" w:sz="4" w:space="0" w:color="auto"/>
              <w:right w:val="nil"/>
            </w:tcBorders>
          </w:tcPr>
          <w:p w:rsidR="00073A70" w:rsidRPr="00AF23C5" w:rsidRDefault="00073A70">
            <w:pPr>
              <w:pStyle w:val="ConsPlusNormal"/>
              <w:jc w:val="center"/>
            </w:pPr>
            <w:r w:rsidRPr="00AF23C5">
              <w:t>-</w:t>
            </w:r>
          </w:p>
        </w:tc>
        <w:tc>
          <w:tcPr>
            <w:tcW w:w="1537" w:type="dxa"/>
            <w:tcBorders>
              <w:top w:val="nil"/>
              <w:left w:val="nil"/>
              <w:bottom w:val="single" w:sz="4" w:space="0" w:color="auto"/>
              <w:right w:val="nil"/>
            </w:tcBorders>
          </w:tcPr>
          <w:p w:rsidR="00073A70" w:rsidRPr="00AF23C5" w:rsidRDefault="00073A70">
            <w:pPr>
              <w:pStyle w:val="ConsPlusNormal"/>
              <w:jc w:val="center"/>
            </w:pPr>
            <w:r w:rsidRPr="00AF23C5">
              <w:t>1301,4</w:t>
            </w:r>
          </w:p>
        </w:tc>
        <w:tc>
          <w:tcPr>
            <w:tcW w:w="1537" w:type="dxa"/>
            <w:tcBorders>
              <w:top w:val="nil"/>
              <w:left w:val="nil"/>
              <w:bottom w:val="single" w:sz="4" w:space="0" w:color="auto"/>
              <w:right w:val="nil"/>
            </w:tcBorders>
          </w:tcPr>
          <w:p w:rsidR="00073A70" w:rsidRPr="00AF23C5" w:rsidRDefault="00073A70">
            <w:pPr>
              <w:pStyle w:val="ConsPlusNormal"/>
              <w:jc w:val="center"/>
            </w:pPr>
            <w:r w:rsidRPr="00AF23C5">
              <w:t>-</w:t>
            </w:r>
          </w:p>
        </w:tc>
      </w:tr>
    </w:tbl>
    <w:p w:rsidR="00073A70" w:rsidRPr="00AF23C5" w:rsidRDefault="00073A70" w:rsidP="008C5A1D">
      <w:pPr>
        <w:pStyle w:val="ConsPlusNormal"/>
        <w:jc w:val="both"/>
      </w:pPr>
      <w:r w:rsidRPr="00AF23C5">
        <w:t>--------------------------------</w:t>
      </w:r>
    </w:p>
    <w:p w:rsidR="00073A70" w:rsidRPr="00AF23C5" w:rsidRDefault="00073A70">
      <w:pPr>
        <w:pStyle w:val="ConsPlusNormal"/>
        <w:ind w:firstLine="540"/>
        <w:jc w:val="both"/>
      </w:pPr>
      <w:bookmarkStart w:id="96" w:name="P2167"/>
      <w:bookmarkEnd w:id="96"/>
      <w:r w:rsidRPr="00AF23C5">
        <w:t>&lt;*&gt; Финансирование осуществляется на основании ежегодного распределения субсидий с учетом заявок субъектов Российской Федерации.</w:t>
      </w:r>
    </w:p>
    <w:p w:rsidR="00073A70" w:rsidRPr="00AF23C5" w:rsidRDefault="00073A70">
      <w:pPr>
        <w:pStyle w:val="ConsPlusNormal"/>
        <w:jc w:val="both"/>
      </w:pPr>
    </w:p>
    <w:p w:rsidR="00073A70" w:rsidRPr="00AF23C5" w:rsidRDefault="00073A70">
      <w:pPr>
        <w:pStyle w:val="ConsPlusNormal"/>
        <w:ind w:firstLine="540"/>
        <w:jc w:val="both"/>
      </w:pPr>
      <w:r w:rsidRPr="00AF23C5">
        <w:t>Примечание. Значения целей для субъектов Российской Федерации устанавливаются соглашениями о предоставлении субсидий.</w:t>
      </w: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both"/>
      </w:pPr>
    </w:p>
    <w:p w:rsidR="008C5A1D" w:rsidRDefault="008C5A1D">
      <w:pPr>
        <w:pStyle w:val="ConsPlusNormal"/>
        <w:jc w:val="right"/>
        <w:sectPr w:rsidR="008C5A1D" w:rsidSect="008C5A1D">
          <w:pgSz w:w="16838" w:h="11905" w:orient="landscape"/>
          <w:pgMar w:top="568" w:right="1134" w:bottom="850" w:left="1134" w:header="0" w:footer="0" w:gutter="0"/>
          <w:cols w:space="720"/>
          <w:docGrid w:linePitch="299"/>
        </w:sectPr>
      </w:pPr>
    </w:p>
    <w:p w:rsidR="00073A70" w:rsidRPr="00AF23C5" w:rsidRDefault="00073A70">
      <w:pPr>
        <w:pStyle w:val="ConsPlusNormal"/>
        <w:jc w:val="right"/>
      </w:pPr>
      <w:r w:rsidRPr="00AF23C5">
        <w:lastRenderedPageBreak/>
        <w:t>Утверждены</w:t>
      </w:r>
    </w:p>
    <w:p w:rsidR="00073A70" w:rsidRPr="00AF23C5" w:rsidRDefault="00073A70">
      <w:pPr>
        <w:pStyle w:val="ConsPlusNormal"/>
        <w:jc w:val="right"/>
      </w:pPr>
      <w:r w:rsidRPr="00AF23C5">
        <w:t>постановлением Правительства</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right"/>
      </w:pPr>
      <w:r w:rsidRPr="00AF23C5">
        <w:t>от 30 декабря 2017 г. N 1710</w:t>
      </w:r>
    </w:p>
    <w:p w:rsidR="00073A70" w:rsidRPr="00AF23C5" w:rsidRDefault="00073A70">
      <w:pPr>
        <w:pStyle w:val="ConsPlusNormal"/>
        <w:jc w:val="both"/>
      </w:pPr>
    </w:p>
    <w:p w:rsidR="00073A70" w:rsidRPr="00AF23C5" w:rsidRDefault="00073A70">
      <w:pPr>
        <w:pStyle w:val="ConsPlusTitle"/>
        <w:jc w:val="center"/>
      </w:pPr>
      <w:bookmarkStart w:id="97" w:name="P2180"/>
      <w:bookmarkEnd w:id="97"/>
      <w:r w:rsidRPr="00AF23C5">
        <w:t>ИЗМЕНЕНИЯ,</w:t>
      </w:r>
    </w:p>
    <w:p w:rsidR="00073A70" w:rsidRPr="00AF23C5" w:rsidRDefault="00073A70">
      <w:pPr>
        <w:pStyle w:val="ConsPlusTitle"/>
        <w:jc w:val="center"/>
      </w:pPr>
      <w:r w:rsidRPr="00AF23C5">
        <w:t>КОТОРЫЕ ВНОСЯТСЯ В АКТЫ ПРАВИТЕЛЬСТВА РОССИЙСКОЙ ФЕДЕРАЦИИ</w:t>
      </w:r>
    </w:p>
    <w:p w:rsidR="00073A70" w:rsidRPr="00AF23C5" w:rsidRDefault="00073A70">
      <w:pPr>
        <w:pStyle w:val="ConsPlusNormal"/>
        <w:jc w:val="both"/>
      </w:pPr>
    </w:p>
    <w:p w:rsidR="00073A70" w:rsidRPr="00AF23C5" w:rsidRDefault="00073A70">
      <w:pPr>
        <w:pStyle w:val="ConsPlusNormal"/>
        <w:ind w:firstLine="540"/>
        <w:jc w:val="both"/>
      </w:pPr>
      <w:r w:rsidRPr="00AF23C5">
        <w:t xml:space="preserve">1. </w:t>
      </w:r>
      <w:proofErr w:type="gramStart"/>
      <w:r w:rsidRPr="00AF23C5">
        <w:t>По тексту пункта 2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w:t>
      </w:r>
      <w:proofErr w:type="gramEnd"/>
      <w:r w:rsidRPr="00AF23C5">
        <w:t xml:space="preserve"> приобретения жилья гражданам, выезжающим (выехавшим) из районов Крайнего Севера и приравненных к ним местностей" (Собрание законодательства Российской Федерации, 2003, N 29, ст. 3007; </w:t>
      </w:r>
      <w:proofErr w:type="gramStart"/>
      <w:r w:rsidRPr="00AF23C5">
        <w:t>2016, N 52, ст. 7635), слово "подпрограммы" заменить словами "основного мероприятия" и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073A70" w:rsidRPr="00AF23C5" w:rsidRDefault="00073A70">
      <w:pPr>
        <w:pStyle w:val="ConsPlusNormal"/>
        <w:ind w:firstLine="540"/>
        <w:jc w:val="both"/>
      </w:pPr>
      <w:r w:rsidRPr="00AF23C5">
        <w:t xml:space="preserve">2. В постановлении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(Собрание законодательства Российской Федерации, 2006, N 13, ст. 1405; 2007, N 43, ст. 5208; </w:t>
      </w:r>
      <w:proofErr w:type="gramStart"/>
      <w:r w:rsidRPr="00AF23C5">
        <w:t>2008, N 15, ст. 1564; 2009, N 20, ст. 2472; N 52, ст. 6570; 2011, N 30, ст. 4634; N 47, ст. 6646; 2012, N 43, ст. 5876; 2013, N 2, ст. 91; N 8, ст. 837; 2015, N 40, ст. 5556; 2016, N 28, ст. 4751; N 50, ст. 7090;</w:t>
      </w:r>
      <w:proofErr w:type="gramEnd"/>
      <w:r w:rsidRPr="00AF23C5">
        <w:t xml:space="preserve"> </w:t>
      </w:r>
      <w:proofErr w:type="gramStart"/>
      <w:r w:rsidRPr="00AF23C5">
        <w:t>2017, N 2, ст. 368; N 32, ст. 5075):</w:t>
      </w:r>
      <w:proofErr w:type="gramEnd"/>
    </w:p>
    <w:p w:rsidR="00073A70" w:rsidRPr="00AF23C5" w:rsidRDefault="00073A70">
      <w:pPr>
        <w:pStyle w:val="ConsPlusNormal"/>
        <w:ind w:firstLine="540"/>
        <w:jc w:val="both"/>
      </w:pPr>
      <w:r w:rsidRPr="00AF23C5">
        <w:t>а) наименование изложить в следующей редакции:</w:t>
      </w:r>
    </w:p>
    <w:p w:rsidR="00073A70" w:rsidRPr="00AF23C5" w:rsidRDefault="00073A70">
      <w:pPr>
        <w:pStyle w:val="ConsPlusNormal"/>
        <w:jc w:val="both"/>
      </w:pPr>
    </w:p>
    <w:p w:rsidR="00073A70" w:rsidRPr="00AF23C5" w:rsidRDefault="00073A70">
      <w:pPr>
        <w:pStyle w:val="ConsPlusNormal"/>
        <w:jc w:val="center"/>
      </w:pPr>
      <w:r w:rsidRPr="00AF23C5">
        <w:t>"О НЕКОТОРЫХ ВОПРОСАХ</w:t>
      </w:r>
    </w:p>
    <w:p w:rsidR="00073A70" w:rsidRPr="00AF23C5" w:rsidRDefault="00073A70">
      <w:pPr>
        <w:pStyle w:val="ConsPlusNormal"/>
        <w:jc w:val="center"/>
      </w:pPr>
      <w:r w:rsidRPr="00AF23C5">
        <w:t>РЕАЛИЗАЦИИ ОСНОВНОГО МЕРОПРИЯТИЯ "ВЫПОЛНЕНИЕ</w:t>
      </w:r>
    </w:p>
    <w:p w:rsidR="00073A70" w:rsidRPr="00AF23C5" w:rsidRDefault="00073A70">
      <w:pPr>
        <w:pStyle w:val="ConsPlusNormal"/>
        <w:jc w:val="center"/>
      </w:pPr>
      <w:r w:rsidRPr="00AF23C5">
        <w:t>ГОСУДАРСТВЕННЫХ ОБЯЗАТЕЛЬСТВ ПО ОБЕСПЕЧЕНИЮ ЖИЛЬЕМ</w:t>
      </w:r>
    </w:p>
    <w:p w:rsidR="00073A70" w:rsidRPr="00AF23C5" w:rsidRDefault="00073A70">
      <w:pPr>
        <w:pStyle w:val="ConsPlusNormal"/>
        <w:jc w:val="center"/>
      </w:pPr>
      <w:r w:rsidRPr="00AF23C5">
        <w:t>КАТЕГОРИЙ ГРАЖДАН, УСТАНОВЛЕННЫХ ФЕДЕРАЛЬНЫМ</w:t>
      </w:r>
    </w:p>
    <w:p w:rsidR="00073A70" w:rsidRPr="00AF23C5" w:rsidRDefault="00073A70">
      <w:pPr>
        <w:pStyle w:val="ConsPlusNormal"/>
        <w:jc w:val="center"/>
      </w:pPr>
      <w:r w:rsidRPr="00AF23C5">
        <w:t>ЗАКОНОДАТЕЛЬСТВОМ" ГОСУДАРСТВЕННОЙ ПРОГРАММЫ</w:t>
      </w:r>
    </w:p>
    <w:p w:rsidR="00073A70" w:rsidRPr="00AF23C5" w:rsidRDefault="00073A70">
      <w:pPr>
        <w:pStyle w:val="ConsPlusNormal"/>
        <w:jc w:val="center"/>
      </w:pPr>
      <w:r w:rsidRPr="00AF23C5">
        <w:t xml:space="preserve">РОССИЙСКОЙ ФЕДЕРАЦИИ "ОБЕСПЕЧЕНИЕ </w:t>
      </w:r>
      <w:proofErr w:type="gramStart"/>
      <w:r w:rsidRPr="00AF23C5">
        <w:t>ДОСТУПНЫМ</w:t>
      </w:r>
      <w:proofErr w:type="gramEnd"/>
    </w:p>
    <w:p w:rsidR="00073A70" w:rsidRPr="00AF23C5" w:rsidRDefault="00073A70">
      <w:pPr>
        <w:pStyle w:val="ConsPlusNormal"/>
        <w:jc w:val="center"/>
      </w:pPr>
      <w:r w:rsidRPr="00AF23C5">
        <w:t>И КОМФОРТНЫМ ЖИЛЬЕМ И КОММУНАЛЬНЫМИ УСЛУГАМИ</w:t>
      </w:r>
    </w:p>
    <w:p w:rsidR="00073A70" w:rsidRPr="00AF23C5" w:rsidRDefault="00073A70">
      <w:pPr>
        <w:pStyle w:val="ConsPlusNormal"/>
        <w:jc w:val="center"/>
      </w:pPr>
      <w:r w:rsidRPr="00AF23C5">
        <w:t>ГРАЖДАН РОССИЙСКОЙ ФЕДЕРАЦИИ";</w:t>
      </w:r>
    </w:p>
    <w:p w:rsidR="00073A70" w:rsidRPr="00AF23C5" w:rsidRDefault="00073A70">
      <w:pPr>
        <w:pStyle w:val="ConsPlusNormal"/>
        <w:jc w:val="both"/>
      </w:pPr>
    </w:p>
    <w:p w:rsidR="00073A70" w:rsidRPr="00AF23C5" w:rsidRDefault="00073A70">
      <w:pPr>
        <w:pStyle w:val="ConsPlusNormal"/>
        <w:ind w:firstLine="540"/>
        <w:jc w:val="both"/>
      </w:pPr>
      <w:r w:rsidRPr="00AF23C5">
        <w:t>б) по тексту постановления:</w:t>
      </w:r>
    </w:p>
    <w:p w:rsidR="00073A70" w:rsidRPr="00AF23C5" w:rsidRDefault="00073A70">
      <w:pPr>
        <w:pStyle w:val="ConsPlusNormal"/>
        <w:ind w:firstLine="540"/>
        <w:jc w:val="both"/>
      </w:pPr>
      <w:r w:rsidRPr="00AF23C5">
        <w:t>слово "подпрограмма" в соответствующем падеже заменить словами "основное мероприятие" в соответствующем падеже;</w:t>
      </w:r>
    </w:p>
    <w:p w:rsidR="00073A70" w:rsidRPr="00AF23C5" w:rsidRDefault="00073A70">
      <w:pPr>
        <w:pStyle w:val="ConsPlusNormal"/>
        <w:ind w:firstLine="540"/>
        <w:jc w:val="both"/>
      </w:pPr>
      <w:r w:rsidRPr="00AF23C5">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73A70" w:rsidRPr="00AF23C5" w:rsidRDefault="00073A70">
      <w:pPr>
        <w:pStyle w:val="ConsPlusNormal"/>
        <w:ind w:firstLine="540"/>
        <w:jc w:val="both"/>
      </w:pPr>
      <w:r w:rsidRPr="00AF23C5">
        <w:t>в) в пункте 1 слова "утвержденной постановлением Правительства Российской Федерации от 17 декабря 2010 г. N 1050" заменить словами "утвержденной постановлением Правительства Российской Федерации от 30 декабря 2017 г. N 1710";</w:t>
      </w:r>
    </w:p>
    <w:p w:rsidR="00073A70" w:rsidRPr="00AF23C5" w:rsidRDefault="00073A70">
      <w:pPr>
        <w:pStyle w:val="ConsPlusNormal"/>
        <w:ind w:firstLine="540"/>
        <w:jc w:val="both"/>
      </w:pPr>
      <w:r w:rsidRPr="00AF23C5">
        <w:t>г) пункт 3 дополнить подпунктом "ж" следующего содержания:</w:t>
      </w:r>
    </w:p>
    <w:p w:rsidR="00073A70" w:rsidRPr="00AF23C5" w:rsidRDefault="00073A70">
      <w:pPr>
        <w:pStyle w:val="ConsPlusNormal"/>
        <w:ind w:firstLine="540"/>
        <w:jc w:val="both"/>
      </w:pPr>
      <w:proofErr w:type="gramStart"/>
      <w:r w:rsidRPr="00AF23C5">
        <w:t>"ж) Министерство строительства и жилищно-коммунального хозяйства Российской Федерации вправе издавать в порядке, установленном пунктом 41(5) Правил, утвержденных настоящим постановлением, приказы о выдаче бланков сертификатов в пределах определенного в соответствии с пунктом 41(2)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программы "Жилище" на 2015 - 2020 годы в порядке</w:t>
      </w:r>
      <w:proofErr w:type="gramEnd"/>
      <w:r w:rsidRPr="00AF23C5">
        <w:t xml:space="preserve">, </w:t>
      </w:r>
      <w:proofErr w:type="gramStart"/>
      <w:r w:rsidRPr="00AF23C5">
        <w:lastRenderedPageBreak/>
        <w:t>установленном</w:t>
      </w:r>
      <w:proofErr w:type="gramEnd"/>
      <w:r w:rsidRPr="00AF23C5">
        <w:t xml:space="preserve"> пунктом 40(1)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пунктом 41(3)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подпунктах "а", "б", "е", "ж" и "к" пункта 5 Правил, утвержденных настоящим постановлением</w:t>
      </w:r>
      <w:proofErr w:type="gramStart"/>
      <w:r w:rsidRPr="00AF23C5">
        <w:t>.";</w:t>
      </w:r>
      <w:proofErr w:type="gramEnd"/>
    </w:p>
    <w:p w:rsidR="00073A70" w:rsidRPr="00AF23C5" w:rsidRDefault="00073A70">
      <w:pPr>
        <w:pStyle w:val="ConsPlusNormal"/>
        <w:ind w:firstLine="540"/>
        <w:jc w:val="both"/>
      </w:pPr>
      <w:r w:rsidRPr="00AF23C5">
        <w:t>д) в Правилах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утвержденных указанным постановлением:</w:t>
      </w:r>
    </w:p>
    <w:p w:rsidR="00073A70" w:rsidRPr="00AF23C5" w:rsidRDefault="00073A70">
      <w:pPr>
        <w:pStyle w:val="ConsPlusNormal"/>
        <w:ind w:firstLine="540"/>
        <w:jc w:val="both"/>
      </w:pPr>
      <w:r w:rsidRPr="00AF23C5">
        <w:t>наименование изложить в следующей редакции:</w:t>
      </w:r>
    </w:p>
    <w:p w:rsidR="00073A70" w:rsidRPr="00AF23C5" w:rsidRDefault="00073A70">
      <w:pPr>
        <w:pStyle w:val="ConsPlusNormal"/>
        <w:jc w:val="both"/>
      </w:pPr>
    </w:p>
    <w:p w:rsidR="00073A70" w:rsidRPr="00AF23C5" w:rsidRDefault="00073A70">
      <w:pPr>
        <w:pStyle w:val="ConsPlusNormal"/>
        <w:jc w:val="center"/>
      </w:pPr>
      <w:r w:rsidRPr="00AF23C5">
        <w:t>"ПРАВИЛА</w:t>
      </w:r>
    </w:p>
    <w:p w:rsidR="00073A70" w:rsidRPr="00AF23C5" w:rsidRDefault="00073A70">
      <w:pPr>
        <w:pStyle w:val="ConsPlusNormal"/>
        <w:jc w:val="center"/>
      </w:pPr>
      <w:r w:rsidRPr="00AF23C5">
        <w:t xml:space="preserve">ВЫПУСКА И РЕАЛИЗАЦИИ </w:t>
      </w:r>
      <w:proofErr w:type="gramStart"/>
      <w:r w:rsidRPr="00AF23C5">
        <w:t>ГОСУДАРСТВЕННЫХ</w:t>
      </w:r>
      <w:proofErr w:type="gramEnd"/>
      <w:r w:rsidRPr="00AF23C5">
        <w:t xml:space="preserve"> ЖИЛИЩНЫХ</w:t>
      </w:r>
    </w:p>
    <w:p w:rsidR="00073A70" w:rsidRPr="00AF23C5" w:rsidRDefault="00073A70">
      <w:pPr>
        <w:pStyle w:val="ConsPlusNormal"/>
        <w:jc w:val="center"/>
      </w:pPr>
      <w:r w:rsidRPr="00AF23C5">
        <w:t>СЕРТИФИКАТОВ В РАМКАХ РЕАЛИЗАЦИИ ОСНОВНОГО МЕРОПРИЯТИЯ</w:t>
      </w:r>
    </w:p>
    <w:p w:rsidR="00073A70" w:rsidRPr="00AF23C5" w:rsidRDefault="00073A70">
      <w:pPr>
        <w:pStyle w:val="ConsPlusNormal"/>
        <w:jc w:val="center"/>
      </w:pPr>
      <w:r w:rsidRPr="00AF23C5">
        <w:t>"ВЫПОЛНЕНИЕ ГОСУДАРСТВЕННЫХ ОБЯЗАТЕЛЬСТВ ПО ОБЕСПЕЧЕНИЮ</w:t>
      </w:r>
    </w:p>
    <w:p w:rsidR="00073A70" w:rsidRPr="00AF23C5" w:rsidRDefault="00073A70">
      <w:pPr>
        <w:pStyle w:val="ConsPlusNormal"/>
        <w:jc w:val="center"/>
      </w:pPr>
      <w:r w:rsidRPr="00AF23C5">
        <w:t>ЖИЛЬЕМ КАТЕГОРИЙ ГРАЖДАН, УСТАНОВЛЕННЫХ ФЕДЕРАЛЬНЫМ</w:t>
      </w:r>
    </w:p>
    <w:p w:rsidR="00073A70" w:rsidRPr="00AF23C5" w:rsidRDefault="00073A70">
      <w:pPr>
        <w:pStyle w:val="ConsPlusNormal"/>
        <w:jc w:val="center"/>
      </w:pPr>
      <w:r w:rsidRPr="00AF23C5">
        <w:t>ЗАКОНОДАТЕЛЬСТВОМ" ГОСУДАРСТВЕННОЙ ПРОГРАММЫ РОССИЙСКОЙ</w:t>
      </w:r>
    </w:p>
    <w:p w:rsidR="00073A70" w:rsidRPr="00AF23C5" w:rsidRDefault="00073A70">
      <w:pPr>
        <w:pStyle w:val="ConsPlusNormal"/>
        <w:jc w:val="center"/>
      </w:pPr>
      <w:r w:rsidRPr="00AF23C5">
        <w:t>ФЕДЕРАЦИИ "ОБЕСПЕЧЕНИЕ ДОСТУПНЫМ И КОМФОРТНЫМ ЖИЛЬЕМ</w:t>
      </w:r>
    </w:p>
    <w:p w:rsidR="00073A70" w:rsidRPr="00AF23C5" w:rsidRDefault="00073A70">
      <w:pPr>
        <w:pStyle w:val="ConsPlusNormal"/>
        <w:jc w:val="center"/>
      </w:pPr>
      <w:r w:rsidRPr="00AF23C5">
        <w:t>И КОММУНАЛЬНЫМИ УСЛУГАМИ ГРАЖДАН РОССИЙСКОЙ ФЕДЕРАЦИИ";</w:t>
      </w:r>
    </w:p>
    <w:p w:rsidR="00073A70" w:rsidRPr="00AF23C5" w:rsidRDefault="00073A70">
      <w:pPr>
        <w:pStyle w:val="ConsPlusNormal"/>
        <w:jc w:val="both"/>
      </w:pPr>
    </w:p>
    <w:p w:rsidR="00073A70" w:rsidRPr="00AF23C5" w:rsidRDefault="00073A70">
      <w:pPr>
        <w:pStyle w:val="ConsPlusNormal"/>
        <w:ind w:firstLine="540"/>
        <w:jc w:val="both"/>
      </w:pPr>
      <w:r w:rsidRPr="00AF23C5">
        <w:t>по тексту:</w:t>
      </w:r>
    </w:p>
    <w:p w:rsidR="00073A70" w:rsidRPr="00AF23C5" w:rsidRDefault="00073A70">
      <w:pPr>
        <w:pStyle w:val="ConsPlusNormal"/>
        <w:ind w:firstLine="540"/>
        <w:jc w:val="both"/>
      </w:pPr>
      <w:r w:rsidRPr="00AF23C5">
        <w:t>слово "подпрограмма" в соответствующем падеже заменить словами "основное мероприятие" в соответствующем падеже;</w:t>
      </w:r>
    </w:p>
    <w:p w:rsidR="00073A70" w:rsidRPr="00AF23C5" w:rsidRDefault="00073A70">
      <w:pPr>
        <w:pStyle w:val="ConsPlusNormal"/>
        <w:ind w:firstLine="540"/>
        <w:jc w:val="both"/>
      </w:pPr>
      <w:r w:rsidRPr="00AF23C5">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73A70" w:rsidRPr="00AF23C5" w:rsidRDefault="00073A70">
      <w:pPr>
        <w:pStyle w:val="ConsPlusNormal"/>
        <w:ind w:firstLine="540"/>
        <w:jc w:val="both"/>
      </w:pPr>
      <w:r w:rsidRPr="00AF23C5">
        <w:t xml:space="preserve">3. </w:t>
      </w:r>
      <w:proofErr w:type="gramStart"/>
      <w:r w:rsidRPr="00AF23C5">
        <w:t>В постановлении Правительства Российской Федерации от 17 декабря 2010 г. N 1050 "О федеральной целевой программе "Жилище" на 2015 - 2020 годы" (Собрание законодательства Российской Федерации, 2011, N 5, ст. 739; N 29, ст. 4496; N 38, ст. 5391; N 42, ст. 5923; 2012, N 3, ст. 419; N 31, ст. 4372;</w:t>
      </w:r>
      <w:proofErr w:type="gramEnd"/>
      <w:r w:rsidRPr="00AF23C5">
        <w:t xml:space="preserve"> </w:t>
      </w:r>
      <w:proofErr w:type="gramStart"/>
      <w:r w:rsidRPr="00AF23C5">
        <w:t>N 49, ст. 6855; 2013, N 2, ст. 91; N 20, ст. 2485; N 42, ст. 5379; 2014, N 18, ст. 2200; N 43, ст. 5911; 2015, N 36, ст. 5030; 2016, N 23, ст. 3316; N 24, ст. 3525; 2017, N 2, ст. 390; N 8, ст. 1245; N 22, ст. 3164):</w:t>
      </w:r>
      <w:proofErr w:type="gramEnd"/>
    </w:p>
    <w:p w:rsidR="00073A70" w:rsidRPr="00AF23C5" w:rsidRDefault="00073A70">
      <w:pPr>
        <w:pStyle w:val="ConsPlusNormal"/>
        <w:ind w:firstLine="540"/>
        <w:jc w:val="both"/>
      </w:pPr>
      <w:r w:rsidRPr="00AF23C5">
        <w:t>а) наименование изложить в следующей редакции:</w:t>
      </w:r>
    </w:p>
    <w:p w:rsidR="00073A70" w:rsidRPr="00AF23C5" w:rsidRDefault="00073A70">
      <w:pPr>
        <w:pStyle w:val="ConsPlusNormal"/>
        <w:jc w:val="both"/>
      </w:pPr>
    </w:p>
    <w:p w:rsidR="00073A70" w:rsidRPr="00AF23C5" w:rsidRDefault="00073A70">
      <w:pPr>
        <w:pStyle w:val="ConsPlusNormal"/>
        <w:jc w:val="center"/>
      </w:pPr>
      <w:r w:rsidRPr="00AF23C5">
        <w:t>"О РЕАЛИЗАЦИИ</w:t>
      </w:r>
    </w:p>
    <w:p w:rsidR="00073A70" w:rsidRPr="00AF23C5" w:rsidRDefault="00073A70">
      <w:pPr>
        <w:pStyle w:val="ConsPlusNormal"/>
        <w:jc w:val="center"/>
      </w:pPr>
      <w:r w:rsidRPr="00AF23C5">
        <w:t>ОТДЕЛЬНЫХ МЕРОПРИЯТИЙ ГОСУДАРСТВЕННОЙ ПРОГРАММЫ РОССИЙСКОЙ</w:t>
      </w:r>
    </w:p>
    <w:p w:rsidR="00073A70" w:rsidRPr="00AF23C5" w:rsidRDefault="00073A70">
      <w:pPr>
        <w:pStyle w:val="ConsPlusNormal"/>
        <w:jc w:val="center"/>
      </w:pPr>
      <w:r w:rsidRPr="00AF23C5">
        <w:t>ФЕДЕРАЦИИ "ОБЕСПЕЧЕНИЕ ДОСТУПНЫМ И КОМФОРТНЫМ ЖИЛЬЕМ</w:t>
      </w:r>
    </w:p>
    <w:p w:rsidR="00073A70" w:rsidRPr="00AF23C5" w:rsidRDefault="00073A70">
      <w:pPr>
        <w:pStyle w:val="ConsPlusNormal"/>
        <w:jc w:val="center"/>
      </w:pPr>
      <w:r w:rsidRPr="00AF23C5">
        <w:t>И КОММУНАЛЬНЫМИ УСЛУГАМИ ГРАЖДАН РОССИЙСКОЙ ФЕДЕРАЦИИ";</w:t>
      </w:r>
    </w:p>
    <w:p w:rsidR="00073A70" w:rsidRPr="00AF23C5" w:rsidRDefault="00073A70">
      <w:pPr>
        <w:pStyle w:val="ConsPlusNormal"/>
        <w:jc w:val="both"/>
      </w:pPr>
    </w:p>
    <w:p w:rsidR="00073A70" w:rsidRPr="00AF23C5" w:rsidRDefault="00073A70">
      <w:pPr>
        <w:pStyle w:val="ConsPlusNormal"/>
        <w:ind w:firstLine="540"/>
        <w:jc w:val="both"/>
      </w:pPr>
      <w:r w:rsidRPr="00AF23C5">
        <w:t>б) пункт 1 изложить в следующей редакции:</w:t>
      </w:r>
    </w:p>
    <w:p w:rsidR="00073A70" w:rsidRPr="00AF23C5" w:rsidRDefault="00073A70">
      <w:pPr>
        <w:pStyle w:val="ConsPlusNormal"/>
        <w:ind w:firstLine="540"/>
        <w:jc w:val="both"/>
      </w:pPr>
      <w:r w:rsidRPr="00AF23C5">
        <w:t>"1. Утвердить прилагаемые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Start"/>
      <w:r w:rsidRPr="00AF23C5">
        <w:t>.";</w:t>
      </w:r>
    </w:p>
    <w:p w:rsidR="00073A70" w:rsidRPr="00AF23C5" w:rsidRDefault="00073A70">
      <w:pPr>
        <w:pStyle w:val="ConsPlusNormal"/>
        <w:ind w:firstLine="540"/>
        <w:jc w:val="both"/>
      </w:pPr>
      <w:proofErr w:type="gramEnd"/>
      <w:r w:rsidRPr="00AF23C5">
        <w:t>в) в федеральной целевой программе "Жилище" на 2015 - 2020 годы, утвержденной указанным постановлением:</w:t>
      </w:r>
    </w:p>
    <w:p w:rsidR="00073A70" w:rsidRPr="00AF23C5" w:rsidRDefault="00073A70">
      <w:pPr>
        <w:pStyle w:val="ConsPlusNormal"/>
        <w:ind w:firstLine="540"/>
        <w:jc w:val="both"/>
      </w:pPr>
      <w:r w:rsidRPr="00AF23C5">
        <w:t>наименование изложить в следующей редакции:</w:t>
      </w:r>
    </w:p>
    <w:p w:rsidR="00073A70" w:rsidRPr="00AF23C5" w:rsidRDefault="00073A70">
      <w:pPr>
        <w:pStyle w:val="ConsPlusNormal"/>
        <w:jc w:val="both"/>
      </w:pPr>
    </w:p>
    <w:p w:rsidR="00073A70" w:rsidRPr="00AF23C5" w:rsidRDefault="00073A70">
      <w:pPr>
        <w:pStyle w:val="ConsPlusNormal"/>
        <w:jc w:val="center"/>
      </w:pPr>
      <w:r w:rsidRPr="00AF23C5">
        <w:t>"ОСОБЕННОСТИ</w:t>
      </w:r>
    </w:p>
    <w:p w:rsidR="00073A70" w:rsidRPr="00AF23C5" w:rsidRDefault="00073A70">
      <w:pPr>
        <w:pStyle w:val="ConsPlusNormal"/>
        <w:jc w:val="center"/>
      </w:pPr>
      <w:r w:rsidRPr="00AF23C5">
        <w:t>РЕАЛИЗАЦИИ ОТДЕЛЬНЫХ МЕРОПРИЯТИЙ ГОСУДАРСТВЕННОЙ ПРОГРАММЫ</w:t>
      </w:r>
    </w:p>
    <w:p w:rsidR="00073A70" w:rsidRPr="00AF23C5" w:rsidRDefault="00073A70">
      <w:pPr>
        <w:pStyle w:val="ConsPlusNormal"/>
        <w:jc w:val="center"/>
      </w:pPr>
      <w:r w:rsidRPr="00AF23C5">
        <w:t xml:space="preserve">РОССИЙСКОЙ ФЕДЕРАЦИИ "ОБЕСПЕЧЕНИЕ </w:t>
      </w:r>
      <w:proofErr w:type="gramStart"/>
      <w:r w:rsidRPr="00AF23C5">
        <w:t>ДОСТУПНЫМ</w:t>
      </w:r>
      <w:proofErr w:type="gramEnd"/>
      <w:r w:rsidRPr="00AF23C5">
        <w:t xml:space="preserve"> И КОМФОРТНЫМ</w:t>
      </w:r>
    </w:p>
    <w:p w:rsidR="00073A70" w:rsidRPr="00AF23C5" w:rsidRDefault="00073A70">
      <w:pPr>
        <w:pStyle w:val="ConsPlusNormal"/>
        <w:jc w:val="center"/>
      </w:pPr>
      <w:r w:rsidRPr="00AF23C5">
        <w:t>ЖИЛЬЕМ И КОММУНАЛЬНЫМИ УСЛУГАМИ ГРАЖДАН</w:t>
      </w:r>
    </w:p>
    <w:p w:rsidR="00073A70" w:rsidRPr="00AF23C5" w:rsidRDefault="00073A70">
      <w:pPr>
        <w:pStyle w:val="ConsPlusNormal"/>
        <w:jc w:val="center"/>
      </w:pPr>
      <w:r w:rsidRPr="00AF23C5">
        <w:lastRenderedPageBreak/>
        <w:t>РОССИЙСКОЙ ФЕДЕРАЦИИ";</w:t>
      </w:r>
    </w:p>
    <w:p w:rsidR="00073A70" w:rsidRPr="00AF23C5" w:rsidRDefault="00073A70">
      <w:pPr>
        <w:pStyle w:val="ConsPlusNormal"/>
        <w:jc w:val="both"/>
      </w:pPr>
    </w:p>
    <w:p w:rsidR="00073A70" w:rsidRPr="00AF23C5" w:rsidRDefault="00073A70">
      <w:pPr>
        <w:pStyle w:val="ConsPlusNormal"/>
        <w:ind w:firstLine="540"/>
        <w:jc w:val="both"/>
      </w:pPr>
      <w:r w:rsidRPr="00AF23C5">
        <w:t>паспорт федеральной целевой программы "Жилище" на 2015 - 2020 годы признать утратившим силу;</w:t>
      </w:r>
    </w:p>
    <w:p w:rsidR="00073A70" w:rsidRPr="00AF23C5" w:rsidRDefault="00073A70">
      <w:pPr>
        <w:pStyle w:val="ConsPlusNormal"/>
        <w:ind w:firstLine="540"/>
        <w:jc w:val="both"/>
      </w:pPr>
      <w:r w:rsidRPr="00AF23C5">
        <w:t>в разделе I:</w:t>
      </w:r>
    </w:p>
    <w:p w:rsidR="00073A70" w:rsidRPr="00AF23C5" w:rsidRDefault="00073A70">
      <w:pPr>
        <w:pStyle w:val="ConsPlusNormal"/>
        <w:ind w:firstLine="540"/>
        <w:jc w:val="both"/>
      </w:pPr>
      <w:r w:rsidRPr="00AF23C5">
        <w:t>наименование изложить в следующей редакции:</w:t>
      </w:r>
    </w:p>
    <w:p w:rsidR="00073A70" w:rsidRPr="00AF23C5" w:rsidRDefault="00073A70">
      <w:pPr>
        <w:pStyle w:val="ConsPlusNormal"/>
        <w:ind w:firstLine="540"/>
        <w:jc w:val="both"/>
      </w:pPr>
      <w:r w:rsidRPr="00AF23C5">
        <w:t>"I. Общие положения";</w:t>
      </w:r>
    </w:p>
    <w:p w:rsidR="00073A70" w:rsidRPr="00AF23C5" w:rsidRDefault="00073A70">
      <w:pPr>
        <w:pStyle w:val="ConsPlusNormal"/>
        <w:ind w:firstLine="540"/>
        <w:jc w:val="both"/>
      </w:pPr>
      <w:r w:rsidRPr="00AF23C5">
        <w:t>в абзаце пятом слово "будет" заменить словом "была", цифры "2020" заменить цифрами "2017";</w:t>
      </w:r>
    </w:p>
    <w:p w:rsidR="00073A70" w:rsidRPr="00AF23C5" w:rsidRDefault="00073A70">
      <w:pPr>
        <w:pStyle w:val="ConsPlusNormal"/>
        <w:ind w:firstLine="540"/>
        <w:jc w:val="both"/>
      </w:pPr>
      <w:r w:rsidRPr="00AF23C5">
        <w:t>в абзаце шестом слово "реализуемая" заменить словами "</w:t>
      </w:r>
      <w:proofErr w:type="gramStart"/>
      <w:r w:rsidRPr="00AF23C5">
        <w:t>реализация</w:t>
      </w:r>
      <w:proofErr w:type="gramEnd"/>
      <w:r w:rsidRPr="00AF23C5">
        <w:t xml:space="preserve"> которой осуществлялась", слово "направленная" заменить словами "которая была направлена";</w:t>
      </w:r>
    </w:p>
    <w:p w:rsidR="00073A70" w:rsidRPr="00AF23C5" w:rsidRDefault="00073A70">
      <w:pPr>
        <w:pStyle w:val="ConsPlusNormal"/>
        <w:ind w:firstLine="540"/>
        <w:jc w:val="both"/>
      </w:pPr>
      <w:proofErr w:type="gramStart"/>
      <w:r w:rsidRPr="00AF23C5">
        <w:t>в абзаце восьмом слова "будут завершены" заменить словами "были завершены", слова "Будут достроены" заменить словами "Были достроены", слово "предусмотрено" заменить словом "осуществлялось";</w:t>
      </w:r>
      <w:proofErr w:type="gramEnd"/>
    </w:p>
    <w:p w:rsidR="00073A70" w:rsidRPr="00AF23C5" w:rsidRDefault="00073A70">
      <w:pPr>
        <w:pStyle w:val="ConsPlusNormal"/>
        <w:ind w:firstLine="540"/>
        <w:jc w:val="both"/>
      </w:pPr>
      <w:r w:rsidRPr="00AF23C5">
        <w:t>в абзаце двадцать первом:</w:t>
      </w:r>
    </w:p>
    <w:p w:rsidR="00073A70" w:rsidRPr="00AF23C5" w:rsidRDefault="00073A70">
      <w:pPr>
        <w:pStyle w:val="ConsPlusNormal"/>
        <w:ind w:firstLine="540"/>
        <w:jc w:val="both"/>
      </w:pPr>
      <w:proofErr w:type="gramStart"/>
      <w:r w:rsidRPr="00AF23C5">
        <w:t>слова "будет осуществляться" заменить словами "осуществлялась в 2015 - 2017 годах", слово "станет" заменить словом "стала";</w:t>
      </w:r>
      <w:proofErr w:type="gramEnd"/>
    </w:p>
    <w:p w:rsidR="00073A70" w:rsidRPr="00AF23C5" w:rsidRDefault="00073A70">
      <w:pPr>
        <w:pStyle w:val="ConsPlusNormal"/>
        <w:ind w:firstLine="540"/>
        <w:jc w:val="both"/>
      </w:pPr>
      <w:r w:rsidRPr="00AF23C5">
        <w:t>слова "(далее - Программа)" исключить;</w:t>
      </w:r>
    </w:p>
    <w:p w:rsidR="00073A70" w:rsidRPr="00AF23C5" w:rsidRDefault="00073A70">
      <w:pPr>
        <w:pStyle w:val="ConsPlusNormal"/>
        <w:ind w:firstLine="540"/>
        <w:jc w:val="both"/>
      </w:pPr>
      <w:r w:rsidRPr="00AF23C5">
        <w:t>в абзаце двадцать втором слова "Программа включает" заменить словами "Федеральная целевая программа "Жилище" включала";</w:t>
      </w:r>
    </w:p>
    <w:p w:rsidR="00073A70" w:rsidRPr="00AF23C5" w:rsidRDefault="00073A70">
      <w:pPr>
        <w:pStyle w:val="ConsPlusNormal"/>
        <w:ind w:firstLine="540"/>
        <w:jc w:val="both"/>
      </w:pPr>
      <w:r w:rsidRPr="00AF23C5">
        <w:t>абзацы двадцать пятый - тридцать восьмой признать утратившими силу;</w:t>
      </w:r>
    </w:p>
    <w:p w:rsidR="00073A70" w:rsidRPr="00AF23C5" w:rsidRDefault="00073A70">
      <w:pPr>
        <w:pStyle w:val="ConsPlusNormal"/>
        <w:ind w:firstLine="540"/>
        <w:jc w:val="both"/>
      </w:pPr>
      <w:r w:rsidRPr="00AF23C5">
        <w:t>дополнить абзацем следующего содержания:</w:t>
      </w:r>
    </w:p>
    <w:p w:rsidR="00073A70" w:rsidRPr="00AF23C5" w:rsidRDefault="00073A70">
      <w:pPr>
        <w:pStyle w:val="ConsPlusNormal"/>
        <w:ind w:firstLine="540"/>
        <w:jc w:val="both"/>
      </w:pPr>
      <w:proofErr w:type="gramStart"/>
      <w:r w:rsidRPr="00AF23C5">
        <w:t>"С 1 января 2018 г. мероприятия федеральной целевой программы "Жилище" интегрируются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постановлением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w:t>
      </w:r>
      <w:proofErr w:type="gramEnd"/>
      <w:r w:rsidRPr="00AF23C5">
        <w:t xml:space="preserve"> будет осуществляться с учетом настоящих особенностей</w:t>
      </w:r>
      <w:proofErr w:type="gramStart"/>
      <w:r w:rsidRPr="00AF23C5">
        <w:t>.";</w:t>
      </w:r>
      <w:proofErr w:type="gramEnd"/>
    </w:p>
    <w:p w:rsidR="00073A70" w:rsidRPr="00AF23C5" w:rsidRDefault="00073A70">
      <w:pPr>
        <w:pStyle w:val="ConsPlusNormal"/>
        <w:ind w:firstLine="540"/>
        <w:jc w:val="both"/>
      </w:pPr>
      <w:r w:rsidRPr="00AF23C5">
        <w:t>раздел II признать утратившим силу;</w:t>
      </w:r>
    </w:p>
    <w:p w:rsidR="00073A70" w:rsidRPr="00AF23C5" w:rsidRDefault="00073A70">
      <w:pPr>
        <w:pStyle w:val="ConsPlusNormal"/>
        <w:ind w:firstLine="540"/>
        <w:jc w:val="both"/>
      </w:pPr>
      <w:r w:rsidRPr="00AF23C5">
        <w:t>в разделе III:</w:t>
      </w:r>
    </w:p>
    <w:p w:rsidR="00073A70" w:rsidRPr="00AF23C5" w:rsidRDefault="00073A70">
      <w:pPr>
        <w:pStyle w:val="ConsPlusNormal"/>
        <w:ind w:firstLine="540"/>
        <w:jc w:val="both"/>
      </w:pPr>
      <w:r w:rsidRPr="00AF23C5">
        <w:t>наименование изложить в следующей редакции:</w:t>
      </w:r>
    </w:p>
    <w:p w:rsidR="00073A70" w:rsidRPr="00AF23C5" w:rsidRDefault="00073A70">
      <w:pPr>
        <w:pStyle w:val="ConsPlusNormal"/>
        <w:ind w:firstLine="540"/>
        <w:jc w:val="both"/>
      </w:pPr>
      <w:r w:rsidRPr="00AF23C5">
        <w:t>"II. Общие вопросы реализации отдельных мероприятий Программы";</w:t>
      </w:r>
    </w:p>
    <w:p w:rsidR="00073A70" w:rsidRPr="00AF23C5" w:rsidRDefault="00073A70">
      <w:pPr>
        <w:pStyle w:val="ConsPlusNormal"/>
        <w:ind w:firstLine="540"/>
        <w:jc w:val="both"/>
      </w:pPr>
      <w:r w:rsidRPr="00AF23C5">
        <w:t>абзац второй признать утратившим силу;</w:t>
      </w:r>
    </w:p>
    <w:p w:rsidR="00073A70" w:rsidRPr="00AF23C5" w:rsidRDefault="00073A70">
      <w:pPr>
        <w:pStyle w:val="ConsPlusNormal"/>
        <w:ind w:firstLine="540"/>
        <w:jc w:val="both"/>
      </w:pPr>
      <w:r w:rsidRPr="00AF23C5">
        <w:t>в абзаце третьем:</w:t>
      </w:r>
    </w:p>
    <w:p w:rsidR="00073A70" w:rsidRPr="00AF23C5" w:rsidRDefault="00073A70">
      <w:pPr>
        <w:pStyle w:val="ConsPlusNormal"/>
        <w:ind w:firstLine="540"/>
        <w:jc w:val="both"/>
      </w:pPr>
      <w:r w:rsidRPr="00AF23C5">
        <w:t>слова "Подпрограмма "Стимулирование программ развития жилищного строительства субъектов Российской Федерации" заменить словами "Приоритетный проект "Ипотека и арендное жилье";</w:t>
      </w:r>
    </w:p>
    <w:p w:rsidR="00073A70" w:rsidRPr="00AF23C5" w:rsidRDefault="00073A70">
      <w:pPr>
        <w:pStyle w:val="ConsPlusNormal"/>
        <w:ind w:firstLine="540"/>
        <w:jc w:val="both"/>
      </w:pPr>
      <w:r w:rsidRPr="00AF23C5">
        <w:t>слово "</w:t>
      </w:r>
      <w:proofErr w:type="spellStart"/>
      <w:r w:rsidRPr="00AF23C5">
        <w:t>экономкласса</w:t>
      </w:r>
      <w:proofErr w:type="spellEnd"/>
      <w:r w:rsidRPr="00AF23C5">
        <w:t>" исключить;</w:t>
      </w:r>
    </w:p>
    <w:p w:rsidR="00073A70" w:rsidRPr="00AF23C5" w:rsidRDefault="00073A70">
      <w:pPr>
        <w:pStyle w:val="ConsPlusNormal"/>
        <w:ind w:firstLine="540"/>
        <w:jc w:val="both"/>
      </w:pPr>
      <w:r w:rsidRPr="00AF23C5">
        <w:t>в абзаце четвертом слова "этой подпрограммы" заменить словами "этого приоритетного проекта";</w:t>
      </w:r>
    </w:p>
    <w:p w:rsidR="00073A70" w:rsidRPr="00AF23C5" w:rsidRDefault="00073A70">
      <w:pPr>
        <w:pStyle w:val="ConsPlusNormal"/>
        <w:ind w:firstLine="540"/>
        <w:jc w:val="both"/>
      </w:pPr>
      <w:r w:rsidRPr="00AF23C5">
        <w:t>в абзаце пятом:</w:t>
      </w:r>
    </w:p>
    <w:p w:rsidR="00073A70" w:rsidRPr="00AF23C5" w:rsidRDefault="00073A70">
      <w:pPr>
        <w:pStyle w:val="ConsPlusNormal"/>
        <w:ind w:firstLine="540"/>
        <w:jc w:val="both"/>
      </w:pPr>
      <w:r w:rsidRPr="00AF23C5">
        <w:t>слово "</w:t>
      </w:r>
      <w:proofErr w:type="spellStart"/>
      <w:r w:rsidRPr="00AF23C5">
        <w:t>экономкласса</w:t>
      </w:r>
      <w:proofErr w:type="spellEnd"/>
      <w:r w:rsidRPr="00AF23C5">
        <w:t>" исключить;</w:t>
      </w:r>
    </w:p>
    <w:p w:rsidR="00073A70" w:rsidRPr="00AF23C5" w:rsidRDefault="00073A70">
      <w:pPr>
        <w:pStyle w:val="ConsPlusNormal"/>
        <w:ind w:firstLine="540"/>
        <w:jc w:val="both"/>
      </w:pPr>
      <w:r w:rsidRPr="00AF23C5">
        <w:t>слово "подпрограммы" заменить словами "основного мероприятия";</w:t>
      </w:r>
    </w:p>
    <w:p w:rsidR="00073A70" w:rsidRPr="00AF23C5" w:rsidRDefault="00073A70">
      <w:pPr>
        <w:pStyle w:val="ConsPlusNormal"/>
        <w:ind w:firstLine="540"/>
        <w:jc w:val="both"/>
      </w:pPr>
      <w:r w:rsidRPr="00AF23C5">
        <w:t>в абзаце шестом слово "подпрограммы" заменить словами "основного мероприятия";</w:t>
      </w:r>
    </w:p>
    <w:p w:rsidR="00073A70" w:rsidRPr="00AF23C5" w:rsidRDefault="00073A70">
      <w:pPr>
        <w:pStyle w:val="ConsPlusNormal"/>
        <w:ind w:firstLine="540"/>
        <w:jc w:val="both"/>
      </w:pPr>
      <w:r w:rsidRPr="00AF23C5">
        <w:t>в абзаце восьмом слово "</w:t>
      </w:r>
      <w:proofErr w:type="spellStart"/>
      <w:r w:rsidRPr="00AF23C5">
        <w:t>экономкласса</w:t>
      </w:r>
      <w:proofErr w:type="spellEnd"/>
      <w:r w:rsidRPr="00AF23C5">
        <w:t>" исключить;</w:t>
      </w:r>
    </w:p>
    <w:p w:rsidR="00073A70" w:rsidRPr="00AF23C5" w:rsidRDefault="00073A70">
      <w:pPr>
        <w:pStyle w:val="ConsPlusNormal"/>
        <w:ind w:firstLine="540"/>
        <w:jc w:val="both"/>
      </w:pPr>
      <w:r w:rsidRPr="00AF23C5">
        <w:t>в абзаце девятом слово "подпрограмм" заменить словами "основных мероприятий";</w:t>
      </w:r>
    </w:p>
    <w:p w:rsidR="00073A70" w:rsidRPr="00AF23C5" w:rsidRDefault="00073A70">
      <w:pPr>
        <w:pStyle w:val="ConsPlusNormal"/>
        <w:ind w:firstLine="540"/>
        <w:jc w:val="both"/>
      </w:pPr>
      <w:r w:rsidRPr="00AF23C5">
        <w:t>в абзаце десятом слова "государственным заказчиком этой подпрограммы" заменить словами "ответственным исполнителем этого основного мероприятия";</w:t>
      </w:r>
    </w:p>
    <w:p w:rsidR="00073A70" w:rsidRPr="00AF23C5" w:rsidRDefault="00073A70">
      <w:pPr>
        <w:pStyle w:val="ConsPlusNormal"/>
        <w:ind w:firstLine="540"/>
        <w:jc w:val="both"/>
      </w:pPr>
      <w:r w:rsidRPr="00AF23C5">
        <w:t>в абзацах двенадцатом и тринадцатом слово "подпрограммы" заменить словами "основного мероприятия";</w:t>
      </w:r>
    </w:p>
    <w:p w:rsidR="00073A70" w:rsidRPr="00AF23C5" w:rsidRDefault="00073A70">
      <w:pPr>
        <w:pStyle w:val="ConsPlusNormal"/>
        <w:ind w:firstLine="540"/>
        <w:jc w:val="both"/>
      </w:pPr>
      <w:r w:rsidRPr="00AF23C5">
        <w:t>в абзаце четырнадцатом:</w:t>
      </w:r>
    </w:p>
    <w:p w:rsidR="00073A70" w:rsidRPr="00AF23C5" w:rsidRDefault="00073A70">
      <w:pPr>
        <w:pStyle w:val="ConsPlusNormal"/>
        <w:ind w:firstLine="540"/>
        <w:jc w:val="both"/>
      </w:pPr>
      <w:r w:rsidRPr="00AF23C5">
        <w:t>слово "будут" исключить;</w:t>
      </w:r>
    </w:p>
    <w:p w:rsidR="00073A70" w:rsidRPr="00AF23C5" w:rsidRDefault="00073A70">
      <w:pPr>
        <w:pStyle w:val="ConsPlusNormal"/>
        <w:ind w:firstLine="540"/>
        <w:jc w:val="both"/>
      </w:pPr>
      <w:r w:rsidRPr="00AF23C5">
        <w:t>слово "подпрограммы" заменить словами "основного мероприятия";</w:t>
      </w:r>
    </w:p>
    <w:p w:rsidR="00073A70" w:rsidRPr="00AF23C5" w:rsidRDefault="00073A70">
      <w:pPr>
        <w:pStyle w:val="ConsPlusNormal"/>
        <w:ind w:firstLine="540"/>
        <w:jc w:val="both"/>
      </w:pPr>
      <w:r w:rsidRPr="00AF23C5">
        <w:lastRenderedPageBreak/>
        <w:t>в абзаце пятнадцатом слово "подпрограммы" заменить словами "основного мероприятия";</w:t>
      </w:r>
    </w:p>
    <w:p w:rsidR="00073A70" w:rsidRPr="00AF23C5" w:rsidRDefault="00073A70">
      <w:pPr>
        <w:pStyle w:val="ConsPlusNormal"/>
        <w:ind w:firstLine="540"/>
        <w:jc w:val="both"/>
      </w:pPr>
      <w:r w:rsidRPr="00AF23C5">
        <w:t>в абзаце двадцать втором слово "</w:t>
      </w:r>
      <w:proofErr w:type="spellStart"/>
      <w:r w:rsidRPr="00AF23C5">
        <w:t>экономкласса</w:t>
      </w:r>
      <w:proofErr w:type="spellEnd"/>
      <w:r w:rsidRPr="00AF23C5">
        <w:t>" исключить;</w:t>
      </w:r>
    </w:p>
    <w:p w:rsidR="00073A70" w:rsidRPr="00AF23C5" w:rsidRDefault="00073A70">
      <w:pPr>
        <w:pStyle w:val="ConsPlusNormal"/>
        <w:ind w:firstLine="540"/>
        <w:jc w:val="both"/>
      </w:pPr>
      <w:r w:rsidRPr="00AF23C5">
        <w:t>абзацы двадцать третий, двадцать четвертый и двадцать шестой признать утратившими силу;</w:t>
      </w:r>
    </w:p>
    <w:p w:rsidR="00073A70" w:rsidRPr="00AF23C5" w:rsidRDefault="00073A70">
      <w:pPr>
        <w:pStyle w:val="ConsPlusNormal"/>
        <w:ind w:firstLine="540"/>
        <w:jc w:val="both"/>
      </w:pPr>
      <w:r w:rsidRPr="00AF23C5">
        <w:t>раздел IV признать утратившим силу;</w:t>
      </w:r>
    </w:p>
    <w:p w:rsidR="00073A70" w:rsidRPr="00AF23C5" w:rsidRDefault="00073A70">
      <w:pPr>
        <w:pStyle w:val="ConsPlusNormal"/>
        <w:ind w:firstLine="540"/>
        <w:jc w:val="both"/>
      </w:pPr>
      <w:r w:rsidRPr="00AF23C5">
        <w:t>в разделе V:</w:t>
      </w:r>
    </w:p>
    <w:p w:rsidR="00073A70" w:rsidRPr="00AF23C5" w:rsidRDefault="00073A70">
      <w:pPr>
        <w:pStyle w:val="ConsPlusNormal"/>
        <w:ind w:firstLine="540"/>
        <w:jc w:val="both"/>
      </w:pPr>
      <w:r w:rsidRPr="00AF23C5">
        <w:t>наименование изложить в следующей редакции:</w:t>
      </w:r>
    </w:p>
    <w:p w:rsidR="00073A70" w:rsidRPr="00AF23C5" w:rsidRDefault="00073A70">
      <w:pPr>
        <w:pStyle w:val="ConsPlusNormal"/>
        <w:ind w:firstLine="540"/>
        <w:jc w:val="both"/>
      </w:pPr>
      <w:r w:rsidRPr="00AF23C5">
        <w:t>"III. "Особенности механизма реализации Программы и управления Программой";</w:t>
      </w:r>
    </w:p>
    <w:p w:rsidR="00073A70" w:rsidRPr="00AF23C5" w:rsidRDefault="00073A70">
      <w:pPr>
        <w:pStyle w:val="ConsPlusNormal"/>
        <w:ind w:firstLine="540"/>
        <w:jc w:val="both"/>
      </w:pPr>
      <w:r w:rsidRPr="00AF23C5">
        <w:t>абзацы первый - тринадцатый признать утратившими силу;</w:t>
      </w:r>
    </w:p>
    <w:p w:rsidR="00073A70" w:rsidRPr="00AF23C5" w:rsidRDefault="00073A70">
      <w:pPr>
        <w:pStyle w:val="ConsPlusNormal"/>
        <w:ind w:firstLine="540"/>
        <w:jc w:val="both"/>
      </w:pPr>
      <w:r w:rsidRPr="00AF23C5">
        <w:t>в абзаце четырнадцатом:</w:t>
      </w:r>
    </w:p>
    <w:p w:rsidR="00073A70" w:rsidRPr="00AF23C5" w:rsidRDefault="00073A70">
      <w:pPr>
        <w:pStyle w:val="ConsPlusNormal"/>
        <w:ind w:firstLine="540"/>
        <w:jc w:val="both"/>
      </w:pPr>
      <w:proofErr w:type="gramStart"/>
      <w:r w:rsidRPr="00AF23C5">
        <w:t>слова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заменить словами "Правилами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w:t>
      </w:r>
      <w:proofErr w:type="gramEnd"/>
      <w:r w:rsidRPr="00AF23C5">
        <w:t xml:space="preserve"> 12 октября 2017 г. N 1242 "О разработке, реализации и об оценке эффективности отдельных государственных программ Российской Федерации";</w:t>
      </w:r>
    </w:p>
    <w:p w:rsidR="00073A70" w:rsidRPr="00AF23C5" w:rsidRDefault="00073A70">
      <w:pPr>
        <w:pStyle w:val="ConsPlusNormal"/>
        <w:ind w:firstLine="540"/>
        <w:jc w:val="both"/>
      </w:pPr>
      <w:r w:rsidRPr="00AF23C5">
        <w:t>слово "подпрограмм" заменить словами "основных мероприятий, приоритетных проектов и ведомственных целевых программ";</w:t>
      </w:r>
    </w:p>
    <w:p w:rsidR="00073A70" w:rsidRPr="00AF23C5" w:rsidRDefault="00073A70">
      <w:pPr>
        <w:pStyle w:val="ConsPlusNormal"/>
        <w:ind w:firstLine="540"/>
        <w:jc w:val="both"/>
      </w:pPr>
      <w:r w:rsidRPr="00AF23C5">
        <w:t>в абзацах семнадцатом и восемнадцатом слова "подпрограмм" заменить словами "основных мероприятий и ведомственных целевых программ";</w:t>
      </w:r>
    </w:p>
    <w:p w:rsidR="00073A70" w:rsidRPr="00AF23C5" w:rsidRDefault="00073A70">
      <w:pPr>
        <w:pStyle w:val="ConsPlusNormal"/>
        <w:ind w:firstLine="540"/>
        <w:jc w:val="both"/>
      </w:pPr>
      <w:r w:rsidRPr="00AF23C5">
        <w:t>в абзаце девятнадцатом слова "управление реализацией Программы" заменить словами "обеспечение деятельности (оказание услуг) и государственных функций по текущему управлению реализацией Программы";</w:t>
      </w:r>
    </w:p>
    <w:p w:rsidR="00073A70" w:rsidRPr="00AF23C5" w:rsidRDefault="00073A70">
      <w:pPr>
        <w:pStyle w:val="ConsPlusNormal"/>
        <w:ind w:firstLine="540"/>
        <w:jc w:val="both"/>
      </w:pPr>
      <w:r w:rsidRPr="00AF23C5">
        <w:t>в абзаце двадцатом:</w:t>
      </w:r>
    </w:p>
    <w:p w:rsidR="00073A70" w:rsidRPr="00AF23C5" w:rsidRDefault="00073A70">
      <w:pPr>
        <w:pStyle w:val="ConsPlusNormal"/>
        <w:ind w:firstLine="540"/>
        <w:jc w:val="both"/>
      </w:pPr>
      <w:r w:rsidRPr="00AF23C5">
        <w:t>слова "подпрограмм" заменить словами "основных мероприятий и ведомственных целевых программ";</w:t>
      </w:r>
    </w:p>
    <w:p w:rsidR="00073A70" w:rsidRPr="00AF23C5" w:rsidRDefault="00073A70">
      <w:pPr>
        <w:pStyle w:val="ConsPlusNormal"/>
        <w:ind w:firstLine="540"/>
        <w:jc w:val="both"/>
      </w:pPr>
      <w:r w:rsidRPr="00AF23C5">
        <w:t>слова "управление реализацией Программы" заменить словами "обеспечение деятельности (оказание услуг) и государственных функций по текущему управлению реализацией Программы";</w:t>
      </w:r>
    </w:p>
    <w:p w:rsidR="00073A70" w:rsidRPr="00AF23C5" w:rsidRDefault="00073A70">
      <w:pPr>
        <w:pStyle w:val="ConsPlusNormal"/>
        <w:ind w:firstLine="540"/>
        <w:jc w:val="both"/>
      </w:pPr>
      <w:r w:rsidRPr="00AF23C5">
        <w:t>в абзаце двадцать первом слово "подпрограмм" заменить словами "основных мероприятий и ведомственных целевых программ";</w:t>
      </w:r>
    </w:p>
    <w:p w:rsidR="00073A70" w:rsidRPr="00AF23C5" w:rsidRDefault="00073A70">
      <w:pPr>
        <w:pStyle w:val="ConsPlusNormal"/>
        <w:ind w:firstLine="540"/>
        <w:jc w:val="both"/>
      </w:pPr>
      <w:r w:rsidRPr="00AF23C5">
        <w:t>абзацы тридцатый - тридцать третий признать утратившими силу;</w:t>
      </w:r>
    </w:p>
    <w:p w:rsidR="00073A70" w:rsidRPr="00AF23C5" w:rsidRDefault="00073A70">
      <w:pPr>
        <w:pStyle w:val="ConsPlusNormal"/>
        <w:ind w:firstLine="540"/>
        <w:jc w:val="both"/>
      </w:pPr>
      <w:r w:rsidRPr="00AF23C5">
        <w:t>раздел VI признать утратившим силу;</w:t>
      </w:r>
    </w:p>
    <w:p w:rsidR="00073A70" w:rsidRPr="00AF23C5" w:rsidRDefault="00073A70">
      <w:pPr>
        <w:pStyle w:val="ConsPlusNormal"/>
        <w:ind w:firstLine="540"/>
        <w:jc w:val="both"/>
      </w:pPr>
      <w:r w:rsidRPr="00AF23C5">
        <w:t>приложения N 1 - 3 к указанной Программе признать утратившими силу;</w:t>
      </w:r>
    </w:p>
    <w:p w:rsidR="00073A70" w:rsidRPr="00AF23C5" w:rsidRDefault="00073A70">
      <w:pPr>
        <w:pStyle w:val="ConsPlusNormal"/>
        <w:ind w:firstLine="540"/>
        <w:jc w:val="both"/>
      </w:pPr>
      <w:r w:rsidRPr="00AF23C5">
        <w:t>г) в подпрограмме "Обеспечение жильем молодых семей" федеральной целевой программы "Жилище" на 2015 - 2020 годы:</w:t>
      </w:r>
    </w:p>
    <w:p w:rsidR="00073A70" w:rsidRPr="00AF23C5" w:rsidRDefault="00073A70">
      <w:pPr>
        <w:pStyle w:val="ConsPlusNormal"/>
        <w:ind w:firstLine="540"/>
        <w:jc w:val="both"/>
      </w:pPr>
      <w:r w:rsidRPr="00AF23C5">
        <w:t>наименование изложить в следующей редакции:</w:t>
      </w:r>
    </w:p>
    <w:p w:rsidR="00073A70" w:rsidRPr="00AF23C5" w:rsidRDefault="00073A70">
      <w:pPr>
        <w:pStyle w:val="ConsPlusNormal"/>
        <w:jc w:val="both"/>
      </w:pPr>
    </w:p>
    <w:p w:rsidR="00073A70" w:rsidRPr="00AF23C5" w:rsidRDefault="00073A70">
      <w:pPr>
        <w:pStyle w:val="ConsPlusNormal"/>
        <w:jc w:val="center"/>
      </w:pPr>
      <w:r w:rsidRPr="00AF23C5">
        <w:t>"ОСНОВНОЕ МЕРОПРИЯТИЕ "ОБЕСПЕЧЕНИЕ ЖИЛЬЕМ МОЛОДЫХ</w:t>
      </w:r>
    </w:p>
    <w:p w:rsidR="00073A70" w:rsidRPr="00AF23C5" w:rsidRDefault="00073A70">
      <w:pPr>
        <w:pStyle w:val="ConsPlusNormal"/>
        <w:jc w:val="center"/>
      </w:pPr>
      <w:r w:rsidRPr="00AF23C5">
        <w:t>СЕМЕЙ" ГОСУДАРСТВЕННОЙ ПРОГРАММЫ РОССИЙСКОЙ ФЕДЕРАЦИИ</w:t>
      </w:r>
    </w:p>
    <w:p w:rsidR="00073A70" w:rsidRPr="00AF23C5" w:rsidRDefault="00073A70">
      <w:pPr>
        <w:pStyle w:val="ConsPlusNormal"/>
        <w:jc w:val="center"/>
      </w:pPr>
      <w:r w:rsidRPr="00AF23C5">
        <w:t xml:space="preserve">"ОБЕСПЕЧЕНИЕ ДОСТУПНЫМ И КОМФОРТНЫМ ЖИЛЬЕМ И </w:t>
      </w:r>
      <w:proofErr w:type="gramStart"/>
      <w:r w:rsidRPr="00AF23C5">
        <w:t>КОММУНАЛЬНЫМИ</w:t>
      </w:r>
      <w:proofErr w:type="gramEnd"/>
    </w:p>
    <w:p w:rsidR="00073A70" w:rsidRPr="00AF23C5" w:rsidRDefault="00073A70">
      <w:pPr>
        <w:pStyle w:val="ConsPlusNormal"/>
        <w:jc w:val="center"/>
      </w:pPr>
      <w:r w:rsidRPr="00AF23C5">
        <w:t>УСЛУГАМИ ГРАЖДАН РОССИЙСКОЙ ФЕДЕРАЦИИ";</w:t>
      </w:r>
    </w:p>
    <w:p w:rsidR="00073A70" w:rsidRPr="00AF23C5" w:rsidRDefault="00073A70">
      <w:pPr>
        <w:pStyle w:val="ConsPlusNormal"/>
        <w:jc w:val="both"/>
      </w:pPr>
    </w:p>
    <w:p w:rsidR="00073A70" w:rsidRPr="00AF23C5" w:rsidRDefault="00073A70">
      <w:pPr>
        <w:pStyle w:val="ConsPlusNormal"/>
        <w:ind w:firstLine="540"/>
        <w:jc w:val="both"/>
      </w:pPr>
      <w:r w:rsidRPr="00AF23C5">
        <w:t>паспорт признать утратившим силу;</w:t>
      </w:r>
    </w:p>
    <w:p w:rsidR="00073A70" w:rsidRPr="00AF23C5" w:rsidRDefault="00073A70">
      <w:pPr>
        <w:pStyle w:val="ConsPlusNormal"/>
        <w:ind w:firstLine="540"/>
        <w:jc w:val="both"/>
      </w:pPr>
      <w:r w:rsidRPr="00AF23C5">
        <w:t>в разделе I:</w:t>
      </w:r>
    </w:p>
    <w:p w:rsidR="00073A70" w:rsidRPr="00AF23C5" w:rsidRDefault="00073A70">
      <w:pPr>
        <w:pStyle w:val="ConsPlusNormal"/>
        <w:ind w:firstLine="540"/>
        <w:jc w:val="both"/>
      </w:pPr>
      <w:r w:rsidRPr="00AF23C5">
        <w:t>в наименовании слова "направлена подпрограмма" заменить словами "направлено основное мероприятие";</w:t>
      </w:r>
    </w:p>
    <w:p w:rsidR="00073A70" w:rsidRPr="00AF23C5" w:rsidRDefault="00073A70">
      <w:pPr>
        <w:pStyle w:val="ConsPlusNormal"/>
        <w:ind w:firstLine="540"/>
        <w:jc w:val="both"/>
      </w:pPr>
      <w:r w:rsidRPr="00AF23C5">
        <w:t>абзацы пятый - двенадцатый признать утратившими силу;</w:t>
      </w:r>
    </w:p>
    <w:p w:rsidR="00073A70" w:rsidRPr="00AF23C5" w:rsidRDefault="00073A70">
      <w:pPr>
        <w:pStyle w:val="ConsPlusNormal"/>
        <w:ind w:firstLine="540"/>
        <w:jc w:val="both"/>
      </w:pPr>
      <w:r w:rsidRPr="00AF23C5">
        <w:t>в разделе II:</w:t>
      </w:r>
    </w:p>
    <w:p w:rsidR="00073A70" w:rsidRPr="00AF23C5" w:rsidRDefault="00073A70">
      <w:pPr>
        <w:pStyle w:val="ConsPlusNormal"/>
        <w:ind w:firstLine="540"/>
        <w:jc w:val="both"/>
      </w:pPr>
      <w:r w:rsidRPr="00AF23C5">
        <w:t>наименование изложить в следующей редакции:</w:t>
      </w:r>
    </w:p>
    <w:p w:rsidR="00073A70" w:rsidRPr="00AF23C5" w:rsidRDefault="00073A70">
      <w:pPr>
        <w:pStyle w:val="ConsPlusNormal"/>
        <w:ind w:firstLine="540"/>
        <w:jc w:val="both"/>
      </w:pPr>
      <w:r w:rsidRPr="00AF23C5">
        <w:t>"II. Цели и задачи основного мероприятия";</w:t>
      </w:r>
    </w:p>
    <w:p w:rsidR="00073A70" w:rsidRPr="00AF23C5" w:rsidRDefault="00073A70">
      <w:pPr>
        <w:pStyle w:val="ConsPlusNormal"/>
        <w:ind w:firstLine="540"/>
        <w:jc w:val="both"/>
      </w:pPr>
      <w:r w:rsidRPr="00AF23C5">
        <w:t xml:space="preserve">по тексту слово "подпрограмма" в соответствующем падеже заменить словами "основное </w:t>
      </w:r>
      <w:r w:rsidRPr="00AF23C5">
        <w:lastRenderedPageBreak/>
        <w:t>мероприятие" в соответствующем падеже;</w:t>
      </w:r>
    </w:p>
    <w:p w:rsidR="00073A70" w:rsidRPr="00AF23C5" w:rsidRDefault="00073A70">
      <w:pPr>
        <w:pStyle w:val="ConsPlusNormal"/>
        <w:ind w:firstLine="540"/>
        <w:jc w:val="both"/>
      </w:pPr>
      <w:r w:rsidRPr="00AF23C5">
        <w:t>абзац пятый признать утратившим силу;</w:t>
      </w:r>
    </w:p>
    <w:p w:rsidR="00073A70" w:rsidRPr="00AF23C5" w:rsidRDefault="00073A70">
      <w:pPr>
        <w:pStyle w:val="ConsPlusNormal"/>
        <w:ind w:firstLine="540"/>
        <w:jc w:val="both"/>
      </w:pPr>
      <w:r w:rsidRPr="00AF23C5">
        <w:t>в абзаце седьмом слова "определены государственным заказчиком" заменить словами "определяются ответственным исполнителем";</w:t>
      </w:r>
    </w:p>
    <w:p w:rsidR="00073A70" w:rsidRPr="00AF23C5" w:rsidRDefault="00073A70">
      <w:pPr>
        <w:pStyle w:val="ConsPlusNormal"/>
        <w:ind w:firstLine="540"/>
        <w:jc w:val="both"/>
      </w:pPr>
      <w:r w:rsidRPr="00AF23C5">
        <w:t>абзацы двенадцатый и тринадцатый признать утратившими силу;</w:t>
      </w:r>
    </w:p>
    <w:p w:rsidR="00073A70" w:rsidRPr="00AF23C5" w:rsidRDefault="00073A70">
      <w:pPr>
        <w:pStyle w:val="ConsPlusNormal"/>
        <w:ind w:firstLine="540"/>
        <w:jc w:val="both"/>
      </w:pPr>
      <w:r w:rsidRPr="00AF23C5">
        <w:t>разделы III и IV признать утратившими силу;</w:t>
      </w:r>
    </w:p>
    <w:p w:rsidR="00073A70" w:rsidRPr="00AF23C5" w:rsidRDefault="00073A70">
      <w:pPr>
        <w:pStyle w:val="ConsPlusNormal"/>
        <w:ind w:firstLine="540"/>
        <w:jc w:val="both"/>
      </w:pPr>
      <w:r w:rsidRPr="00AF23C5">
        <w:t>в разделе V:</w:t>
      </w:r>
    </w:p>
    <w:p w:rsidR="00073A70" w:rsidRPr="00AF23C5" w:rsidRDefault="00073A70">
      <w:pPr>
        <w:pStyle w:val="ConsPlusNormal"/>
        <w:ind w:firstLine="540"/>
        <w:jc w:val="both"/>
      </w:pPr>
      <w:r w:rsidRPr="00AF23C5">
        <w:t>наименование изложить в следующей редакции:</w:t>
      </w:r>
    </w:p>
    <w:p w:rsidR="00073A70" w:rsidRPr="00AF23C5" w:rsidRDefault="00073A70">
      <w:pPr>
        <w:pStyle w:val="ConsPlusNormal"/>
        <w:ind w:firstLine="540"/>
        <w:jc w:val="both"/>
      </w:pPr>
      <w:r w:rsidRPr="00AF23C5">
        <w:t>"III. Механизм реализации основного мероприятия";</w:t>
      </w:r>
    </w:p>
    <w:p w:rsidR="00073A70" w:rsidRPr="00AF23C5" w:rsidRDefault="00073A70">
      <w:pPr>
        <w:pStyle w:val="ConsPlusNormal"/>
        <w:ind w:firstLine="540"/>
        <w:jc w:val="both"/>
      </w:pPr>
      <w:r w:rsidRPr="00AF23C5">
        <w:t>по тексту слово "подпрограмма" в соответствующем падеже заменить словами "основное мероприятие" в соответствующем падеже;</w:t>
      </w:r>
    </w:p>
    <w:p w:rsidR="00073A70" w:rsidRPr="00AF23C5" w:rsidRDefault="00073A70">
      <w:pPr>
        <w:pStyle w:val="ConsPlusNormal"/>
        <w:ind w:firstLine="540"/>
        <w:jc w:val="both"/>
      </w:pPr>
      <w:r w:rsidRPr="00AF23C5">
        <w:t>в абзаце шестом слова "государственным заказчиком" заменить словами "ответственным исполнителем";</w:t>
      </w:r>
    </w:p>
    <w:p w:rsidR="00073A70" w:rsidRPr="00AF23C5" w:rsidRDefault="00073A70">
      <w:pPr>
        <w:pStyle w:val="ConsPlusNormal"/>
        <w:ind w:firstLine="540"/>
        <w:jc w:val="both"/>
      </w:pPr>
      <w:r w:rsidRPr="00AF23C5">
        <w:t>после абзаца шестого дополнить абзацем следующего содержания:</w:t>
      </w:r>
    </w:p>
    <w:p w:rsidR="00073A70" w:rsidRPr="00AF23C5" w:rsidRDefault="00073A70">
      <w:pPr>
        <w:pStyle w:val="ConsPlusNormal"/>
        <w:ind w:firstLine="540"/>
        <w:jc w:val="both"/>
      </w:pPr>
      <w:r w:rsidRPr="00AF23C5">
        <w:t>"В 2018 году в реализации основного мероприятия будут участвовать банки, отобранные ранее для участия в реализации подпрограммы "Обеспечение жильем молодых семей" федеральной целевой программы "Жилище" на 2015 - 2020 годы</w:t>
      </w:r>
      <w:proofErr w:type="gramStart"/>
      <w:r w:rsidRPr="00AF23C5">
        <w:t>.";</w:t>
      </w:r>
      <w:proofErr w:type="gramEnd"/>
    </w:p>
    <w:p w:rsidR="00073A70" w:rsidRPr="00AF23C5" w:rsidRDefault="00073A70">
      <w:pPr>
        <w:pStyle w:val="ConsPlusNormal"/>
        <w:ind w:firstLine="540"/>
        <w:jc w:val="both"/>
      </w:pPr>
      <w:r w:rsidRPr="00AF23C5">
        <w:t>в абзаце четырнадцатом:</w:t>
      </w:r>
    </w:p>
    <w:p w:rsidR="00073A70" w:rsidRPr="00AF23C5" w:rsidRDefault="00073A70">
      <w:pPr>
        <w:pStyle w:val="ConsPlusNormal"/>
        <w:ind w:firstLine="540"/>
        <w:jc w:val="both"/>
      </w:pPr>
      <w:r w:rsidRPr="00AF23C5">
        <w:t>слово "мероприятий" исключить;</w:t>
      </w:r>
    </w:p>
    <w:p w:rsidR="00073A70" w:rsidRPr="00AF23C5" w:rsidRDefault="00073A70">
      <w:pPr>
        <w:pStyle w:val="ConsPlusNormal"/>
        <w:ind w:firstLine="540"/>
        <w:jc w:val="both"/>
      </w:pPr>
      <w:r w:rsidRPr="00AF23C5">
        <w:t>слова "N 4 к подпрограмме" заменить словами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73A70" w:rsidRPr="00AF23C5" w:rsidRDefault="00073A70">
      <w:pPr>
        <w:pStyle w:val="ConsPlusNormal"/>
        <w:ind w:firstLine="540"/>
        <w:jc w:val="both"/>
      </w:pPr>
      <w:r w:rsidRPr="00AF23C5">
        <w:t>абзацы пятнадцатый, шестнадцатый, восемнадцатый - двадцать первый, двадцать третий - тридцать седьмой признать утратившими силу;</w:t>
      </w:r>
    </w:p>
    <w:p w:rsidR="00073A70" w:rsidRPr="00AF23C5" w:rsidRDefault="00073A70">
      <w:pPr>
        <w:pStyle w:val="ConsPlusNormal"/>
        <w:ind w:firstLine="540"/>
        <w:jc w:val="both"/>
      </w:pPr>
      <w:r w:rsidRPr="00AF23C5">
        <w:t>раздел VI признать утратившим силу;</w:t>
      </w:r>
    </w:p>
    <w:p w:rsidR="00073A70" w:rsidRPr="00AF23C5" w:rsidRDefault="00073A70">
      <w:pPr>
        <w:pStyle w:val="ConsPlusNormal"/>
        <w:ind w:firstLine="540"/>
        <w:jc w:val="both"/>
      </w:pPr>
      <w:r w:rsidRPr="00AF23C5">
        <w:t>приложения N 1 - 3 и N 5 к указанной подпрограмме признать утратившими силу;</w:t>
      </w:r>
    </w:p>
    <w:p w:rsidR="00073A70" w:rsidRPr="00AF23C5" w:rsidRDefault="00073A70">
      <w:pPr>
        <w:pStyle w:val="ConsPlusNormal"/>
        <w:ind w:firstLine="540"/>
        <w:jc w:val="both"/>
      </w:pPr>
      <w:r w:rsidRPr="00AF23C5">
        <w:t>в грифе утверждения приложения N 4 к указанной подпрограмме слова "N 4 к подпрограмме "Обеспечение жильем молодых семей" федеральной целевой программы "Жилище" на 2015 - 2020 годы" заменить словами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73A70" w:rsidRPr="00AF23C5" w:rsidRDefault="00073A70">
      <w:pPr>
        <w:pStyle w:val="ConsPlusNormal"/>
        <w:ind w:firstLine="540"/>
        <w:jc w:val="both"/>
      </w:pPr>
      <w:r w:rsidRPr="00AF23C5">
        <w:t>в Правилах предоставления молодым семьям социальных выплат на приобретение (строительство) жилья и их использования:</w:t>
      </w:r>
    </w:p>
    <w:p w:rsidR="00073A70" w:rsidRPr="00AF23C5" w:rsidRDefault="00073A70">
      <w:pPr>
        <w:pStyle w:val="ConsPlusNormal"/>
        <w:ind w:firstLine="540"/>
        <w:jc w:val="both"/>
      </w:pPr>
      <w:r w:rsidRPr="00AF23C5">
        <w:t>по тексту слово "подпрограммы" заменить словами "основного мероприятия";</w:t>
      </w:r>
    </w:p>
    <w:p w:rsidR="00073A70" w:rsidRPr="00AF23C5" w:rsidRDefault="00073A70">
      <w:pPr>
        <w:pStyle w:val="ConsPlusNormal"/>
        <w:ind w:firstLine="540"/>
        <w:jc w:val="both"/>
      </w:pPr>
      <w:r w:rsidRPr="00AF23C5">
        <w:t>в пункте 3 слова "федеральной целевой программы "Жилище" на 2015 - 2020 годы (далее - подпрограмма)"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w:t>
      </w:r>
    </w:p>
    <w:p w:rsidR="00073A70" w:rsidRPr="00AF23C5" w:rsidRDefault="00073A70">
      <w:pPr>
        <w:pStyle w:val="ConsPlusNormal"/>
        <w:ind w:firstLine="540"/>
        <w:jc w:val="both"/>
      </w:pPr>
      <w:r w:rsidRPr="00AF23C5">
        <w:t>в пункте 24 слово "сентября" заменить словом "июня";</w:t>
      </w:r>
    </w:p>
    <w:p w:rsidR="00073A70" w:rsidRPr="00AF23C5" w:rsidRDefault="00073A70">
      <w:pPr>
        <w:pStyle w:val="ConsPlusNormal"/>
        <w:ind w:firstLine="540"/>
        <w:jc w:val="both"/>
      </w:pPr>
      <w:r w:rsidRPr="00AF23C5">
        <w:t>в пункте 26 слова "государственным заказчиком" заменить словами "ответственным исполнителем";</w:t>
      </w:r>
    </w:p>
    <w:p w:rsidR="00073A70" w:rsidRPr="00AF23C5" w:rsidRDefault="00073A70">
      <w:pPr>
        <w:pStyle w:val="ConsPlusNormal"/>
        <w:ind w:firstLine="540"/>
        <w:jc w:val="both"/>
      </w:pPr>
      <w:r w:rsidRPr="00AF23C5">
        <w:t>в абзаце первом пункта 27:</w:t>
      </w:r>
    </w:p>
    <w:p w:rsidR="00073A70" w:rsidRPr="00AF23C5" w:rsidRDefault="00073A70">
      <w:pPr>
        <w:pStyle w:val="ConsPlusNormal"/>
        <w:ind w:firstLine="540"/>
        <w:jc w:val="both"/>
      </w:pPr>
      <w:r w:rsidRPr="00AF23C5">
        <w:t>слова "утверждения Правительством Российской Федерации размера субсидии, предоставляемой бюджету субъекта Российской Федерации на планируемый (текущий) год, и" и слово "этих" исключить;</w:t>
      </w:r>
    </w:p>
    <w:p w:rsidR="00073A70" w:rsidRPr="00AF23C5" w:rsidRDefault="00073A70">
      <w:pPr>
        <w:pStyle w:val="ConsPlusNormal"/>
        <w:ind w:firstLine="540"/>
        <w:jc w:val="both"/>
      </w:pPr>
      <w:r w:rsidRPr="00AF23C5">
        <w:t>после слова "сведений" дополнить словами "о размере субсидии, предоставляемой бюджету субъекта Российской Федерации на планируемый (текущий) год</w:t>
      </w:r>
      <w:proofErr w:type="gramStart"/>
      <w:r w:rsidRPr="00AF23C5">
        <w:t>,"</w:t>
      </w:r>
      <w:proofErr w:type="gramEnd"/>
      <w:r w:rsidRPr="00AF23C5">
        <w:t>;</w:t>
      </w:r>
    </w:p>
    <w:p w:rsidR="00073A70" w:rsidRPr="00AF23C5" w:rsidRDefault="00073A70">
      <w:pPr>
        <w:pStyle w:val="ConsPlusNormal"/>
        <w:ind w:firstLine="540"/>
        <w:jc w:val="both"/>
      </w:pPr>
      <w:r w:rsidRPr="00AF23C5">
        <w:t>слова "государственным заказчиком" заменить словами "ответственным исполнителем";</w:t>
      </w:r>
    </w:p>
    <w:p w:rsidR="00073A70" w:rsidRPr="00AF23C5" w:rsidRDefault="00073A70">
      <w:pPr>
        <w:pStyle w:val="ConsPlusNormal"/>
        <w:ind w:firstLine="540"/>
        <w:jc w:val="both"/>
      </w:pPr>
      <w:r w:rsidRPr="00AF23C5">
        <w:t>абзац четвертый пункта 46 дополнить словами ", а также копии указанных документов";</w:t>
      </w:r>
    </w:p>
    <w:p w:rsidR="00073A70" w:rsidRPr="00AF23C5" w:rsidRDefault="00073A70">
      <w:pPr>
        <w:pStyle w:val="ConsPlusNormal"/>
        <w:ind w:firstLine="540"/>
        <w:jc w:val="both"/>
      </w:pPr>
      <w:r w:rsidRPr="00AF23C5">
        <w:t>пункт 47 изложить в следующей редакции:</w:t>
      </w:r>
    </w:p>
    <w:p w:rsidR="00073A70" w:rsidRPr="00AF23C5" w:rsidRDefault="00073A70">
      <w:pPr>
        <w:pStyle w:val="ConsPlusNormal"/>
        <w:ind w:firstLine="540"/>
        <w:jc w:val="both"/>
      </w:pPr>
      <w:r w:rsidRPr="00AF23C5">
        <w:t xml:space="preserve">"47. Орган местного самоуправления в течение 10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AF23C5">
        <w:t>свидетельствах</w:t>
      </w:r>
      <w:proofErr w:type="gramEnd"/>
      <w:r w:rsidRPr="00AF23C5">
        <w:t xml:space="preserve"> о праве на получение социальной выплаты и при их соответствии перечисляет банку средства, предоставляемые в качестве социальной </w:t>
      </w:r>
      <w:r w:rsidRPr="00AF23C5">
        <w:lastRenderedPageBreak/>
        <w:t xml:space="preserve">выплаты, при условии соответствия представленных документов настоящим Правилам. При несоответствии заявки данным о выданных </w:t>
      </w:r>
      <w:proofErr w:type="gramStart"/>
      <w:r w:rsidRPr="00AF23C5">
        <w:t>свидетельствах</w:t>
      </w:r>
      <w:proofErr w:type="gramEnd"/>
      <w:r w:rsidRPr="00AF23C5">
        <w:t xml:space="preserve">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073A70" w:rsidRPr="00AF23C5" w:rsidRDefault="00073A70">
      <w:pPr>
        <w:pStyle w:val="ConsPlusNormal"/>
        <w:ind w:firstLine="540"/>
        <w:jc w:val="both"/>
      </w:pPr>
      <w:r w:rsidRPr="00AF23C5">
        <w:t>в приложениях N 1 и 2 к указанным Правилам слово "подпрограмма" в соответствующем падеже заменить словами "основное мероприятие" в соответствующем падеже,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73A70" w:rsidRPr="00AF23C5" w:rsidRDefault="00073A70">
      <w:pPr>
        <w:pStyle w:val="ConsPlusNormal"/>
        <w:ind w:firstLine="540"/>
        <w:jc w:val="both"/>
      </w:pPr>
      <w:r w:rsidRPr="00AF23C5">
        <w:t>д) в подпрограмме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w:t>
      </w:r>
    </w:p>
    <w:p w:rsidR="00073A70" w:rsidRPr="00AF23C5" w:rsidRDefault="00073A70">
      <w:pPr>
        <w:pStyle w:val="ConsPlusNormal"/>
        <w:ind w:firstLine="540"/>
        <w:jc w:val="both"/>
      </w:pPr>
      <w:r w:rsidRPr="00AF23C5">
        <w:t>наименование изложить в следующей редакции:</w:t>
      </w:r>
    </w:p>
    <w:p w:rsidR="00073A70" w:rsidRPr="00AF23C5" w:rsidRDefault="00073A70">
      <w:pPr>
        <w:pStyle w:val="ConsPlusNormal"/>
        <w:jc w:val="both"/>
      </w:pPr>
    </w:p>
    <w:p w:rsidR="00073A70" w:rsidRPr="00AF23C5" w:rsidRDefault="00073A70">
      <w:pPr>
        <w:pStyle w:val="ConsPlusNormal"/>
        <w:jc w:val="center"/>
      </w:pPr>
      <w:r w:rsidRPr="00AF23C5">
        <w:t>"ОСНОВНОЕ МЕРОПРИЯТИЕ "ВЫПОЛНЕНИЕ</w:t>
      </w:r>
    </w:p>
    <w:p w:rsidR="00073A70" w:rsidRPr="00AF23C5" w:rsidRDefault="00073A70">
      <w:pPr>
        <w:pStyle w:val="ConsPlusNormal"/>
        <w:jc w:val="center"/>
      </w:pPr>
      <w:r w:rsidRPr="00AF23C5">
        <w:t>ГОСУДАРСТВЕННЫХ ОБЯЗАТЕЛЬСТВ ПО ОБЕСПЕЧЕНИЮ</w:t>
      </w:r>
    </w:p>
    <w:p w:rsidR="00073A70" w:rsidRPr="00AF23C5" w:rsidRDefault="00073A70">
      <w:pPr>
        <w:pStyle w:val="ConsPlusNormal"/>
        <w:jc w:val="center"/>
      </w:pPr>
      <w:r w:rsidRPr="00AF23C5">
        <w:t>ЖИЛЬЕМ КАТЕГОРИЙ ГРАЖДАН, УСТАНОВЛЕННЫХ ФЕДЕРАЛЬНЫМ</w:t>
      </w:r>
    </w:p>
    <w:p w:rsidR="00073A70" w:rsidRPr="00AF23C5" w:rsidRDefault="00073A70">
      <w:pPr>
        <w:pStyle w:val="ConsPlusNormal"/>
        <w:jc w:val="center"/>
      </w:pPr>
      <w:r w:rsidRPr="00AF23C5">
        <w:t>ЗАКОНОДАТЕЛЬСТВОМ" ГОСУДАРСТВЕННОЙ ПРОГРАММЫ РОССИЙСКОЙ</w:t>
      </w:r>
    </w:p>
    <w:p w:rsidR="00073A70" w:rsidRPr="00AF23C5" w:rsidRDefault="00073A70">
      <w:pPr>
        <w:pStyle w:val="ConsPlusNormal"/>
        <w:jc w:val="center"/>
      </w:pPr>
      <w:r w:rsidRPr="00AF23C5">
        <w:t>ФЕДЕРАЦИИ "ОБЕСПЕЧЕНИЕ ДОСТУПНЫМ И КОМФОРТНЫМ ЖИЛЬЕМ</w:t>
      </w:r>
    </w:p>
    <w:p w:rsidR="00073A70" w:rsidRPr="00AF23C5" w:rsidRDefault="00073A70">
      <w:pPr>
        <w:pStyle w:val="ConsPlusNormal"/>
        <w:jc w:val="center"/>
      </w:pPr>
      <w:r w:rsidRPr="00AF23C5">
        <w:t>И КОММУНАЛЬНЫМИ УСЛУГАМИ ГРАЖДАН РОССИЙСКОЙ ФЕДЕРАЦИИ";</w:t>
      </w:r>
    </w:p>
    <w:p w:rsidR="00073A70" w:rsidRPr="00AF23C5" w:rsidRDefault="00073A70">
      <w:pPr>
        <w:pStyle w:val="ConsPlusNormal"/>
        <w:jc w:val="both"/>
      </w:pPr>
    </w:p>
    <w:p w:rsidR="00073A70" w:rsidRPr="00AF23C5" w:rsidRDefault="00073A70">
      <w:pPr>
        <w:pStyle w:val="ConsPlusNormal"/>
        <w:ind w:firstLine="540"/>
        <w:jc w:val="both"/>
      </w:pPr>
      <w:r w:rsidRPr="00AF23C5">
        <w:t>паспорт признать утратившим силу;</w:t>
      </w:r>
    </w:p>
    <w:p w:rsidR="00073A70" w:rsidRPr="00AF23C5" w:rsidRDefault="00073A70">
      <w:pPr>
        <w:pStyle w:val="ConsPlusNormal"/>
        <w:ind w:firstLine="540"/>
        <w:jc w:val="both"/>
      </w:pPr>
      <w:r w:rsidRPr="00AF23C5">
        <w:t>в разделе I:</w:t>
      </w:r>
    </w:p>
    <w:p w:rsidR="00073A70" w:rsidRPr="00AF23C5" w:rsidRDefault="00073A70">
      <w:pPr>
        <w:pStyle w:val="ConsPlusNormal"/>
        <w:ind w:firstLine="540"/>
        <w:jc w:val="both"/>
      </w:pPr>
      <w:r w:rsidRPr="00AF23C5">
        <w:t>в наименовании слова "направлена подпрограмма" заменить словами "направлено основное мероприятие";</w:t>
      </w:r>
    </w:p>
    <w:p w:rsidR="00073A70" w:rsidRPr="00AF23C5" w:rsidRDefault="00073A70">
      <w:pPr>
        <w:pStyle w:val="ConsPlusNormal"/>
        <w:ind w:firstLine="540"/>
        <w:jc w:val="both"/>
      </w:pPr>
      <w:proofErr w:type="gramStart"/>
      <w:r w:rsidRPr="00AF23C5">
        <w:t>в абзаце четырнадцатом слова "планируется включить граждан, подлежащих" заменить словами "включены граждане, подлежащие", слово "состоит" заменить словом "состояли";</w:t>
      </w:r>
      <w:proofErr w:type="gramEnd"/>
    </w:p>
    <w:p w:rsidR="00073A70" w:rsidRPr="00AF23C5" w:rsidRDefault="00073A70">
      <w:pPr>
        <w:pStyle w:val="ConsPlusNormal"/>
        <w:ind w:firstLine="540"/>
        <w:jc w:val="both"/>
      </w:pPr>
      <w:r w:rsidRPr="00AF23C5">
        <w:t>в абзаце пятнадцатом слово "являются" заменить словом "являлись";</w:t>
      </w:r>
    </w:p>
    <w:p w:rsidR="00073A70" w:rsidRPr="00AF23C5" w:rsidRDefault="00073A70">
      <w:pPr>
        <w:pStyle w:val="ConsPlusNormal"/>
        <w:ind w:firstLine="540"/>
        <w:jc w:val="both"/>
      </w:pPr>
      <w:r w:rsidRPr="00AF23C5">
        <w:t>абзацы двадцать второй - тридцать второй признать утратившими силу;</w:t>
      </w:r>
    </w:p>
    <w:p w:rsidR="00073A70" w:rsidRPr="00AF23C5" w:rsidRDefault="00073A70">
      <w:pPr>
        <w:pStyle w:val="ConsPlusNormal"/>
        <w:ind w:firstLine="540"/>
        <w:jc w:val="both"/>
      </w:pPr>
      <w:r w:rsidRPr="00AF23C5">
        <w:t>в разделе II:</w:t>
      </w:r>
    </w:p>
    <w:p w:rsidR="00073A70" w:rsidRPr="00AF23C5" w:rsidRDefault="00073A70">
      <w:pPr>
        <w:pStyle w:val="ConsPlusNormal"/>
        <w:ind w:firstLine="540"/>
        <w:jc w:val="both"/>
      </w:pPr>
      <w:r w:rsidRPr="00AF23C5">
        <w:t>наименование изложить в следующей редакции:</w:t>
      </w:r>
    </w:p>
    <w:p w:rsidR="00073A70" w:rsidRPr="00AF23C5" w:rsidRDefault="00073A70">
      <w:pPr>
        <w:pStyle w:val="ConsPlusNormal"/>
        <w:ind w:firstLine="540"/>
        <w:jc w:val="both"/>
      </w:pPr>
      <w:r w:rsidRPr="00AF23C5">
        <w:t>"II. Цели и задачи основного мероприятия";</w:t>
      </w:r>
    </w:p>
    <w:p w:rsidR="00073A70" w:rsidRPr="00AF23C5" w:rsidRDefault="00073A70">
      <w:pPr>
        <w:pStyle w:val="ConsPlusNormal"/>
        <w:ind w:firstLine="540"/>
        <w:jc w:val="both"/>
      </w:pPr>
      <w:r w:rsidRPr="00AF23C5">
        <w:t>по тексту слово "подпрограмма" в соответствующем падеже заменить словами "основное мероприятие" в соответствующем падеже;</w:t>
      </w:r>
    </w:p>
    <w:p w:rsidR="00073A70" w:rsidRPr="00AF23C5" w:rsidRDefault="00073A70">
      <w:pPr>
        <w:pStyle w:val="ConsPlusNormal"/>
        <w:ind w:firstLine="540"/>
        <w:jc w:val="both"/>
      </w:pPr>
      <w:r w:rsidRPr="00AF23C5">
        <w:t>абзац пятый признать утратившим силу;</w:t>
      </w:r>
    </w:p>
    <w:p w:rsidR="00073A70" w:rsidRPr="00AF23C5" w:rsidRDefault="00073A70">
      <w:pPr>
        <w:pStyle w:val="ConsPlusNormal"/>
        <w:ind w:firstLine="540"/>
        <w:jc w:val="both"/>
      </w:pPr>
      <w:r w:rsidRPr="00AF23C5">
        <w:t>абзац четырнадцатый дополнить словами ", и военные пенсионеры, которые были поставлены на учет для переселения из закрытых военных городков посредством предоставления сертификатов, но по независящим от них причинам не были обеспечены сертификатами до момента исключения указанных городков из перечня закрытых";</w:t>
      </w:r>
    </w:p>
    <w:p w:rsidR="00073A70" w:rsidRPr="00AF23C5" w:rsidRDefault="00073A70">
      <w:pPr>
        <w:pStyle w:val="ConsPlusNormal"/>
        <w:ind w:firstLine="540"/>
        <w:jc w:val="both"/>
      </w:pPr>
      <w:r w:rsidRPr="00AF23C5">
        <w:t>абзацы девятнадцатый - двадцать первый признать утратившими силу;</w:t>
      </w:r>
    </w:p>
    <w:p w:rsidR="00073A70" w:rsidRPr="00AF23C5" w:rsidRDefault="00073A70">
      <w:pPr>
        <w:pStyle w:val="ConsPlusNormal"/>
        <w:ind w:firstLine="540"/>
        <w:jc w:val="both"/>
      </w:pPr>
      <w:r w:rsidRPr="00AF23C5">
        <w:t>разделы III и IV признать утратившими силу;</w:t>
      </w:r>
    </w:p>
    <w:p w:rsidR="00073A70" w:rsidRPr="00AF23C5" w:rsidRDefault="00073A70">
      <w:pPr>
        <w:pStyle w:val="ConsPlusNormal"/>
        <w:ind w:firstLine="540"/>
        <w:jc w:val="both"/>
      </w:pPr>
      <w:r w:rsidRPr="00AF23C5">
        <w:t>в разделе V:</w:t>
      </w:r>
    </w:p>
    <w:p w:rsidR="00073A70" w:rsidRPr="00AF23C5" w:rsidRDefault="00073A70">
      <w:pPr>
        <w:pStyle w:val="ConsPlusNormal"/>
        <w:ind w:firstLine="540"/>
        <w:jc w:val="both"/>
      </w:pPr>
      <w:r w:rsidRPr="00AF23C5">
        <w:t>наименование изложить в следующей редакции:</w:t>
      </w:r>
    </w:p>
    <w:p w:rsidR="00073A70" w:rsidRPr="00AF23C5" w:rsidRDefault="00073A70">
      <w:pPr>
        <w:pStyle w:val="ConsPlusNormal"/>
        <w:ind w:firstLine="540"/>
        <w:jc w:val="both"/>
      </w:pPr>
      <w:r w:rsidRPr="00AF23C5">
        <w:t>"III. Механизм реализации основного мероприятия";</w:t>
      </w:r>
    </w:p>
    <w:p w:rsidR="00073A70" w:rsidRPr="00AF23C5" w:rsidRDefault="00073A70">
      <w:pPr>
        <w:pStyle w:val="ConsPlusNormal"/>
        <w:ind w:firstLine="540"/>
        <w:jc w:val="both"/>
      </w:pPr>
      <w:r w:rsidRPr="00AF23C5">
        <w:t>по тексту слово "подпрограмма" в соответствующем падеже заменить словами "основное мероприятие" в соответствующем падеже, слова "государственный заказчик" в соответствующем падеже заменить словами "ответственный исполнитель" в соответствующем падеже;</w:t>
      </w:r>
    </w:p>
    <w:p w:rsidR="00073A70" w:rsidRPr="00AF23C5" w:rsidRDefault="00073A70">
      <w:pPr>
        <w:pStyle w:val="ConsPlusNormal"/>
        <w:ind w:firstLine="540"/>
        <w:jc w:val="both"/>
      </w:pPr>
      <w:r w:rsidRPr="00AF23C5">
        <w:t>после абзаца третьего дополнить абзацем следующего содержания:</w:t>
      </w:r>
    </w:p>
    <w:p w:rsidR="00073A70" w:rsidRPr="00AF23C5" w:rsidRDefault="00073A70">
      <w:pPr>
        <w:pStyle w:val="ConsPlusNormal"/>
        <w:ind w:firstLine="540"/>
        <w:jc w:val="both"/>
      </w:pPr>
      <w:r w:rsidRPr="00AF23C5">
        <w:t>"В 2018 году в реализации основного мероприятия будут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w:t>
      </w:r>
      <w:proofErr w:type="gramStart"/>
      <w:r w:rsidRPr="00AF23C5">
        <w:t>.";</w:t>
      </w:r>
      <w:proofErr w:type="gramEnd"/>
    </w:p>
    <w:p w:rsidR="00073A70" w:rsidRPr="00AF23C5" w:rsidRDefault="00073A70">
      <w:pPr>
        <w:pStyle w:val="ConsPlusNormal"/>
        <w:ind w:firstLine="540"/>
        <w:jc w:val="both"/>
      </w:pPr>
      <w:r w:rsidRPr="00AF23C5">
        <w:t xml:space="preserve">в абзаце тринадцатом слова "в 2015 году" заменить словами "в 2018 году", слова </w:t>
      </w:r>
      <w:r w:rsidRPr="00AF23C5">
        <w:lastRenderedPageBreak/>
        <w:t>"Федеральным агентством по строительству и жилищно-коммунальному хозяйству" заменить словами "Министерством строительства и жилищно-коммунального хозяйства Российской Федерации", слова "2011 - 2015 годы" заменить словами "2015 - 2020 годы";</w:t>
      </w:r>
    </w:p>
    <w:p w:rsidR="00073A70" w:rsidRPr="00AF23C5" w:rsidRDefault="00073A70">
      <w:pPr>
        <w:pStyle w:val="ConsPlusNormal"/>
        <w:ind w:firstLine="540"/>
        <w:jc w:val="both"/>
      </w:pPr>
      <w:r w:rsidRPr="00AF23C5">
        <w:t>в абзацах двадцать втором, двадцать пятом, двадцать седьмом и тридцатом слово "мероприятий" исключить;</w:t>
      </w:r>
    </w:p>
    <w:p w:rsidR="00073A70" w:rsidRPr="00AF23C5" w:rsidRDefault="00073A70">
      <w:pPr>
        <w:pStyle w:val="ConsPlusNormal"/>
        <w:ind w:firstLine="540"/>
        <w:jc w:val="both"/>
      </w:pPr>
      <w:r w:rsidRPr="00AF23C5">
        <w:t>после абзаца тридцатого дополнить абзацем следующего содержания:</w:t>
      </w:r>
    </w:p>
    <w:p w:rsidR="00073A70" w:rsidRPr="00AF23C5" w:rsidRDefault="00073A70">
      <w:pPr>
        <w:pStyle w:val="ConsPlusNormal"/>
        <w:ind w:firstLine="540"/>
        <w:jc w:val="both"/>
      </w:pPr>
      <w:proofErr w:type="gramStart"/>
      <w:r w:rsidRPr="00AF23C5">
        <w:t>"При проверке исполнения основного мероприятия органами исполнительной власти субъектов Российской Федерации в 2018 году будет применяться методика проверки исполнения мероприятий подпрограммы органами исполнительной власти субъектов Российской Федерации, утвержденная Министерством строительства и жилищно-коммунального хозяйства Российской Федерации для целей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w:t>
      </w:r>
      <w:proofErr w:type="gramEnd"/>
    </w:p>
    <w:p w:rsidR="00073A70" w:rsidRPr="00AF23C5" w:rsidRDefault="00073A70">
      <w:pPr>
        <w:pStyle w:val="ConsPlusNormal"/>
        <w:ind w:firstLine="540"/>
        <w:jc w:val="both"/>
      </w:pPr>
      <w:r w:rsidRPr="00AF23C5">
        <w:t>раздел VI признать утратившим силу;</w:t>
      </w:r>
    </w:p>
    <w:p w:rsidR="00073A70" w:rsidRPr="00AF23C5" w:rsidRDefault="00073A70">
      <w:pPr>
        <w:pStyle w:val="ConsPlusNormal"/>
        <w:ind w:firstLine="540"/>
        <w:jc w:val="both"/>
      </w:pPr>
      <w:r w:rsidRPr="00AF23C5">
        <w:t>приложения N 1 - 3 признать утратившими силу;</w:t>
      </w:r>
    </w:p>
    <w:p w:rsidR="00073A70" w:rsidRPr="00AF23C5" w:rsidRDefault="00073A70">
      <w:pPr>
        <w:pStyle w:val="ConsPlusNormal"/>
        <w:ind w:firstLine="540"/>
        <w:jc w:val="both"/>
      </w:pPr>
      <w:r w:rsidRPr="00AF23C5">
        <w:t>е) подпрограмму "Стимулирование программ развития жилищного строительства субъектов Российской Федерации" федеральной целевой программы "Жилище" на 2015 - 2020 годы признать утратившей силу;</w:t>
      </w:r>
    </w:p>
    <w:p w:rsidR="00073A70" w:rsidRPr="00AF23C5" w:rsidRDefault="00073A70">
      <w:pPr>
        <w:pStyle w:val="ConsPlusNormal"/>
        <w:ind w:firstLine="540"/>
        <w:jc w:val="both"/>
      </w:pPr>
      <w:r w:rsidRPr="00AF23C5">
        <w:t>ж) в подпрограмме "Обеспечение жильем отдельных категорий граждан" федеральной целевой программы "Жилище" на 2015 - 2020 годы:</w:t>
      </w:r>
    </w:p>
    <w:p w:rsidR="00073A70" w:rsidRPr="00AF23C5" w:rsidRDefault="00073A70">
      <w:pPr>
        <w:pStyle w:val="ConsPlusNormal"/>
        <w:ind w:firstLine="540"/>
        <w:jc w:val="both"/>
      </w:pPr>
      <w:r w:rsidRPr="00AF23C5">
        <w:t>наименование изложить в следующей редакции:</w:t>
      </w:r>
    </w:p>
    <w:p w:rsidR="00073A70" w:rsidRPr="00AF23C5" w:rsidRDefault="00073A70">
      <w:pPr>
        <w:pStyle w:val="ConsPlusNormal"/>
        <w:jc w:val="both"/>
      </w:pPr>
    </w:p>
    <w:p w:rsidR="00073A70" w:rsidRPr="00AF23C5" w:rsidRDefault="00073A70">
      <w:pPr>
        <w:pStyle w:val="ConsPlusNormal"/>
        <w:jc w:val="center"/>
      </w:pPr>
      <w:r w:rsidRPr="00AF23C5">
        <w:t>"ОСНОВНОЕ МЕРОПРИЯТИЕ "ОБЕСПЕЧЕНИЕ ЖИЛЬЕМ</w:t>
      </w:r>
    </w:p>
    <w:p w:rsidR="00073A70" w:rsidRPr="00AF23C5" w:rsidRDefault="00073A70">
      <w:pPr>
        <w:pStyle w:val="ConsPlusNormal"/>
        <w:jc w:val="center"/>
      </w:pPr>
      <w:r w:rsidRPr="00AF23C5">
        <w:t>ОТДЕЛЬНЫХ КАТЕГОРИЙ ГРАЖДАН" ГОСУДАРСТВЕННОЙ ПРОГРАММЫ</w:t>
      </w:r>
    </w:p>
    <w:p w:rsidR="00073A70" w:rsidRPr="00AF23C5" w:rsidRDefault="00073A70">
      <w:pPr>
        <w:pStyle w:val="ConsPlusNormal"/>
        <w:jc w:val="center"/>
      </w:pPr>
      <w:r w:rsidRPr="00AF23C5">
        <w:t xml:space="preserve">РОССИЙСКОЙ ФЕДЕРАЦИИ "ОБЕСПЕЧЕНИЕ </w:t>
      </w:r>
      <w:proofErr w:type="gramStart"/>
      <w:r w:rsidRPr="00AF23C5">
        <w:t>ДОСТУПНЫМ</w:t>
      </w:r>
      <w:proofErr w:type="gramEnd"/>
      <w:r w:rsidRPr="00AF23C5">
        <w:t xml:space="preserve"> И КОМФОРТНЫМ</w:t>
      </w:r>
    </w:p>
    <w:p w:rsidR="00073A70" w:rsidRPr="00AF23C5" w:rsidRDefault="00073A70">
      <w:pPr>
        <w:pStyle w:val="ConsPlusNormal"/>
        <w:jc w:val="center"/>
      </w:pPr>
      <w:r w:rsidRPr="00AF23C5">
        <w:t>ЖИЛЬЕМ И КОММУНАЛЬНЫМИ УСЛУГАМИ ГРАЖДАН</w:t>
      </w:r>
    </w:p>
    <w:p w:rsidR="00073A70" w:rsidRPr="00AF23C5" w:rsidRDefault="00073A70">
      <w:pPr>
        <w:pStyle w:val="ConsPlusNormal"/>
        <w:jc w:val="center"/>
      </w:pPr>
      <w:r w:rsidRPr="00AF23C5">
        <w:t>РОССИЙСКОЙ ФЕДЕРАЦИИ";</w:t>
      </w:r>
    </w:p>
    <w:p w:rsidR="00073A70" w:rsidRPr="00AF23C5" w:rsidRDefault="00073A70">
      <w:pPr>
        <w:pStyle w:val="ConsPlusNormal"/>
        <w:jc w:val="both"/>
      </w:pPr>
    </w:p>
    <w:p w:rsidR="00073A70" w:rsidRPr="00AF23C5" w:rsidRDefault="00073A70">
      <w:pPr>
        <w:pStyle w:val="ConsPlusNormal"/>
        <w:ind w:firstLine="540"/>
        <w:jc w:val="both"/>
      </w:pPr>
      <w:r w:rsidRPr="00AF23C5">
        <w:t>паспорт признать утратившим силу;</w:t>
      </w:r>
    </w:p>
    <w:p w:rsidR="00073A70" w:rsidRPr="00AF23C5" w:rsidRDefault="00073A70">
      <w:pPr>
        <w:pStyle w:val="ConsPlusNormal"/>
        <w:ind w:firstLine="540"/>
        <w:jc w:val="both"/>
      </w:pPr>
      <w:r w:rsidRPr="00AF23C5">
        <w:t>в разделе I:</w:t>
      </w:r>
    </w:p>
    <w:p w:rsidR="00073A70" w:rsidRPr="00AF23C5" w:rsidRDefault="00073A70">
      <w:pPr>
        <w:pStyle w:val="ConsPlusNormal"/>
        <w:ind w:firstLine="540"/>
        <w:jc w:val="both"/>
      </w:pPr>
      <w:r w:rsidRPr="00AF23C5">
        <w:t>в наименовании слова "направлена подпрограмма" заменить словами "направлено основное мероприятие";</w:t>
      </w:r>
    </w:p>
    <w:p w:rsidR="00073A70" w:rsidRPr="00AF23C5" w:rsidRDefault="00073A70">
      <w:pPr>
        <w:pStyle w:val="ConsPlusNormal"/>
        <w:ind w:firstLine="540"/>
        <w:jc w:val="both"/>
      </w:pPr>
      <w:r w:rsidRPr="00AF23C5">
        <w:t>в абзаце восьмом:</w:t>
      </w:r>
    </w:p>
    <w:p w:rsidR="00073A70" w:rsidRPr="00AF23C5" w:rsidRDefault="00073A70">
      <w:pPr>
        <w:pStyle w:val="ConsPlusNormal"/>
        <w:ind w:firstLine="540"/>
        <w:jc w:val="both"/>
      </w:pPr>
      <w:r w:rsidRPr="00AF23C5">
        <w:t>слово "состоят" заменить словом "состояли";</w:t>
      </w:r>
    </w:p>
    <w:p w:rsidR="00073A70" w:rsidRPr="00AF23C5" w:rsidRDefault="00073A70">
      <w:pPr>
        <w:pStyle w:val="ConsPlusNormal"/>
        <w:ind w:firstLine="540"/>
        <w:jc w:val="both"/>
      </w:pPr>
      <w:r w:rsidRPr="00AF23C5">
        <w:t>слова "в 2015 - 2020 годах" исключить;</w:t>
      </w:r>
    </w:p>
    <w:p w:rsidR="00073A70" w:rsidRPr="00AF23C5" w:rsidRDefault="00073A70">
      <w:pPr>
        <w:pStyle w:val="ConsPlusNormal"/>
        <w:ind w:firstLine="540"/>
        <w:jc w:val="both"/>
      </w:pPr>
      <w:r w:rsidRPr="00AF23C5">
        <w:t>абзацы девятый - четырнадцатый признать утратившими силу;</w:t>
      </w:r>
    </w:p>
    <w:p w:rsidR="00073A70" w:rsidRPr="00AF23C5" w:rsidRDefault="00073A70">
      <w:pPr>
        <w:pStyle w:val="ConsPlusNormal"/>
        <w:ind w:firstLine="540"/>
        <w:jc w:val="both"/>
      </w:pPr>
      <w:r w:rsidRPr="00AF23C5">
        <w:t>разделы II - IV признать утратившими силу;</w:t>
      </w:r>
    </w:p>
    <w:p w:rsidR="00073A70" w:rsidRPr="00AF23C5" w:rsidRDefault="00073A70">
      <w:pPr>
        <w:pStyle w:val="ConsPlusNormal"/>
        <w:ind w:firstLine="540"/>
        <w:jc w:val="both"/>
      </w:pPr>
      <w:r w:rsidRPr="00AF23C5">
        <w:t>в разделе V:</w:t>
      </w:r>
    </w:p>
    <w:p w:rsidR="00073A70" w:rsidRPr="00AF23C5" w:rsidRDefault="00073A70">
      <w:pPr>
        <w:pStyle w:val="ConsPlusNormal"/>
        <w:ind w:firstLine="540"/>
        <w:jc w:val="both"/>
      </w:pPr>
      <w:r w:rsidRPr="00AF23C5">
        <w:t>наименование изложить в следующей редакции:</w:t>
      </w:r>
    </w:p>
    <w:p w:rsidR="00073A70" w:rsidRPr="00AF23C5" w:rsidRDefault="00073A70">
      <w:pPr>
        <w:pStyle w:val="ConsPlusNormal"/>
        <w:ind w:firstLine="540"/>
        <w:jc w:val="both"/>
      </w:pPr>
      <w:r w:rsidRPr="00AF23C5">
        <w:t>"II. Механизм реализации основного мероприятия";</w:t>
      </w:r>
    </w:p>
    <w:p w:rsidR="00073A70" w:rsidRPr="00AF23C5" w:rsidRDefault="00073A70">
      <w:pPr>
        <w:pStyle w:val="ConsPlusNormal"/>
        <w:ind w:firstLine="540"/>
        <w:jc w:val="both"/>
      </w:pPr>
      <w:r w:rsidRPr="00AF23C5">
        <w:t>по тексту слова "государственные заказчики" в соответствующем падеже заменить словом "федеральные государственные органы - участники" в соответствующем падеже;</w:t>
      </w:r>
    </w:p>
    <w:p w:rsidR="00073A70" w:rsidRPr="00AF23C5" w:rsidRDefault="00073A70">
      <w:pPr>
        <w:pStyle w:val="ConsPlusNormal"/>
        <w:ind w:firstLine="540"/>
        <w:jc w:val="both"/>
      </w:pPr>
      <w:r w:rsidRPr="00AF23C5">
        <w:t>абзацы шестой - восьмой признать утратившими силу;</w:t>
      </w:r>
    </w:p>
    <w:p w:rsidR="00073A70" w:rsidRPr="00AF23C5" w:rsidRDefault="00073A70">
      <w:pPr>
        <w:pStyle w:val="ConsPlusNormal"/>
        <w:ind w:firstLine="540"/>
        <w:jc w:val="both"/>
      </w:pPr>
      <w:r w:rsidRPr="00AF23C5">
        <w:t>в абзаце одиннадцатом слова "N 4 к подпрограмме" заменить словами "N 2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73A70" w:rsidRPr="00AF23C5" w:rsidRDefault="00073A70">
      <w:pPr>
        <w:pStyle w:val="ConsPlusNormal"/>
        <w:ind w:firstLine="540"/>
        <w:jc w:val="both"/>
      </w:pPr>
      <w:r w:rsidRPr="00AF23C5">
        <w:t>после абзаца одиннадцатого дополнить абзацем следующего содержания:</w:t>
      </w:r>
    </w:p>
    <w:p w:rsidR="00073A70" w:rsidRPr="00AF23C5" w:rsidRDefault="00073A70">
      <w:pPr>
        <w:pStyle w:val="ConsPlusNormal"/>
        <w:ind w:firstLine="540"/>
        <w:jc w:val="both"/>
      </w:pPr>
      <w:proofErr w:type="gramStart"/>
      <w:r w:rsidRPr="00AF23C5">
        <w:t>"При реализации в 2018 году мероприятия по обеспечению жильем молодых ученых путем предоставления социальных выплат допускается применение формы списка молодых ученых, изъявивших желание стать участниками мероприятия, формы списка молодых ученых - получателей социальных выплат в текущем году, порядка оформления и выдачи государственных жилищных сертификатов, а также ведения реестра их выдачи, утвержденных Федеральным агентством научных организаций в рамках реализации подпрограммы "Обеспечение жильем</w:t>
      </w:r>
      <w:proofErr w:type="gramEnd"/>
      <w:r w:rsidRPr="00AF23C5">
        <w:t xml:space="preserve"> </w:t>
      </w:r>
      <w:r w:rsidRPr="00AF23C5">
        <w:lastRenderedPageBreak/>
        <w:t>отдельных категорий граждан" федеральной целевой программы "Жилище" на 2015 - 2020 годы, а также формы книги учета выданных государственных жилищных сертификатов, утвержденной Министерством строительства и жилищно-коммунального хозяйства Российской Федерации в рамках реализации указанной подпрограммы</w:t>
      </w:r>
      <w:proofErr w:type="gramStart"/>
      <w:r w:rsidRPr="00AF23C5">
        <w:t>.";</w:t>
      </w:r>
      <w:proofErr w:type="gramEnd"/>
    </w:p>
    <w:p w:rsidR="00073A70" w:rsidRPr="00AF23C5" w:rsidRDefault="00073A70">
      <w:pPr>
        <w:pStyle w:val="ConsPlusNormal"/>
        <w:ind w:firstLine="540"/>
        <w:jc w:val="both"/>
      </w:pPr>
      <w:r w:rsidRPr="00AF23C5">
        <w:t>абзацы двенадцатый - тридцать третий признать утратившими силу;</w:t>
      </w:r>
    </w:p>
    <w:p w:rsidR="00073A70" w:rsidRPr="00AF23C5" w:rsidRDefault="00073A70">
      <w:pPr>
        <w:pStyle w:val="ConsPlusNormal"/>
        <w:ind w:firstLine="540"/>
        <w:jc w:val="both"/>
      </w:pPr>
      <w:r w:rsidRPr="00AF23C5">
        <w:t>раздел VI признать утратившим силу;</w:t>
      </w:r>
    </w:p>
    <w:p w:rsidR="00073A70" w:rsidRPr="00AF23C5" w:rsidRDefault="00073A70">
      <w:pPr>
        <w:pStyle w:val="ConsPlusNormal"/>
        <w:ind w:firstLine="540"/>
        <w:jc w:val="both"/>
      </w:pPr>
      <w:r w:rsidRPr="00AF23C5">
        <w:t>приложения N 1 - 3 и N 5 - 9 признать утратившими силу;</w:t>
      </w:r>
    </w:p>
    <w:p w:rsidR="00073A70" w:rsidRPr="00AF23C5" w:rsidRDefault="00073A70">
      <w:pPr>
        <w:pStyle w:val="ConsPlusNormal"/>
        <w:ind w:firstLine="540"/>
        <w:jc w:val="both"/>
      </w:pPr>
      <w:proofErr w:type="gramStart"/>
      <w:r w:rsidRPr="00AF23C5">
        <w:t>в грифе утверждения приложения N 4 к подпрограмме "Обеспечение жильем отдельных категорий граждан" федеральной целевой программы "Жилище" на 2015 - 2020 годы слова "N 4 к подпрограмме "Обеспечение жильем отдельных категорий граждан" федеральной целевой программы "Жилище" на 2015 - 2020 годы" заменить словами "N 2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w:t>
      </w:r>
      <w:proofErr w:type="gramEnd"/>
      <w:r w:rsidRPr="00AF23C5">
        <w:t xml:space="preserve"> граждан Российской Федерации";</w:t>
      </w:r>
    </w:p>
    <w:p w:rsidR="00073A70" w:rsidRPr="00AF23C5" w:rsidRDefault="00073A70">
      <w:pPr>
        <w:pStyle w:val="ConsPlusNormal"/>
        <w:ind w:firstLine="540"/>
        <w:jc w:val="both"/>
      </w:pPr>
      <w:proofErr w:type="gramStart"/>
      <w:r w:rsidRPr="00AF23C5">
        <w:t>в наименовании и в пункте 1 Правил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подпрограммы "Обеспечение жильем отдельных категорий граждан" федеральной целевой программы "Жилище" на 2015 - 2020 годы слова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w:t>
      </w:r>
      <w:proofErr w:type="gramEnd"/>
      <w:r w:rsidRPr="00AF23C5">
        <w:t xml:space="preserve"> "Обеспечение доступным и комфортным жильем и коммунальными услугами граждан Российской Федерации";</w:t>
      </w:r>
    </w:p>
    <w:p w:rsidR="00073A70" w:rsidRPr="00AF23C5" w:rsidRDefault="00073A70">
      <w:pPr>
        <w:pStyle w:val="ConsPlusNormal"/>
        <w:ind w:firstLine="540"/>
        <w:jc w:val="both"/>
      </w:pPr>
      <w:r w:rsidRPr="00AF23C5">
        <w:t>пункт 6 дополнить абзацем следующего содержания:</w:t>
      </w:r>
    </w:p>
    <w:p w:rsidR="00073A70" w:rsidRPr="00AF23C5" w:rsidRDefault="00073A70">
      <w:pPr>
        <w:pStyle w:val="ConsPlusNormal"/>
        <w:ind w:firstLine="540"/>
        <w:jc w:val="both"/>
      </w:pPr>
      <w:r w:rsidRPr="00AF23C5">
        <w:t>"В 2018 году 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программы "Жилище" на 2015 - 2020 годы</w:t>
      </w:r>
      <w:proofErr w:type="gramStart"/>
      <w:r w:rsidRPr="00AF23C5">
        <w:t>.";</w:t>
      </w:r>
      <w:proofErr w:type="gramEnd"/>
    </w:p>
    <w:p w:rsidR="00073A70" w:rsidRPr="00AF23C5" w:rsidRDefault="00073A70">
      <w:pPr>
        <w:pStyle w:val="ConsPlusNormal"/>
        <w:ind w:firstLine="540"/>
        <w:jc w:val="both"/>
      </w:pPr>
      <w:r w:rsidRPr="00AF23C5">
        <w:t>з) подпрограмму "Модернизация объектов коммунальной инфраструктуры" федеральной целевой программы "Жилище" на 2015 - 2020 годы признать утратившей силу.</w:t>
      </w:r>
    </w:p>
    <w:p w:rsidR="00073A70" w:rsidRPr="00AF23C5" w:rsidRDefault="00073A70">
      <w:pPr>
        <w:pStyle w:val="ConsPlusNormal"/>
        <w:ind w:firstLine="540"/>
        <w:jc w:val="both"/>
      </w:pPr>
      <w:r w:rsidRPr="00AF23C5">
        <w:t xml:space="preserve">4. </w:t>
      </w:r>
      <w:proofErr w:type="gramStart"/>
      <w:r w:rsidRPr="00AF23C5">
        <w:t>В подпункте "а" пункта 2 постановления Правительства Российской Федерации от 21 апреля 2011 г.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 (Собрание законодательства Российской Федерации, 2011</w:t>
      </w:r>
      <w:proofErr w:type="gramEnd"/>
      <w:r w:rsidRPr="00AF23C5">
        <w:t xml:space="preserve">, </w:t>
      </w:r>
      <w:proofErr w:type="gramStart"/>
      <w:r w:rsidRPr="00AF23C5">
        <w:t>N 17, ст. 2434; 2016, N 39, ст. 5654)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073A70" w:rsidRPr="00AF23C5" w:rsidRDefault="00073A70">
      <w:pPr>
        <w:pStyle w:val="ConsPlusNormal"/>
        <w:ind w:firstLine="540"/>
        <w:jc w:val="both"/>
      </w:pPr>
      <w:r w:rsidRPr="00AF23C5">
        <w:t xml:space="preserve">5. </w:t>
      </w:r>
      <w:proofErr w:type="gramStart"/>
      <w:r w:rsidRPr="00AF23C5">
        <w:t>В пункте 4 Правил предоставления в соответствии с Указом Президента Российской Федерации от 24 октября 2011 г. N 1422 отдельным категориям граждан Российской Федерации субсидий для приобретения жилых помещений, утвержденных постановлением Правительства Российской Федерации от 5 декабря 2011 г. N 994 "О реализации Указа Президента Российской Федерации от 24 октября 2011 г. N 1422 "О жилищном обеспечении отдельных категорий граждан</w:t>
      </w:r>
      <w:proofErr w:type="gramEnd"/>
      <w:r w:rsidRPr="00AF23C5">
        <w:t xml:space="preserve"> Российской Федерации" (Собрание законодательства Российской Федерации, 2011, N 50, ст. 7383), слово "подпрограммы" заменить словами "основного мероприятия" и слова "федеральной целевой программы "Жилище" на 2011 - 2015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73A70" w:rsidRPr="00AF23C5" w:rsidRDefault="00073A70">
      <w:pPr>
        <w:pStyle w:val="ConsPlusNormal"/>
        <w:ind w:firstLine="540"/>
        <w:jc w:val="both"/>
      </w:pPr>
      <w:r w:rsidRPr="00AF23C5">
        <w:t xml:space="preserve">6. </w:t>
      </w:r>
      <w:proofErr w:type="gramStart"/>
      <w:r w:rsidRPr="00AF23C5">
        <w:t>В Правилах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утвержденных постановлением Правительства Российской Федерации от 21 марта 2016 г. N 216 "Об утверждении Правил предоставления субвенций из федерального бюджета бюджетам</w:t>
      </w:r>
      <w:proofErr w:type="gramEnd"/>
      <w:r w:rsidRPr="00AF23C5">
        <w:t xml:space="preserve"> субъектов Российской Федерации на осуществление органами государственной власти субъектов </w:t>
      </w:r>
      <w:r w:rsidRPr="00AF23C5">
        <w:lastRenderedPageBreak/>
        <w:t>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(Собрание законодательства Российской Федерации, 2016, N 13, ст. 1834):</w:t>
      </w:r>
    </w:p>
    <w:p w:rsidR="00073A70" w:rsidRPr="00AF23C5" w:rsidRDefault="00073A70">
      <w:pPr>
        <w:pStyle w:val="ConsPlusNormal"/>
        <w:ind w:firstLine="540"/>
        <w:jc w:val="both"/>
      </w:pPr>
      <w:r w:rsidRPr="00AF23C5">
        <w:t>а) в пункте 1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73A70" w:rsidRPr="00AF23C5" w:rsidRDefault="00073A70">
      <w:pPr>
        <w:pStyle w:val="ConsPlusNormal"/>
        <w:ind w:firstLine="540"/>
        <w:jc w:val="both"/>
      </w:pPr>
      <w:r w:rsidRPr="00AF23C5">
        <w:t>б) в пункте 2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jc w:val="right"/>
      </w:pPr>
      <w:r w:rsidRPr="00AF23C5">
        <w:t>Приложение</w:t>
      </w:r>
    </w:p>
    <w:p w:rsidR="00073A70" w:rsidRPr="00AF23C5" w:rsidRDefault="00073A70">
      <w:pPr>
        <w:pStyle w:val="ConsPlusNormal"/>
        <w:jc w:val="right"/>
      </w:pPr>
      <w:r w:rsidRPr="00AF23C5">
        <w:t>к постановлению Правительства</w:t>
      </w:r>
    </w:p>
    <w:p w:rsidR="00073A70" w:rsidRPr="00AF23C5" w:rsidRDefault="00073A70">
      <w:pPr>
        <w:pStyle w:val="ConsPlusNormal"/>
        <w:jc w:val="right"/>
      </w:pPr>
      <w:r w:rsidRPr="00AF23C5">
        <w:t>Российской Федерации</w:t>
      </w:r>
    </w:p>
    <w:p w:rsidR="00073A70" w:rsidRPr="00AF23C5" w:rsidRDefault="00073A70">
      <w:pPr>
        <w:pStyle w:val="ConsPlusNormal"/>
        <w:jc w:val="right"/>
      </w:pPr>
      <w:r w:rsidRPr="00AF23C5">
        <w:t>от 30 декабря 2017 г. N 1710</w:t>
      </w:r>
    </w:p>
    <w:p w:rsidR="00073A70" w:rsidRPr="00AF23C5" w:rsidRDefault="00073A70">
      <w:pPr>
        <w:pStyle w:val="ConsPlusNormal"/>
        <w:jc w:val="both"/>
      </w:pPr>
    </w:p>
    <w:p w:rsidR="00073A70" w:rsidRPr="00AF23C5" w:rsidRDefault="00073A70">
      <w:pPr>
        <w:pStyle w:val="ConsPlusTitle"/>
        <w:jc w:val="center"/>
      </w:pPr>
      <w:r w:rsidRPr="00AF23C5">
        <w:t>ПЕРЕЧЕНЬ</w:t>
      </w:r>
    </w:p>
    <w:p w:rsidR="00073A70" w:rsidRPr="00AF23C5" w:rsidRDefault="00073A70">
      <w:pPr>
        <w:pStyle w:val="ConsPlusTitle"/>
        <w:jc w:val="center"/>
      </w:pPr>
      <w:r w:rsidRPr="00AF23C5">
        <w:t>УТРАТИВШИХ СИЛУ АКТОВ ПРАВИТЕЛЬСТВА РОССИЙСКОЙ ФЕДЕРАЦИИ</w:t>
      </w:r>
    </w:p>
    <w:p w:rsidR="00073A70" w:rsidRPr="00AF23C5" w:rsidRDefault="00073A70">
      <w:pPr>
        <w:pStyle w:val="ConsPlusNormal"/>
        <w:jc w:val="both"/>
      </w:pPr>
    </w:p>
    <w:p w:rsidR="00073A70" w:rsidRPr="00AF23C5" w:rsidRDefault="00073A70">
      <w:pPr>
        <w:pStyle w:val="ConsPlusNormal"/>
        <w:ind w:firstLine="540"/>
        <w:jc w:val="both"/>
      </w:pPr>
      <w:r w:rsidRPr="00AF23C5">
        <w:t xml:space="preserve">1. </w:t>
      </w:r>
      <w:proofErr w:type="gramStart"/>
      <w:r w:rsidRPr="00AF23C5">
        <w:t xml:space="preserve">Постановление Правительства Российской Федерации от 31 марта 2014 г. N 255 "Об утверждении Правил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w:t>
      </w:r>
      <w:proofErr w:type="spellStart"/>
      <w:r w:rsidRPr="00AF23C5">
        <w:t>софинансирование</w:t>
      </w:r>
      <w:proofErr w:type="spellEnd"/>
      <w:r w:rsidRPr="00AF23C5">
        <w:t xml:space="preserve">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w:t>
      </w:r>
      <w:proofErr w:type="gramEnd"/>
      <w:r w:rsidRPr="00AF23C5">
        <w:t xml:space="preserve"> </w:t>
      </w:r>
      <w:proofErr w:type="gramStart"/>
      <w:r w:rsidRPr="00AF23C5">
        <w:t xml:space="preserve">Российской Федерации, и (или) на предоставление соответствующих субсидий из бюджетов субъектов Российской Федерации на </w:t>
      </w:r>
      <w:proofErr w:type="spellStart"/>
      <w:r w:rsidRPr="00AF23C5">
        <w:t>софинансирование</w:t>
      </w:r>
      <w:proofErr w:type="spellEnd"/>
      <w:r w:rsidRPr="00AF23C5">
        <w:t xml:space="preserve">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и признании утратившим силу постановления Правительства Российской Федерации от 12 августа 2013 г. N 686" (Собрание законодательства Российской Федерации, 2014, N 14, ст. 1645).</w:t>
      </w:r>
      <w:proofErr w:type="gramEnd"/>
    </w:p>
    <w:p w:rsidR="00073A70" w:rsidRPr="00AF23C5" w:rsidRDefault="00073A70">
      <w:pPr>
        <w:pStyle w:val="ConsPlusNormal"/>
        <w:ind w:firstLine="540"/>
        <w:jc w:val="both"/>
      </w:pPr>
      <w:r w:rsidRPr="00AF23C5">
        <w:t>2. Постановление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2014, N 18, ст. 2169).</w:t>
      </w:r>
    </w:p>
    <w:p w:rsidR="00073A70" w:rsidRPr="00AF23C5" w:rsidRDefault="00073A70">
      <w:pPr>
        <w:pStyle w:val="ConsPlusNormal"/>
        <w:ind w:firstLine="540"/>
        <w:jc w:val="both"/>
      </w:pPr>
      <w:r w:rsidRPr="00AF23C5">
        <w:t>3. Для служебного пользования.</w:t>
      </w:r>
    </w:p>
    <w:p w:rsidR="00073A70" w:rsidRPr="00AF23C5" w:rsidRDefault="00073A70">
      <w:pPr>
        <w:pStyle w:val="ConsPlusNormal"/>
        <w:ind w:firstLine="540"/>
        <w:jc w:val="both"/>
      </w:pPr>
      <w:r w:rsidRPr="00AF23C5">
        <w:t xml:space="preserve">4. </w:t>
      </w:r>
      <w:proofErr w:type="gramStart"/>
      <w:r w:rsidRPr="00AF23C5">
        <w:t xml:space="preserve">Постановление Правительства Российской Федерации от 4 февраля 2015 г. N 101 "О внесении изменений в Правила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w:t>
      </w:r>
      <w:proofErr w:type="spellStart"/>
      <w:r w:rsidRPr="00AF23C5">
        <w:t>софинансирование</w:t>
      </w:r>
      <w:proofErr w:type="spellEnd"/>
      <w:r w:rsidRPr="00AF23C5">
        <w:t xml:space="preserve">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w:t>
      </w:r>
      <w:proofErr w:type="gramEnd"/>
      <w:r w:rsidRPr="00AF23C5">
        <w:t xml:space="preserve"> бюджетов субъектов Российской Федерации, и (или) на предоставление соответствующих субсидий из бюджетов субъектов Российской Федерации на </w:t>
      </w:r>
      <w:proofErr w:type="spellStart"/>
      <w:r w:rsidRPr="00AF23C5">
        <w:t>софинансирование</w:t>
      </w:r>
      <w:proofErr w:type="spellEnd"/>
      <w:r w:rsidRPr="00AF23C5">
        <w:t xml:space="preserve">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(Собрание законодательства Российской Федерации, 2015, N 6, ст. 978).</w:t>
      </w:r>
    </w:p>
    <w:p w:rsidR="00073A70" w:rsidRPr="00AF23C5" w:rsidRDefault="00073A70">
      <w:pPr>
        <w:pStyle w:val="ConsPlusNormal"/>
        <w:ind w:firstLine="540"/>
        <w:jc w:val="both"/>
      </w:pPr>
      <w:r w:rsidRPr="00AF23C5">
        <w:t>5. Для служебного пользования.</w:t>
      </w:r>
    </w:p>
    <w:p w:rsidR="00073A70" w:rsidRPr="00AF23C5" w:rsidRDefault="00073A70">
      <w:pPr>
        <w:pStyle w:val="ConsPlusNormal"/>
        <w:ind w:firstLine="540"/>
        <w:jc w:val="both"/>
      </w:pPr>
      <w:r w:rsidRPr="00AF23C5">
        <w:t xml:space="preserve">6. </w:t>
      </w:r>
      <w:proofErr w:type="gramStart"/>
      <w:r w:rsidRPr="00AF23C5">
        <w:t xml:space="preserve">Пункт 193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w:t>
      </w:r>
      <w:r w:rsidRPr="00AF23C5">
        <w:lastRenderedPageBreak/>
        <w:t>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roofErr w:type="gramEnd"/>
    </w:p>
    <w:p w:rsidR="00073A70" w:rsidRPr="00AF23C5" w:rsidRDefault="00073A70">
      <w:pPr>
        <w:pStyle w:val="ConsPlusNormal"/>
        <w:ind w:firstLine="540"/>
        <w:jc w:val="both"/>
      </w:pPr>
      <w:r w:rsidRPr="00AF23C5">
        <w:t xml:space="preserve">7. </w:t>
      </w:r>
      <w:proofErr w:type="gramStart"/>
      <w:r w:rsidRPr="00AF23C5">
        <w:t xml:space="preserve">Постановление Правительства Российской Федерации от 28 января 2017 г. N 92 "О предоставлении и распределении субсидий из федерального бюджета бюджетам субъектов Российской Федерации на </w:t>
      </w:r>
      <w:proofErr w:type="spellStart"/>
      <w:r w:rsidRPr="00AF23C5">
        <w:t>софинансирование</w:t>
      </w:r>
      <w:proofErr w:type="spellEnd"/>
      <w:r w:rsidRPr="00AF23C5">
        <w:t xml:space="preserve">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признании утратившим силу постановления Правительства Российской Федерации от 6 сентября 2016 г. N 889</w:t>
      </w:r>
      <w:proofErr w:type="gramEnd"/>
      <w:r w:rsidRPr="00AF23C5">
        <w:t>" (</w:t>
      </w:r>
      <w:proofErr w:type="gramStart"/>
      <w:r w:rsidRPr="00AF23C5">
        <w:t>Собрание законодательства Российской Федерации, 2017, N 6, ст. 939).</w:t>
      </w:r>
      <w:proofErr w:type="gramEnd"/>
    </w:p>
    <w:p w:rsidR="00073A70" w:rsidRPr="00AF23C5" w:rsidRDefault="00073A70">
      <w:pPr>
        <w:pStyle w:val="ConsPlusNormal"/>
        <w:ind w:firstLine="540"/>
        <w:jc w:val="both"/>
      </w:pPr>
      <w:r w:rsidRPr="00AF23C5">
        <w:t>8. Постановление Правительства Российской Федерации от 31 марта 2017 г. N 393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15, ст. 2224).</w:t>
      </w:r>
    </w:p>
    <w:p w:rsidR="00073A70" w:rsidRPr="00AF23C5" w:rsidRDefault="00073A70">
      <w:pPr>
        <w:pStyle w:val="ConsPlusNormal"/>
        <w:ind w:firstLine="540"/>
        <w:jc w:val="both"/>
      </w:pPr>
      <w:r w:rsidRPr="00AF23C5">
        <w:t>9. Пункт 2 изменений, которые вносятся в акты Правительства Российской Федерации, утвержденных постановлением Правительства Российской Федерации от 20 мая 2017 г. N 609 "О внесении изменений в некоторые акты Правительства Российской Федерации" (Собрание законодательства Российской Федерации, 2017, N 22, ст. 3164).</w:t>
      </w:r>
    </w:p>
    <w:p w:rsidR="00073A70" w:rsidRPr="00AF23C5" w:rsidRDefault="00073A70">
      <w:pPr>
        <w:pStyle w:val="ConsPlusNormal"/>
        <w:ind w:firstLine="540"/>
        <w:jc w:val="both"/>
      </w:pPr>
      <w:r w:rsidRPr="00AF23C5">
        <w:t>10. Для служебного пользования.</w:t>
      </w:r>
    </w:p>
    <w:p w:rsidR="00073A70" w:rsidRPr="00AF23C5" w:rsidRDefault="00073A70">
      <w:pPr>
        <w:pStyle w:val="ConsPlusNormal"/>
        <w:ind w:firstLine="540"/>
        <w:jc w:val="both"/>
      </w:pPr>
      <w:r w:rsidRPr="00AF23C5">
        <w:t>11. Пункт 2 изменений, которые вносятся в акты Правительства Российской Федерации, утвержденных постановлением Правительства Российской Федерации от 26 июня 2017 г. N 746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27, ст. 4047).</w:t>
      </w:r>
    </w:p>
    <w:p w:rsidR="00073A70" w:rsidRPr="00AF23C5" w:rsidRDefault="00073A70">
      <w:pPr>
        <w:pStyle w:val="ConsPlusNormal"/>
        <w:ind w:firstLine="540"/>
        <w:jc w:val="both"/>
      </w:pPr>
      <w:r w:rsidRPr="00AF23C5">
        <w:t>12. Постановление Правительства Российской Федерации от 17 августа 2017 г. N 977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35, ст. 5351).</w:t>
      </w:r>
    </w:p>
    <w:p w:rsidR="00073A70" w:rsidRPr="00AF23C5" w:rsidRDefault="00073A70">
      <w:pPr>
        <w:pStyle w:val="ConsPlusNormal"/>
        <w:ind w:firstLine="540"/>
        <w:jc w:val="both"/>
      </w:pPr>
      <w:r w:rsidRPr="00AF23C5">
        <w:t>13. Для служебного пользования.</w:t>
      </w:r>
    </w:p>
    <w:p w:rsidR="00073A70" w:rsidRPr="00AF23C5" w:rsidRDefault="00073A70">
      <w:pPr>
        <w:pStyle w:val="ConsPlusNormal"/>
        <w:jc w:val="both"/>
      </w:pPr>
    </w:p>
    <w:p w:rsidR="00073A70" w:rsidRPr="00AF23C5" w:rsidRDefault="00073A70">
      <w:pPr>
        <w:pStyle w:val="ConsPlusNormal"/>
        <w:jc w:val="both"/>
      </w:pPr>
    </w:p>
    <w:p w:rsidR="00073A70" w:rsidRPr="00AF23C5" w:rsidRDefault="00073A70">
      <w:pPr>
        <w:pStyle w:val="ConsPlusNormal"/>
        <w:pBdr>
          <w:top w:val="single" w:sz="6" w:space="0" w:color="auto"/>
        </w:pBdr>
        <w:spacing w:before="100" w:after="100"/>
        <w:jc w:val="both"/>
        <w:rPr>
          <w:sz w:val="2"/>
          <w:szCs w:val="2"/>
        </w:rPr>
      </w:pPr>
    </w:p>
    <w:p w:rsidR="008C5A1D" w:rsidRPr="00AF23C5" w:rsidRDefault="008C5A1D"/>
    <w:sectPr w:rsidR="008C5A1D" w:rsidRPr="00AF23C5" w:rsidSect="008C5A1D">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70"/>
    <w:rsid w:val="00073A70"/>
    <w:rsid w:val="00360581"/>
    <w:rsid w:val="003E7A87"/>
    <w:rsid w:val="008C5A1D"/>
    <w:rsid w:val="00AF23C5"/>
    <w:rsid w:val="00E070A0"/>
    <w:rsid w:val="00EE4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3A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3A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3A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3A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3A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73A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3A70"/>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3A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3A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3A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3A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3A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73A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3A7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78</Pages>
  <Words>35237</Words>
  <Characters>200852</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Геннадьевна Шаравина</dc:creator>
  <cp:lastModifiedBy>User</cp:lastModifiedBy>
  <cp:revision>4</cp:revision>
  <dcterms:created xsi:type="dcterms:W3CDTF">2018-02-05T12:24:00Z</dcterms:created>
  <dcterms:modified xsi:type="dcterms:W3CDTF">2018-03-01T13:19:00Z</dcterms:modified>
</cp:coreProperties>
</file>