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A75D46" w14:paraId="3AD60F04" w14:textId="77777777" w:rsidTr="00A75D46">
        <w:tc>
          <w:tcPr>
            <w:tcW w:w="9747" w:type="dxa"/>
            <w:hideMark/>
          </w:tcPr>
          <w:p w14:paraId="0CAF4426" w14:textId="77777777" w:rsidR="00A75D46" w:rsidRDefault="00A75D46">
            <w:pPr>
              <w:pStyle w:val="1"/>
              <w:snapToGrid w:val="0"/>
              <w:spacing w:before="0" w:after="0" w:line="240" w:lineRule="auto"/>
              <w:ind w:left="5387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</w:rPr>
              <w:t>УТВЕРЖДЕНО</w:t>
            </w:r>
          </w:p>
        </w:tc>
      </w:tr>
      <w:tr w:rsidR="00A75D46" w14:paraId="329D0E3B" w14:textId="77777777" w:rsidTr="00A75D46">
        <w:tc>
          <w:tcPr>
            <w:tcW w:w="9747" w:type="dxa"/>
            <w:hideMark/>
          </w:tcPr>
          <w:p w14:paraId="410AE28C" w14:textId="77777777" w:rsidR="00A75D46" w:rsidRDefault="00A75D46">
            <w:pPr>
              <w:pStyle w:val="1"/>
              <w:snapToGrid w:val="0"/>
              <w:spacing w:before="0" w:after="0" w:line="240" w:lineRule="auto"/>
              <w:ind w:left="5387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Приказом министерства строительства, архитектуры и имущественных отношений Новгородской области</w:t>
            </w:r>
          </w:p>
          <w:p w14:paraId="59A1E362" w14:textId="273EF2F4" w:rsidR="00A75D46" w:rsidRDefault="00A75D46" w:rsidP="004276A1">
            <w:pPr>
              <w:pStyle w:val="1"/>
              <w:snapToGrid w:val="0"/>
              <w:spacing w:before="0" w:after="0" w:line="240" w:lineRule="auto"/>
              <w:ind w:left="5387" w:firstLine="0"/>
              <w:jc w:val="right"/>
              <w:rPr>
                <w:rFonts w:ascii="Times New Roman" w:hAnsi="Times New Roman" w:cs="Times New Roman"/>
              </w:rPr>
            </w:pPr>
            <w:r w:rsidRPr="00690F35">
              <w:rPr>
                <w:rFonts w:ascii="Times New Roman" w:hAnsi="Times New Roman" w:cs="Times New Roman"/>
              </w:rPr>
              <w:t xml:space="preserve">от </w:t>
            </w:r>
            <w:bookmarkStart w:id="0" w:name="_GoBack"/>
            <w:bookmarkEnd w:id="0"/>
            <w:r w:rsidR="004276A1">
              <w:rPr>
                <w:rFonts w:ascii="Times New Roman" w:hAnsi="Times New Roman" w:cs="Times New Roman"/>
              </w:rPr>
              <w:t>25</w:t>
            </w:r>
            <w:r w:rsidRPr="00690F35">
              <w:rPr>
                <w:rFonts w:ascii="Times New Roman" w:hAnsi="Times New Roman" w:cs="Times New Roman"/>
              </w:rPr>
              <w:t>.11.2022 №</w:t>
            </w:r>
            <w:r w:rsidR="004276A1">
              <w:rPr>
                <w:rFonts w:ascii="Times New Roman" w:hAnsi="Times New Roman" w:cs="Times New Roman"/>
              </w:rPr>
              <w:t xml:space="preserve"> </w:t>
            </w:r>
            <w:r w:rsidR="004276A1" w:rsidRPr="004276A1">
              <w:rPr>
                <w:rFonts w:ascii="Times New Roman" w:hAnsi="Times New Roman" w:cs="Times New Roman"/>
              </w:rPr>
              <w:t>3086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</w:tc>
      </w:tr>
    </w:tbl>
    <w:p w14:paraId="4E37A8ED" w14:textId="77777777" w:rsidR="00A75D46" w:rsidRDefault="00A75D46" w:rsidP="00A75D46">
      <w:pPr>
        <w:shd w:val="clear" w:color="auto" w:fill="FFFFFF"/>
        <w:tabs>
          <w:tab w:val="right" w:pos="9214"/>
        </w:tabs>
        <w:spacing w:line="240" w:lineRule="exact"/>
        <w:rPr>
          <w:b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A75D46" w14:paraId="2C1111A6" w14:textId="77777777" w:rsidTr="00A75D46">
        <w:tc>
          <w:tcPr>
            <w:tcW w:w="9464" w:type="dxa"/>
          </w:tcPr>
          <w:p w14:paraId="48586E7A" w14:textId="77777777" w:rsidR="00A75D46" w:rsidRDefault="00A75D46">
            <w:pPr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  <w:p w14:paraId="03932B1F" w14:textId="77777777" w:rsidR="00A75D46" w:rsidRDefault="00A75D46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ИЗВЕЩЕНИЕ</w:t>
            </w:r>
          </w:p>
          <w:p w14:paraId="3FE9EDD9" w14:textId="2AE2A2C2" w:rsidR="00A75D46" w:rsidRDefault="000E00AA">
            <w:pPr>
              <w:ind w:right="311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о принятии </w:t>
            </w:r>
            <w:r w:rsidR="00605679" w:rsidRPr="00605679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министерством строительства, архитектуры и имущественных отношений Новгородской области постановления от 23.11.2022 № 22 «Об утверждении результатов определения кадастровой стоимости земельных участков в составе земель сельскохозяйственного назначения, земель населенных пунктов, земель промышленности, энергетики, транспорта, связи, радиовещания, телевидения, информатики, для обеспечения космической деятельности, обороны, безопасности и иного специального назначения, земель особо охраняемых территорий и объектов, земель водного фонда, земель лесного фонда</w:t>
            </w:r>
            <w:proofErr w:type="gramEnd"/>
            <w:r w:rsidR="00605679" w:rsidRPr="00605679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gramStart"/>
            <w:r w:rsidR="00605679" w:rsidRPr="00605679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земель запаса, расположенных на территории Новгородской области, и среднего уровня кадастровой стоимости земель сельскохозяйственного назначения, земель населенных пунктов, земель промышленности, энергетики, транспорта, связи, радиовещания, телевидения, информатики, для обеспечения космической деятельности, обороны, безопасности и иного специального назначения, земель особо охраняемых территорий и объектов, земель водного фонда, земель лесного фонда, земель запаса по муниципальным районам (муниципальным округам, городскому округу) Новгородской области» и</w:t>
            </w:r>
            <w:proofErr w:type="gramEnd"/>
            <w:r w:rsidR="00605679" w:rsidRPr="00605679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Start"/>
            <w:r w:rsidR="00605679" w:rsidRPr="00605679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средн</w:t>
            </w:r>
            <w:r w:rsidR="00605679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его</w:t>
            </w:r>
            <w:r w:rsidR="00605679" w:rsidRPr="00605679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уровн</w:t>
            </w:r>
            <w:r w:rsidR="00605679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я</w:t>
            </w:r>
            <w:r w:rsidR="00605679" w:rsidRPr="00605679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кадастровой стоимости земель сельскохозяйственного назначения, земель населённых пунктов, земель промышленности, энергетики, транспорта, связи, радиовещания, телевидения, информатики, для обеспечения космической деятельности, обороны, безопасности и иного специального назначения, земель особо охраняемых территорий и объектов, земель водного фонда, земель лесного фонда, земель запаса по муниципальным районам (муниципальным округам, городскому округу) Новгородской области</w:t>
            </w:r>
            <w:proofErr w:type="gramEnd"/>
          </w:p>
          <w:p w14:paraId="0C567068" w14:textId="77777777" w:rsidR="00A75D46" w:rsidRDefault="00A75D46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  <w:p w14:paraId="6B22FFB3" w14:textId="50B205A5" w:rsidR="00A75D46" w:rsidRDefault="00A75D46">
            <w:pPr>
              <w:ind w:firstLine="56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 xml:space="preserve">Постановлением министерства строительства, архитектуры и имущественных отношений Новгородской области </w:t>
            </w:r>
            <w:r w:rsidRPr="004531A3">
              <w:rPr>
                <w:color w:val="000000"/>
                <w:sz w:val="28"/>
                <w:szCs w:val="28"/>
              </w:rPr>
              <w:t>от</w:t>
            </w:r>
            <w:r w:rsidR="004531A3" w:rsidRPr="004531A3">
              <w:rPr>
                <w:color w:val="000000"/>
                <w:sz w:val="28"/>
                <w:szCs w:val="28"/>
              </w:rPr>
              <w:t xml:space="preserve"> </w:t>
            </w:r>
            <w:r w:rsidR="00877434">
              <w:rPr>
                <w:color w:val="000000"/>
                <w:sz w:val="28"/>
                <w:szCs w:val="28"/>
              </w:rPr>
              <w:t>23</w:t>
            </w:r>
            <w:r w:rsidR="004531A3" w:rsidRPr="004531A3">
              <w:rPr>
                <w:color w:val="000000"/>
                <w:sz w:val="28"/>
                <w:szCs w:val="28"/>
              </w:rPr>
              <w:t xml:space="preserve"> </w:t>
            </w:r>
            <w:r w:rsidRPr="004531A3">
              <w:rPr>
                <w:color w:val="000000"/>
                <w:sz w:val="28"/>
                <w:szCs w:val="28"/>
              </w:rPr>
              <w:t>ноября 2022 года №</w:t>
            </w:r>
            <w:r w:rsidR="004531A3">
              <w:rPr>
                <w:color w:val="000000"/>
                <w:sz w:val="28"/>
                <w:szCs w:val="28"/>
              </w:rPr>
              <w:t xml:space="preserve"> 22</w:t>
            </w:r>
            <w:r>
              <w:rPr>
                <w:color w:val="000000"/>
                <w:sz w:val="28"/>
                <w:szCs w:val="28"/>
              </w:rPr>
              <w:t xml:space="preserve"> в соответствии с требованиями статьи 15 Федерального закона от 3 июля 2016 года № 237-ФЗ «О государственной кадастровой оценке» </w:t>
            </w: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утверждены результаты определения кадастровой стоимости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 земельных участков </w:t>
            </w:r>
            <w:r w:rsidR="001B617B" w:rsidRPr="001B617B">
              <w:rPr>
                <w:b/>
                <w:bCs/>
                <w:color w:val="000000"/>
                <w:sz w:val="28"/>
                <w:szCs w:val="28"/>
              </w:rPr>
              <w:t>в составе земель сельскохозяйственного назначения, земель населенных пунктов, земель промышленности, энергетики, транспорта, связи, радиовещания, телевидения, информатики, для обеспечения космической деятельности</w:t>
            </w:r>
            <w:proofErr w:type="gramEnd"/>
            <w:r w:rsidR="001B617B" w:rsidRPr="001B617B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gramStart"/>
            <w:r w:rsidR="001B617B" w:rsidRPr="001B617B">
              <w:rPr>
                <w:b/>
                <w:bCs/>
                <w:color w:val="000000"/>
                <w:sz w:val="28"/>
                <w:szCs w:val="28"/>
              </w:rPr>
              <w:t xml:space="preserve">обороны, </w:t>
            </w:r>
            <w:r w:rsidR="001B617B" w:rsidRPr="001B617B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безопасности и иного специального назначения, земель особо охраняемых территорий и объектов, земель водного фонда, земель лесного фонда, земель запаса, расположенных на территории Новгородской области, и </w:t>
            </w:r>
            <w:r w:rsidR="001B617B" w:rsidRPr="000E00AA">
              <w:rPr>
                <w:b/>
                <w:bCs/>
                <w:color w:val="000000"/>
                <w:sz w:val="28"/>
                <w:szCs w:val="28"/>
              </w:rPr>
              <w:t>средн</w:t>
            </w:r>
            <w:r w:rsidR="00C82E08" w:rsidRPr="000E00AA">
              <w:rPr>
                <w:b/>
                <w:bCs/>
                <w:color w:val="000000"/>
                <w:sz w:val="28"/>
                <w:szCs w:val="28"/>
              </w:rPr>
              <w:t>ий</w:t>
            </w:r>
            <w:r w:rsidR="001B617B" w:rsidRPr="000E00AA">
              <w:rPr>
                <w:b/>
                <w:bCs/>
                <w:color w:val="000000"/>
                <w:sz w:val="28"/>
                <w:szCs w:val="28"/>
              </w:rPr>
              <w:t xml:space="preserve"> уров</w:t>
            </w:r>
            <w:r w:rsidR="00C82E08" w:rsidRPr="000E00AA">
              <w:rPr>
                <w:b/>
                <w:bCs/>
                <w:color w:val="000000"/>
                <w:sz w:val="28"/>
                <w:szCs w:val="28"/>
              </w:rPr>
              <w:t>ень</w:t>
            </w:r>
            <w:r w:rsidR="001B617B" w:rsidRPr="001B617B">
              <w:rPr>
                <w:b/>
                <w:bCs/>
                <w:color w:val="000000"/>
                <w:sz w:val="28"/>
                <w:szCs w:val="28"/>
              </w:rPr>
              <w:t xml:space="preserve"> кадастровой стоимости земель сельскохозяйственного назначения, земель населенных пунктов, земель промышленности, энергетики, транспорта, связи, радиовещания, телевидения, информатики, для обеспечения космической деятельности, обороны, безопасности и иного специального назначения, земель особо охраняемых территорий и объектов</w:t>
            </w:r>
            <w:proofErr w:type="gramEnd"/>
            <w:r w:rsidR="001B617B" w:rsidRPr="001B617B">
              <w:rPr>
                <w:b/>
                <w:bCs/>
                <w:color w:val="000000"/>
                <w:sz w:val="28"/>
                <w:szCs w:val="28"/>
              </w:rPr>
              <w:t>, земель водного фонда, земель лесного фонда, земель запаса по муниципальным районам</w:t>
            </w:r>
            <w:r w:rsidR="00634C81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r w:rsidR="001B617B" w:rsidRPr="001B617B">
              <w:rPr>
                <w:b/>
                <w:bCs/>
                <w:color w:val="000000"/>
                <w:sz w:val="28"/>
                <w:szCs w:val="28"/>
              </w:rPr>
              <w:t>муниципальным округам, городскому округу</w:t>
            </w:r>
            <w:r w:rsidR="00634C8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1B617B" w:rsidRPr="001B617B">
              <w:rPr>
                <w:b/>
                <w:bCs/>
                <w:color w:val="000000"/>
                <w:sz w:val="28"/>
                <w:szCs w:val="28"/>
              </w:rPr>
              <w:t>Новгородской области</w:t>
            </w:r>
            <w:r w:rsidR="00C82E08">
              <w:rPr>
                <w:b/>
                <w:bCs/>
                <w:color w:val="000000"/>
                <w:sz w:val="28"/>
                <w:szCs w:val="28"/>
              </w:rPr>
              <w:t>.</w:t>
            </w:r>
            <w:r w:rsidR="001B617B" w:rsidRPr="001B617B"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  <w:p w14:paraId="38B85F87" w14:textId="5774143C" w:rsidR="00A75D46" w:rsidRDefault="00A75D46">
            <w:pPr>
              <w:ind w:firstLine="56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Кадастровая стоимость указанных объектов недвижимости рассчитана по состоянию на 1 января 202</w:t>
            </w:r>
            <w:r w:rsidR="006D7222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года.</w:t>
            </w:r>
          </w:p>
          <w:p w14:paraId="14358E4B" w14:textId="57002DCC" w:rsidR="00A75D46" w:rsidRDefault="00A75D46">
            <w:pPr>
              <w:ind w:firstLine="56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Данное постановление </w:t>
            </w:r>
            <w:r w:rsidR="00234DD7" w:rsidRPr="00234DD7">
              <w:rPr>
                <w:b/>
                <w:bCs/>
                <w:color w:val="000000"/>
                <w:sz w:val="28"/>
                <w:szCs w:val="28"/>
              </w:rPr>
              <w:t>25</w:t>
            </w:r>
            <w:r w:rsidRPr="00234DD7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ноября 202</w:t>
            </w:r>
            <w:r w:rsidR="006D7222" w:rsidRPr="00234DD7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  <w:r w:rsidRPr="00234DD7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года</w:t>
            </w:r>
            <w:r>
              <w:rPr>
                <w:color w:val="000000"/>
                <w:sz w:val="28"/>
                <w:szCs w:val="28"/>
              </w:rPr>
              <w:t> опубликовано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 газете «Новгородские ведомости» (официальный выпуск</w:t>
            </w:r>
            <w:r w:rsidRPr="00A9037D">
              <w:rPr>
                <w:color w:val="000000"/>
                <w:sz w:val="28"/>
                <w:szCs w:val="28"/>
              </w:rPr>
              <w:t>) от</w:t>
            </w:r>
            <w:r w:rsidR="006D7222" w:rsidRPr="00A9037D">
              <w:rPr>
                <w:color w:val="000000"/>
                <w:sz w:val="28"/>
                <w:szCs w:val="28"/>
              </w:rPr>
              <w:t xml:space="preserve"> </w:t>
            </w:r>
            <w:r w:rsidR="00234DD7" w:rsidRPr="00A9037D">
              <w:rPr>
                <w:color w:val="000000"/>
                <w:sz w:val="28"/>
                <w:szCs w:val="28"/>
              </w:rPr>
              <w:t>25</w:t>
            </w:r>
            <w:r w:rsidRPr="00A9037D">
              <w:rPr>
                <w:color w:val="000000"/>
                <w:sz w:val="28"/>
                <w:szCs w:val="28"/>
              </w:rPr>
              <w:t>.11.202</w:t>
            </w:r>
            <w:r w:rsidR="006D7222" w:rsidRPr="00A9037D">
              <w:rPr>
                <w:color w:val="000000"/>
                <w:sz w:val="28"/>
                <w:szCs w:val="28"/>
              </w:rPr>
              <w:t>2</w:t>
            </w:r>
            <w:r w:rsidRPr="00A9037D">
              <w:rPr>
                <w:color w:val="000000"/>
                <w:sz w:val="28"/>
                <w:szCs w:val="28"/>
              </w:rPr>
              <w:t xml:space="preserve"> № </w:t>
            </w:r>
            <w:r w:rsidR="00A9037D" w:rsidRPr="00A9037D">
              <w:rPr>
                <w:color w:val="000000"/>
                <w:sz w:val="28"/>
                <w:szCs w:val="28"/>
              </w:rPr>
              <w:t xml:space="preserve">51 </w:t>
            </w:r>
            <w:r w:rsidRPr="00A9037D">
              <w:rPr>
                <w:color w:val="000000"/>
                <w:sz w:val="28"/>
                <w:szCs w:val="28"/>
              </w:rPr>
              <w:t>(</w:t>
            </w:r>
            <w:r w:rsidR="00A9037D" w:rsidRPr="00A9037D">
              <w:rPr>
                <w:color w:val="000000"/>
                <w:sz w:val="28"/>
                <w:szCs w:val="28"/>
              </w:rPr>
              <w:t>5227</w:t>
            </w:r>
            <w:r w:rsidRPr="00A9037D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и </w:t>
            </w: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вступит в силу по истечении месяца после дня его официального опубликования.</w:t>
            </w:r>
          </w:p>
          <w:p w14:paraId="65A09B53" w14:textId="0AB26BF5" w:rsidR="00A75D46" w:rsidRDefault="00A75D46">
            <w:pPr>
              <w:ind w:firstLine="56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Для целей, предусмотренных законодательством Российской Федерации, сведения о кадастровой стоимости указанных выше объектов недвижимости будут применяться с </w:t>
            </w: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1 января 202</w:t>
            </w:r>
            <w:r w:rsidR="006D7222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3</w:t>
            </w: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года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5D73B550" w14:textId="0ADBFF17" w:rsidR="00A75D46" w:rsidRDefault="00A75D46">
            <w:pPr>
              <w:ind w:firstLine="56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 указанным постановлением можно ознакомиться на сайте министерства строительства, архитектуры и имущественных отношений Новгородской области в разделе </w:t>
            </w:r>
            <w:r>
              <w:rPr>
                <w:color w:val="2F5496"/>
                <w:sz w:val="28"/>
                <w:szCs w:val="28"/>
                <w:u w:val="single"/>
              </w:rPr>
              <w:t>Документы «НПА Министерства» 202</w:t>
            </w:r>
            <w:r w:rsidR="006D7222">
              <w:rPr>
                <w:color w:val="2F5496"/>
                <w:sz w:val="28"/>
                <w:szCs w:val="28"/>
                <w:u w:val="single"/>
              </w:rPr>
              <w:t>2</w:t>
            </w:r>
            <w:r>
              <w:rPr>
                <w:color w:val="2F5496"/>
                <w:sz w:val="28"/>
                <w:szCs w:val="28"/>
                <w:u w:val="single"/>
              </w:rPr>
              <w:t xml:space="preserve"> (</w:t>
            </w:r>
            <w:hyperlink r:id="rId5" w:history="1">
              <w:r w:rsidR="00FD3760" w:rsidRPr="00EC4800">
                <w:rPr>
                  <w:rStyle w:val="a3"/>
                  <w:sz w:val="28"/>
                  <w:szCs w:val="28"/>
                </w:rPr>
                <w:t>https://minstroy.novreg.ru/documents/13.html</w:t>
              </w:r>
            </w:hyperlink>
            <w:r>
              <w:rPr>
                <w:color w:val="2F5496"/>
                <w:sz w:val="28"/>
                <w:szCs w:val="28"/>
                <w:u w:val="single"/>
              </w:rPr>
              <w:t>)</w:t>
            </w:r>
          </w:p>
          <w:p w14:paraId="3AFFA910" w14:textId="20E1A8F6" w:rsidR="00A75D46" w:rsidRDefault="00A75D46">
            <w:pPr>
              <w:ind w:firstLine="56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Обращаем внимание, что государственное областное бюджетное учреждение «Центр кадастровой оценки и недвижимости» (далее – Учреждение) рассматривает </w:t>
            </w: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заявления об исправлении ошибок, допущенных при определении кадастровой стоимости,</w:t>
            </w:r>
            <w:r>
              <w:rPr>
                <w:color w:val="000000"/>
                <w:sz w:val="28"/>
                <w:szCs w:val="28"/>
              </w:rPr>
              <w:t> с учетом требований статьи 21 Федерального закона № 237-ФЗ, а также Методических указаний о государственной кадастровой оценке, утвержденных приказо</w:t>
            </w:r>
            <w:r w:rsidR="00FD3760">
              <w:rPr>
                <w:color w:val="000000"/>
                <w:sz w:val="28"/>
                <w:szCs w:val="28"/>
              </w:rPr>
              <w:t>м</w:t>
            </w:r>
            <w:r w:rsidR="00FD3760" w:rsidRPr="00FD376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D3760" w:rsidRPr="00FD3760">
              <w:rPr>
                <w:color w:val="000000"/>
                <w:sz w:val="28"/>
                <w:szCs w:val="28"/>
              </w:rPr>
              <w:t>Росреестра</w:t>
            </w:r>
            <w:proofErr w:type="spellEnd"/>
            <w:r w:rsidR="00FD3760" w:rsidRPr="00FD3760">
              <w:rPr>
                <w:color w:val="000000"/>
                <w:sz w:val="28"/>
                <w:szCs w:val="28"/>
              </w:rPr>
              <w:t xml:space="preserve"> от 04.08.2021 </w:t>
            </w:r>
            <w:r w:rsidR="00FD3760">
              <w:rPr>
                <w:color w:val="000000"/>
                <w:sz w:val="28"/>
                <w:szCs w:val="28"/>
              </w:rPr>
              <w:t>№</w:t>
            </w:r>
            <w:r w:rsidR="00FD3760" w:rsidRPr="00FD3760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FD3760" w:rsidRPr="00FD3760">
              <w:rPr>
                <w:color w:val="000000"/>
                <w:sz w:val="28"/>
                <w:szCs w:val="28"/>
              </w:rPr>
              <w:t>П</w:t>
            </w:r>
            <w:proofErr w:type="gramEnd"/>
            <w:r w:rsidR="00FD3760" w:rsidRPr="00FD3760">
              <w:rPr>
                <w:color w:val="000000"/>
                <w:sz w:val="28"/>
                <w:szCs w:val="28"/>
              </w:rPr>
              <w:t>/0336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7D058CF9" w14:textId="77777777" w:rsidR="00A75D46" w:rsidRDefault="00A75D46">
            <w:pPr>
              <w:ind w:firstLine="56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Форма заявления об исправлении ошибок, допущенных при определении кадастровой стоимости, а также требования к его заполнению утверждены приказом </w:t>
            </w:r>
            <w:proofErr w:type="spellStart"/>
            <w:r>
              <w:rPr>
                <w:color w:val="000000"/>
                <w:sz w:val="28"/>
                <w:szCs w:val="28"/>
              </w:rPr>
              <w:t>Росреестра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от 6 августа 2020 года № 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</w:rPr>
              <w:t>/0286,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с которым можно ознакомиться на сайте Учреждения </w:t>
            </w:r>
            <w:r>
              <w:rPr>
                <w:color w:val="4472C4"/>
                <w:sz w:val="28"/>
                <w:szCs w:val="28"/>
              </w:rPr>
              <w:t>(https://кцнз.рф/</w:t>
            </w:r>
            <w:r>
              <w:rPr>
                <w:color w:val="000000"/>
                <w:sz w:val="28"/>
                <w:szCs w:val="28"/>
              </w:rPr>
              <w:t xml:space="preserve">) в разделе «Определение кадастровой стоимости» Рассмотрение заявлений об исправлении ошибок, допущенных при определении кадастровой стоимости». </w:t>
            </w:r>
          </w:p>
          <w:p w14:paraId="58FE1535" w14:textId="77777777" w:rsidR="00A75D46" w:rsidRDefault="00A75D46">
            <w:pPr>
              <w:ind w:firstLine="56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Заявление об исправлении ошибок, допущенных при определении кадастровой стоимости, вправе подать любые юридические и физические лица, а также органы государственной власти и органы местного самоуправления.</w:t>
            </w:r>
          </w:p>
          <w:p w14:paraId="268069B2" w14:textId="77777777" w:rsidR="00A75D46" w:rsidRDefault="00A75D46">
            <w:pPr>
              <w:ind w:firstLine="56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Заявление может быть подано:</w:t>
            </w:r>
          </w:p>
          <w:p w14:paraId="2763AA88" w14:textId="77777777" w:rsidR="00A75D46" w:rsidRDefault="00A75D46">
            <w:pPr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- лично на бумажном носителе </w:t>
            </w:r>
            <w:r>
              <w:rPr>
                <w:color w:val="000000"/>
                <w:sz w:val="28"/>
                <w:szCs w:val="28"/>
              </w:rPr>
              <w:t xml:space="preserve">по адресу: г. Великий Новгород, пр.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Мира, </w:t>
            </w:r>
            <w:r>
              <w:rPr>
                <w:color w:val="000000"/>
                <w:sz w:val="28"/>
                <w:szCs w:val="28"/>
              </w:rPr>
              <w:lastRenderedPageBreak/>
              <w:t>д. 32, корп.1, офис 206 в рабочие дни с 9.00 до 13.00 часов (контактный телефон: 8(8162) 948-963; или через МФЦ.</w:t>
            </w:r>
            <w:proofErr w:type="gramEnd"/>
          </w:p>
          <w:p w14:paraId="3591E738" w14:textId="2DFA55A1" w:rsidR="00A75D46" w:rsidRDefault="00A75D46">
            <w:pPr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- </w:t>
            </w:r>
            <w:r w:rsidR="00B94BA2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регистрируемым </w:t>
            </w: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почтовым отправлением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с уведомлением о вручении</w:t>
            </w:r>
            <w:r w:rsidR="00B94BA2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B94BA2" w:rsidRPr="00B94BA2">
              <w:rPr>
                <w:color w:val="000000"/>
                <w:sz w:val="28"/>
                <w:szCs w:val="28"/>
                <w:bdr w:val="none" w:sz="0" w:space="0" w:color="auto" w:frame="1"/>
              </w:rPr>
              <w:t>по</w:t>
            </w:r>
            <w:r>
              <w:rPr>
                <w:color w:val="000000"/>
                <w:sz w:val="28"/>
                <w:szCs w:val="28"/>
              </w:rPr>
              <w:t xml:space="preserve"> адресу: 173025, г. Великий Новгород, пр. Мира, д. 32, корп. 1, офис 206;</w:t>
            </w:r>
          </w:p>
          <w:p w14:paraId="39601195" w14:textId="77777777" w:rsidR="00A75D46" w:rsidRDefault="00A75D46">
            <w:pPr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- в форме электронного документа с приложением отсканированных образов прилагаемых документов </w:t>
            </w:r>
            <w:r>
              <w:rPr>
                <w:color w:val="000000"/>
                <w:sz w:val="28"/>
                <w:szCs w:val="28"/>
              </w:rPr>
              <w:t>(с обязательным подписанием электронной цифровой подписью) на электронный адрес: </w:t>
            </w:r>
            <w:hyperlink r:id="rId6" w:history="1">
              <w:r>
                <w:rPr>
                  <w:rStyle w:val="a3"/>
                  <w:sz w:val="28"/>
                  <w:szCs w:val="28"/>
                  <w:bdr w:val="none" w:sz="0" w:space="0" w:color="auto" w:frame="1"/>
                  <w:lang w:val="en-US"/>
                </w:rPr>
                <w:t>kcnz</w:t>
              </w:r>
              <w:r>
                <w:rPr>
                  <w:rStyle w:val="a3"/>
                  <w:sz w:val="28"/>
                  <w:szCs w:val="28"/>
                  <w:bdr w:val="none" w:sz="0" w:space="0" w:color="auto" w:frame="1"/>
                </w:rPr>
                <w:t>@</w:t>
              </w:r>
              <w:r>
                <w:rPr>
                  <w:rStyle w:val="a3"/>
                  <w:sz w:val="28"/>
                  <w:szCs w:val="28"/>
                  <w:bdr w:val="none" w:sz="0" w:space="0" w:color="auto" w:frame="1"/>
                  <w:lang w:val="en-US"/>
                </w:rPr>
                <w:t>mail</w:t>
              </w:r>
              <w:r>
                <w:rPr>
                  <w:rStyle w:val="a3"/>
                  <w:sz w:val="28"/>
                  <w:szCs w:val="28"/>
                  <w:bdr w:val="none" w:sz="0" w:space="0" w:color="auto" w:frame="1"/>
                </w:rPr>
                <w:t>.</w:t>
              </w:r>
              <w:proofErr w:type="spellStart"/>
              <w:r>
                <w:rPr>
                  <w:rStyle w:val="a3"/>
                  <w:sz w:val="28"/>
                  <w:szCs w:val="28"/>
                  <w:bdr w:val="none" w:sz="0" w:space="0" w:color="auto" w:frame="1"/>
                </w:rPr>
                <w:t>ru</w:t>
              </w:r>
              <w:proofErr w:type="spellEnd"/>
            </w:hyperlink>
            <w:r>
              <w:rPr>
                <w:color w:val="000000"/>
                <w:sz w:val="28"/>
                <w:szCs w:val="28"/>
              </w:rPr>
              <w:t>.</w:t>
            </w:r>
          </w:p>
          <w:p w14:paraId="358F4A7C" w14:textId="3849FCAF" w:rsidR="00A75D46" w:rsidRDefault="00A75D46">
            <w:pPr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b/>
                <w:bCs/>
                <w:color w:val="000000"/>
                <w:sz w:val="28"/>
                <w:szCs w:val="28"/>
              </w:rPr>
              <w:t>с использованием портала государственных и муниципальных услуг</w:t>
            </w:r>
            <w:r>
              <w:rPr>
                <w:color w:val="000000"/>
                <w:sz w:val="28"/>
                <w:szCs w:val="28"/>
              </w:rPr>
              <w:t xml:space="preserve"> (подписание усиленной квалифицированной электронной подписью заявителя не требуется).</w:t>
            </w:r>
          </w:p>
          <w:p w14:paraId="55294A37" w14:textId="096F8D49" w:rsidR="00A75D46" w:rsidRDefault="00A75D46">
            <w:pPr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Более подробная информация, в том числе</w:t>
            </w:r>
            <w:r w:rsidR="000B111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о принятых решениях, размещена на официальном сайте Учреждения (</w:t>
            </w:r>
            <w:hyperlink r:id="rId7" w:history="1">
              <w:r>
                <w:rPr>
                  <w:rStyle w:val="a3"/>
                  <w:sz w:val="28"/>
                  <w:szCs w:val="28"/>
                  <w:bdr w:val="none" w:sz="0" w:space="0" w:color="auto" w:frame="1"/>
                </w:rPr>
                <w:t>https://кцнз.рф/</w:t>
              </w:r>
            </w:hyperlink>
            <w:r>
              <w:rPr>
                <w:color w:val="000000"/>
                <w:sz w:val="28"/>
                <w:szCs w:val="28"/>
              </w:rPr>
              <w:t xml:space="preserve">) в разделе </w:t>
            </w:r>
            <w:r>
              <w:rPr>
                <w:sz w:val="28"/>
                <w:szCs w:val="28"/>
              </w:rPr>
              <w:t>«Определение кадастровой стоимости» «Рассмотрение заявлений об исправлении ошибок, допущенных при определении кадастровой стоимости».</w:t>
            </w:r>
          </w:p>
        </w:tc>
      </w:tr>
    </w:tbl>
    <w:p w14:paraId="68F477E8" w14:textId="77777777" w:rsidR="00E47614" w:rsidRDefault="00E47614"/>
    <w:sectPr w:rsidR="00E47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F5D"/>
    <w:rsid w:val="000B1115"/>
    <w:rsid w:val="000E00AA"/>
    <w:rsid w:val="0017100C"/>
    <w:rsid w:val="001B617B"/>
    <w:rsid w:val="00234DD7"/>
    <w:rsid w:val="004276A1"/>
    <w:rsid w:val="004531A3"/>
    <w:rsid w:val="00605679"/>
    <w:rsid w:val="00634C81"/>
    <w:rsid w:val="00690F35"/>
    <w:rsid w:val="006D7222"/>
    <w:rsid w:val="00877434"/>
    <w:rsid w:val="00A75D46"/>
    <w:rsid w:val="00A83F5D"/>
    <w:rsid w:val="00A9037D"/>
    <w:rsid w:val="00B94BA2"/>
    <w:rsid w:val="00C82E08"/>
    <w:rsid w:val="00E47614"/>
    <w:rsid w:val="00F70947"/>
    <w:rsid w:val="00FD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ED5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75D46"/>
    <w:rPr>
      <w:color w:val="0000FF"/>
      <w:u w:val="single"/>
    </w:rPr>
  </w:style>
  <w:style w:type="paragraph" w:customStyle="1" w:styleId="1">
    <w:name w:val="1 Обычный"/>
    <w:basedOn w:val="a"/>
    <w:rsid w:val="00A75D46"/>
    <w:pPr>
      <w:autoSpaceDE w:val="0"/>
      <w:spacing w:before="120" w:after="120" w:line="360" w:lineRule="auto"/>
      <w:ind w:firstLine="720"/>
      <w:jc w:val="both"/>
    </w:pPr>
    <w:rPr>
      <w:rFonts w:ascii="Arial" w:hAnsi="Arial" w:cs="Arial"/>
      <w:sz w:val="24"/>
      <w:szCs w:val="24"/>
      <w:lang w:eastAsia="en-US" w:bidi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D3760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690F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0F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75D46"/>
    <w:rPr>
      <w:color w:val="0000FF"/>
      <w:u w:val="single"/>
    </w:rPr>
  </w:style>
  <w:style w:type="paragraph" w:customStyle="1" w:styleId="1">
    <w:name w:val="1 Обычный"/>
    <w:basedOn w:val="a"/>
    <w:rsid w:val="00A75D46"/>
    <w:pPr>
      <w:autoSpaceDE w:val="0"/>
      <w:spacing w:before="120" w:after="120" w:line="360" w:lineRule="auto"/>
      <w:ind w:firstLine="720"/>
      <w:jc w:val="both"/>
    </w:pPr>
    <w:rPr>
      <w:rFonts w:ascii="Arial" w:hAnsi="Arial" w:cs="Arial"/>
      <w:sz w:val="24"/>
      <w:szCs w:val="24"/>
      <w:lang w:eastAsia="en-US" w:bidi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D3760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690F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0F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82;&#1094;&#1085;&#1079;.&#1088;&#1092;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cnz@mail.ru" TargetMode="External"/><Relationship Id="rId5" Type="http://schemas.openxmlformats.org/officeDocument/2006/relationships/hyperlink" Target="https://minstroy.novreg.ru/documents/13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NOVREG</Company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Юревич Светлана Владимировна</dc:creator>
  <cp:lastModifiedBy>Прошичева Татьяна Юрьевна</cp:lastModifiedBy>
  <cp:revision>5</cp:revision>
  <cp:lastPrinted>2022-11-29T11:25:00Z</cp:lastPrinted>
  <dcterms:created xsi:type="dcterms:W3CDTF">2022-11-29T12:45:00Z</dcterms:created>
  <dcterms:modified xsi:type="dcterms:W3CDTF">2022-12-01T08:19:00Z</dcterms:modified>
</cp:coreProperties>
</file>