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48" w:rsidRDefault="001F3A48" w:rsidP="001F3A48">
      <w:pPr>
        <w:shd w:val="clear" w:color="auto" w:fill="FFFFFF"/>
        <w:tabs>
          <w:tab w:val="right" w:pos="9214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F3A48" w:rsidTr="001F3A48">
        <w:tc>
          <w:tcPr>
            <w:tcW w:w="9747" w:type="dxa"/>
            <w:hideMark/>
          </w:tcPr>
          <w:p w:rsidR="001F3A48" w:rsidRDefault="001F3A48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</w:tc>
      </w:tr>
      <w:tr w:rsidR="001F3A48" w:rsidTr="001F3A48">
        <w:tc>
          <w:tcPr>
            <w:tcW w:w="9747" w:type="dxa"/>
            <w:hideMark/>
          </w:tcPr>
          <w:p w:rsidR="001F3A48" w:rsidRDefault="001F3A48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министерства строительства, архитектуры и имущественных отношений Новгородской области</w:t>
            </w:r>
          </w:p>
          <w:p w:rsidR="001F3A48" w:rsidRDefault="001F3A48">
            <w:pPr>
              <w:pStyle w:val="1"/>
              <w:snapToGrid w:val="0"/>
              <w:spacing w:before="0" w:after="0" w:line="240" w:lineRule="auto"/>
              <w:ind w:left="5387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01.12.2021 № 3051</w:t>
            </w:r>
          </w:p>
        </w:tc>
      </w:tr>
    </w:tbl>
    <w:p w:rsidR="001F3A48" w:rsidRDefault="001F3A48" w:rsidP="001F3A48">
      <w:pPr>
        <w:shd w:val="clear" w:color="auto" w:fill="FFFFFF"/>
        <w:tabs>
          <w:tab w:val="right" w:pos="9214"/>
        </w:tabs>
        <w:spacing w:line="240" w:lineRule="exact"/>
        <w:rPr>
          <w:b/>
          <w:sz w:val="28"/>
          <w:szCs w:val="28"/>
        </w:rPr>
      </w:pPr>
    </w:p>
    <w:p w:rsidR="001F3A48" w:rsidRDefault="001F3A48" w:rsidP="001F3A48">
      <w:pPr>
        <w:shd w:val="clear" w:color="auto" w:fill="FFFFFF"/>
        <w:tabs>
          <w:tab w:val="right" w:pos="9214"/>
        </w:tabs>
        <w:spacing w:line="240" w:lineRule="exact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1F3A48" w:rsidTr="001F3A48">
        <w:tc>
          <w:tcPr>
            <w:tcW w:w="9464" w:type="dxa"/>
            <w:hideMark/>
          </w:tcPr>
          <w:p w:rsidR="001F3A48" w:rsidRDefault="001F3A48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ИЗВЕЩЕНИЕ</w:t>
            </w:r>
          </w:p>
          <w:p w:rsidR="001F3A48" w:rsidRDefault="001F3A48">
            <w:pPr>
              <w:ind w:right="31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об утверждении результатов определения кадастровой стоимости земельных участков в составе земель особо охраняемых территорий</w:t>
            </w:r>
            <w:bookmarkEnd w:id="0"/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и объектов на территории Новгородской области и среднего уровня кадастровой стоимости земель особо охраняемых территорий и объектов по муниципальным районам (муниципальным округам) Новгородской области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Постановлением министерства строительства, архитектуры и имущественных отношений Новгородской области от 24 ноября 2021 года № 16 в соответствии с требованиями статьи 15 Федерального закона от 3 июля 2016 года № 237-ФЗ «О государственной кадастровой оценке»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утверждены результаты определения кадастровой стоимости </w:t>
            </w:r>
            <w:r>
              <w:rPr>
                <w:b/>
                <w:bCs/>
                <w:color w:val="000000"/>
                <w:sz w:val="28"/>
                <w:szCs w:val="28"/>
              </w:rPr>
              <w:t> земельных участков в составе земель особо охраняемых территорий и объектов на территории Новгородской области и среднего уровня кадастровой стоимости земель особо охраняемых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территорий и объектов по муниципальным районам (муниципальным округам) Новгородской области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Кадастровая стоимость указанных объектов недвижимости рассчитана по состоянию на 1 января 2021 года.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Данное постановление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26 ноября 2021 года</w:t>
            </w:r>
            <w:r>
              <w:rPr>
                <w:color w:val="000000"/>
                <w:sz w:val="28"/>
                <w:szCs w:val="28"/>
              </w:rPr>
              <w:t> опубликовано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 «Официальном интернет-портале правовой информации» (</w:t>
            </w:r>
            <w:hyperlink r:id="rId5" w:history="1">
              <w:r>
                <w:rPr>
                  <w:rStyle w:val="a3"/>
                  <w:sz w:val="28"/>
                  <w:szCs w:val="28"/>
                </w:rPr>
                <w:t>www.pravo.gov.ru</w:t>
              </w:r>
            </w:hyperlink>
            <w:r>
              <w:rPr>
                <w:color w:val="000000"/>
                <w:sz w:val="28"/>
                <w:szCs w:val="28"/>
              </w:rPr>
              <w:t>), в газете «Новгородские ведомости» (официальный выпуск) от 26.11.2021 № 50 (5118) и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вступит в силу по истечении месяца после дня его официального опубликования.</w:t>
            </w:r>
            <w:proofErr w:type="gramEnd"/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целей, предусмотренных законодательством Российской Федерации, сведения о кадастровой стоимости указанных выше объектов недвижимости будут применяться с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1 января 2022 года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указанным постановлением также можно ознакомиться на сайте министерства строительства, архитектуры и имущественных отношений Новгородской области в разделе </w:t>
            </w:r>
            <w:r>
              <w:rPr>
                <w:color w:val="2F5496"/>
                <w:sz w:val="28"/>
                <w:szCs w:val="28"/>
                <w:u w:val="single"/>
              </w:rPr>
              <w:t>Документы «НПА Министерства» 2021 (</w:t>
            </w:r>
            <w:hyperlink r:id="rId6" w:history="1">
              <w:r>
                <w:rPr>
                  <w:rStyle w:val="a3"/>
                  <w:sz w:val="28"/>
                  <w:szCs w:val="28"/>
                </w:rPr>
                <w:t>https://minstroy.novreg.ru/documents/230.html</w:t>
              </w:r>
            </w:hyperlink>
            <w:r>
              <w:rPr>
                <w:color w:val="2F5496"/>
                <w:sz w:val="28"/>
                <w:szCs w:val="28"/>
                <w:u w:val="single"/>
              </w:rPr>
              <w:t>)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Обращаем внимание, что государственное областное бюджетное учреждение «Центр кадастровой оценки и недвижимости» (далее – Учреждение) рассматривает 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заявления об исправлении ошибок, допущенных при определении кадастровой стоимости,</w:t>
            </w:r>
            <w:r>
              <w:rPr>
                <w:color w:val="000000"/>
                <w:sz w:val="28"/>
                <w:szCs w:val="28"/>
              </w:rPr>
              <w:t xml:space="preserve"> с учетом требований статьи 21 Федерального закона № 237-ФЗ, а также Методических указаний о государственной кадастровой оценке, </w:t>
            </w:r>
            <w:r>
              <w:rPr>
                <w:color w:val="000000"/>
                <w:sz w:val="28"/>
                <w:szCs w:val="28"/>
              </w:rPr>
              <w:lastRenderedPageBreak/>
              <w:t>утвержденных приказом Минэкономразвития России от 12 мая 2017 года               № 226.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заявления об исправлении ошибок, допущенных при определении кадастровой стоимости, а также требования к его заполнению утверждены приказом </w:t>
            </w:r>
            <w:proofErr w:type="spellStart"/>
            <w:r>
              <w:rPr>
                <w:color w:val="000000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от 6 августа 2020 года 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/0286, с которым можно ознакомиться на сайте Учреждения (</w:t>
            </w:r>
            <w:r>
              <w:rPr>
                <w:color w:val="4472C4"/>
                <w:sz w:val="28"/>
                <w:szCs w:val="28"/>
              </w:rPr>
              <w:t>https://кцнз.рф/</w:t>
            </w:r>
            <w:r>
              <w:rPr>
                <w:color w:val="000000"/>
                <w:sz w:val="28"/>
                <w:szCs w:val="28"/>
              </w:rPr>
              <w:t>) в разделе «Определение кадастровой стоимости» Рассмотрение заявлений об исправлении ошибок, допущенных при определении кадастровой стоимости».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самоуправления.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Заявление может быть подано: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 лично на бумажном носителе </w:t>
            </w:r>
            <w:r>
              <w:rPr>
                <w:color w:val="000000"/>
                <w:sz w:val="28"/>
                <w:szCs w:val="28"/>
              </w:rPr>
              <w:t xml:space="preserve">по адресу: г. Великий Новгород, пр. </w:t>
            </w:r>
            <w:proofErr w:type="gramStart"/>
            <w:r>
              <w:rPr>
                <w:color w:val="000000"/>
                <w:sz w:val="28"/>
                <w:szCs w:val="28"/>
              </w:rPr>
              <w:t>Мира, д. 32, корп.1, офис 206 в рабочие дни с 9.00 до 13.00 часов (контактный телефон: 8(8162) 948-963; или через МФЦ;</w:t>
            </w:r>
            <w:proofErr w:type="gramEnd"/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- почтовым отправлением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 описью вложения и уведомлением о вручении</w:t>
            </w:r>
            <w:r>
              <w:rPr>
                <w:color w:val="000000"/>
                <w:sz w:val="28"/>
                <w:szCs w:val="28"/>
              </w:rPr>
              <w:t> по адресу: 173025, г. Великий Новгород, пр. Мира, д. 32, корп. 1, офис 206;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- в форме электронного документа с приложением отсканированных образов прилагаемых документов </w:t>
            </w:r>
            <w:r>
              <w:rPr>
                <w:color w:val="000000"/>
                <w:sz w:val="28"/>
                <w:szCs w:val="28"/>
              </w:rPr>
              <w:t>(с обязательным подписанием электронной цифровой подписью) на электронный адрес: </w:t>
            </w:r>
            <w:hyperlink r:id="rId7" w:history="1">
              <w:r>
                <w:rPr>
                  <w:rStyle w:val="a3"/>
                  <w:sz w:val="28"/>
                  <w:szCs w:val="28"/>
                  <w:bdr w:val="none" w:sz="0" w:space="0" w:color="auto" w:frame="1"/>
                  <w:lang w:val="en-US"/>
                </w:rPr>
                <w:t>kcnz</w:t>
              </w:r>
              <w:r>
                <w:rPr>
                  <w:rStyle w:val="a3"/>
                  <w:sz w:val="28"/>
                  <w:szCs w:val="28"/>
                  <w:bdr w:val="none" w:sz="0" w:space="0" w:color="auto" w:frame="1"/>
                </w:rPr>
                <w:t>@</w:t>
              </w:r>
              <w:r>
                <w:rPr>
                  <w:rStyle w:val="a3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>
                <w:rPr>
                  <w:rStyle w:val="a3"/>
                  <w:sz w:val="28"/>
                  <w:szCs w:val="28"/>
                  <w:bdr w:val="none" w:sz="0" w:space="0" w:color="auto" w:frame="1"/>
                </w:rPr>
                <w:t>.ru</w:t>
              </w:r>
            </w:hyperlink>
            <w:r>
              <w:rPr>
                <w:color w:val="000000"/>
                <w:sz w:val="28"/>
                <w:szCs w:val="28"/>
              </w:rPr>
              <w:t>;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bCs/>
                <w:color w:val="000000"/>
                <w:sz w:val="28"/>
                <w:szCs w:val="28"/>
              </w:rPr>
              <w:t>заявления, подаваемого с использованием портала государственных и муниципальных услуг</w:t>
            </w:r>
            <w:r>
              <w:rPr>
                <w:color w:val="000000"/>
                <w:sz w:val="28"/>
                <w:szCs w:val="28"/>
              </w:rPr>
              <w:t xml:space="preserve"> (подписание усиленной квалифицированной электронной подписью заявителя не требуется).</w:t>
            </w:r>
          </w:p>
          <w:p w:rsidR="001F3A48" w:rsidRDefault="001F3A4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Более подробная информация, в том числе информация о принятых решениях, размещена на официальном сайте Учреждения (</w:t>
            </w:r>
            <w:hyperlink r:id="rId8" w:history="1">
              <w:r>
                <w:rPr>
                  <w:rStyle w:val="a3"/>
                  <w:sz w:val="28"/>
                  <w:szCs w:val="28"/>
                  <w:bdr w:val="none" w:sz="0" w:space="0" w:color="auto" w:frame="1"/>
                </w:rPr>
                <w:t>https://кцнз.рф/</w:t>
              </w:r>
            </w:hyperlink>
            <w:r>
              <w:rPr>
                <w:color w:val="000000"/>
                <w:sz w:val="28"/>
                <w:szCs w:val="28"/>
              </w:rPr>
              <w:t xml:space="preserve">) в разделе </w:t>
            </w:r>
            <w:r>
              <w:rPr>
                <w:sz w:val="28"/>
                <w:szCs w:val="28"/>
              </w:rPr>
              <w:t>«Определение кадастровой стоимости» Рассмотрение заявлений об исправлении ошибок, допущенных при определении кадастровой стоимости».</w:t>
            </w:r>
          </w:p>
        </w:tc>
      </w:tr>
    </w:tbl>
    <w:p w:rsidR="001D6D8E" w:rsidRDefault="001D6D8E"/>
    <w:sectPr w:rsidR="001D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48"/>
    <w:rsid w:val="0000070E"/>
    <w:rsid w:val="00000A86"/>
    <w:rsid w:val="00003427"/>
    <w:rsid w:val="0000596B"/>
    <w:rsid w:val="00017644"/>
    <w:rsid w:val="0003114F"/>
    <w:rsid w:val="0003425B"/>
    <w:rsid w:val="00034CE0"/>
    <w:rsid w:val="000358C9"/>
    <w:rsid w:val="00042A5D"/>
    <w:rsid w:val="000442D5"/>
    <w:rsid w:val="00046138"/>
    <w:rsid w:val="00050052"/>
    <w:rsid w:val="00060D81"/>
    <w:rsid w:val="0006173A"/>
    <w:rsid w:val="00062E7D"/>
    <w:rsid w:val="00062F03"/>
    <w:rsid w:val="00067E86"/>
    <w:rsid w:val="0007612F"/>
    <w:rsid w:val="0008121D"/>
    <w:rsid w:val="00083423"/>
    <w:rsid w:val="00085782"/>
    <w:rsid w:val="00093D76"/>
    <w:rsid w:val="000A0C51"/>
    <w:rsid w:val="000A3365"/>
    <w:rsid w:val="000A735F"/>
    <w:rsid w:val="000C07CB"/>
    <w:rsid w:val="000C6625"/>
    <w:rsid w:val="000D07DD"/>
    <w:rsid w:val="000D405F"/>
    <w:rsid w:val="000D72C4"/>
    <w:rsid w:val="000E537F"/>
    <w:rsid w:val="000E5487"/>
    <w:rsid w:val="00104A95"/>
    <w:rsid w:val="0010646D"/>
    <w:rsid w:val="001127E9"/>
    <w:rsid w:val="00113254"/>
    <w:rsid w:val="00120093"/>
    <w:rsid w:val="00124A69"/>
    <w:rsid w:val="00124A92"/>
    <w:rsid w:val="00126361"/>
    <w:rsid w:val="001274DC"/>
    <w:rsid w:val="001333C6"/>
    <w:rsid w:val="001438B9"/>
    <w:rsid w:val="00151CC9"/>
    <w:rsid w:val="001521F4"/>
    <w:rsid w:val="00181433"/>
    <w:rsid w:val="00181FBF"/>
    <w:rsid w:val="001828E2"/>
    <w:rsid w:val="001851C2"/>
    <w:rsid w:val="001855E5"/>
    <w:rsid w:val="0018765D"/>
    <w:rsid w:val="00187AB8"/>
    <w:rsid w:val="0019106D"/>
    <w:rsid w:val="00191D06"/>
    <w:rsid w:val="00192DE5"/>
    <w:rsid w:val="00193AAD"/>
    <w:rsid w:val="001968AF"/>
    <w:rsid w:val="00196ADF"/>
    <w:rsid w:val="001A0DDD"/>
    <w:rsid w:val="001A37A9"/>
    <w:rsid w:val="001C18E8"/>
    <w:rsid w:val="001C412A"/>
    <w:rsid w:val="001D0216"/>
    <w:rsid w:val="001D1BD0"/>
    <w:rsid w:val="001D6D8E"/>
    <w:rsid w:val="001E26E4"/>
    <w:rsid w:val="001F3A48"/>
    <w:rsid w:val="0021208A"/>
    <w:rsid w:val="00221574"/>
    <w:rsid w:val="00223936"/>
    <w:rsid w:val="00227609"/>
    <w:rsid w:val="00230D93"/>
    <w:rsid w:val="00235268"/>
    <w:rsid w:val="00242C25"/>
    <w:rsid w:val="00270AC5"/>
    <w:rsid w:val="0027206F"/>
    <w:rsid w:val="002756DF"/>
    <w:rsid w:val="00275E82"/>
    <w:rsid w:val="00284982"/>
    <w:rsid w:val="00286CD7"/>
    <w:rsid w:val="0029264B"/>
    <w:rsid w:val="0029318D"/>
    <w:rsid w:val="00293506"/>
    <w:rsid w:val="0029369F"/>
    <w:rsid w:val="002A1D0D"/>
    <w:rsid w:val="002A5FEC"/>
    <w:rsid w:val="002B243E"/>
    <w:rsid w:val="002B2523"/>
    <w:rsid w:val="002B53DF"/>
    <w:rsid w:val="002B5874"/>
    <w:rsid w:val="002B644E"/>
    <w:rsid w:val="002B77AD"/>
    <w:rsid w:val="002C19FE"/>
    <w:rsid w:val="002C2C6B"/>
    <w:rsid w:val="002C3459"/>
    <w:rsid w:val="002C3D58"/>
    <w:rsid w:val="002C4776"/>
    <w:rsid w:val="002D1B9B"/>
    <w:rsid w:val="002E522E"/>
    <w:rsid w:val="002E5A5A"/>
    <w:rsid w:val="002F0FE6"/>
    <w:rsid w:val="00306061"/>
    <w:rsid w:val="00310C37"/>
    <w:rsid w:val="0031436A"/>
    <w:rsid w:val="00324F98"/>
    <w:rsid w:val="0033567F"/>
    <w:rsid w:val="0034172F"/>
    <w:rsid w:val="00344403"/>
    <w:rsid w:val="00354AF2"/>
    <w:rsid w:val="003560C8"/>
    <w:rsid w:val="00356396"/>
    <w:rsid w:val="00357AE7"/>
    <w:rsid w:val="00364817"/>
    <w:rsid w:val="00373A0E"/>
    <w:rsid w:val="003802B9"/>
    <w:rsid w:val="003A0894"/>
    <w:rsid w:val="003A2B4C"/>
    <w:rsid w:val="003A53EA"/>
    <w:rsid w:val="003B27DE"/>
    <w:rsid w:val="003B2B44"/>
    <w:rsid w:val="003C1FE1"/>
    <w:rsid w:val="003C54E9"/>
    <w:rsid w:val="003C735C"/>
    <w:rsid w:val="003D2ADE"/>
    <w:rsid w:val="003D51F4"/>
    <w:rsid w:val="003E1469"/>
    <w:rsid w:val="003E6204"/>
    <w:rsid w:val="003E6DF0"/>
    <w:rsid w:val="003E7440"/>
    <w:rsid w:val="003E7CCF"/>
    <w:rsid w:val="00410451"/>
    <w:rsid w:val="0041593D"/>
    <w:rsid w:val="00423BFF"/>
    <w:rsid w:val="00424E1D"/>
    <w:rsid w:val="00425599"/>
    <w:rsid w:val="00431707"/>
    <w:rsid w:val="00436DF0"/>
    <w:rsid w:val="0045359A"/>
    <w:rsid w:val="00455BB0"/>
    <w:rsid w:val="00460AE8"/>
    <w:rsid w:val="00461F14"/>
    <w:rsid w:val="004630E1"/>
    <w:rsid w:val="0046417E"/>
    <w:rsid w:val="00465ACE"/>
    <w:rsid w:val="00490AF6"/>
    <w:rsid w:val="0049452A"/>
    <w:rsid w:val="004969E5"/>
    <w:rsid w:val="004A091B"/>
    <w:rsid w:val="004A5538"/>
    <w:rsid w:val="004B05FE"/>
    <w:rsid w:val="004B6379"/>
    <w:rsid w:val="004C1FAD"/>
    <w:rsid w:val="004C2EEE"/>
    <w:rsid w:val="004C5FAF"/>
    <w:rsid w:val="004C64C9"/>
    <w:rsid w:val="004D6716"/>
    <w:rsid w:val="004F3857"/>
    <w:rsid w:val="004F5E68"/>
    <w:rsid w:val="004F6B46"/>
    <w:rsid w:val="005072F8"/>
    <w:rsid w:val="0052437B"/>
    <w:rsid w:val="00527C1D"/>
    <w:rsid w:val="005316C6"/>
    <w:rsid w:val="005469A0"/>
    <w:rsid w:val="00551442"/>
    <w:rsid w:val="00563BC7"/>
    <w:rsid w:val="00574B20"/>
    <w:rsid w:val="0058045F"/>
    <w:rsid w:val="00584134"/>
    <w:rsid w:val="00585434"/>
    <w:rsid w:val="005900B1"/>
    <w:rsid w:val="00594BCE"/>
    <w:rsid w:val="00595682"/>
    <w:rsid w:val="00595A9C"/>
    <w:rsid w:val="005B05C3"/>
    <w:rsid w:val="005B6DB6"/>
    <w:rsid w:val="005B7925"/>
    <w:rsid w:val="005C1760"/>
    <w:rsid w:val="005C2150"/>
    <w:rsid w:val="005D1AA0"/>
    <w:rsid w:val="005F51C0"/>
    <w:rsid w:val="005F57F8"/>
    <w:rsid w:val="005F7B38"/>
    <w:rsid w:val="00602F36"/>
    <w:rsid w:val="0061033E"/>
    <w:rsid w:val="00610AD8"/>
    <w:rsid w:val="006156CF"/>
    <w:rsid w:val="00624F15"/>
    <w:rsid w:val="00626ECE"/>
    <w:rsid w:val="00635022"/>
    <w:rsid w:val="00635F5F"/>
    <w:rsid w:val="00637598"/>
    <w:rsid w:val="00641D15"/>
    <w:rsid w:val="006445CC"/>
    <w:rsid w:val="00645591"/>
    <w:rsid w:val="00657C7F"/>
    <w:rsid w:val="00660CD8"/>
    <w:rsid w:val="00661970"/>
    <w:rsid w:val="00665411"/>
    <w:rsid w:val="00667838"/>
    <w:rsid w:val="0066799F"/>
    <w:rsid w:val="0067347E"/>
    <w:rsid w:val="00683B03"/>
    <w:rsid w:val="0069517F"/>
    <w:rsid w:val="00697FBD"/>
    <w:rsid w:val="006A2908"/>
    <w:rsid w:val="006B003B"/>
    <w:rsid w:val="006B2996"/>
    <w:rsid w:val="006B7F2C"/>
    <w:rsid w:val="006C027C"/>
    <w:rsid w:val="006C032E"/>
    <w:rsid w:val="006C0AA6"/>
    <w:rsid w:val="006C37D5"/>
    <w:rsid w:val="006D0E3B"/>
    <w:rsid w:val="006D0F59"/>
    <w:rsid w:val="006D48C4"/>
    <w:rsid w:val="006E14D7"/>
    <w:rsid w:val="006E51EE"/>
    <w:rsid w:val="006E7EBE"/>
    <w:rsid w:val="006F50EB"/>
    <w:rsid w:val="007018EA"/>
    <w:rsid w:val="00713EF3"/>
    <w:rsid w:val="00717730"/>
    <w:rsid w:val="00721E79"/>
    <w:rsid w:val="00723B2A"/>
    <w:rsid w:val="00723DE1"/>
    <w:rsid w:val="007330C0"/>
    <w:rsid w:val="0073354C"/>
    <w:rsid w:val="00733735"/>
    <w:rsid w:val="00734911"/>
    <w:rsid w:val="00734F47"/>
    <w:rsid w:val="0075098E"/>
    <w:rsid w:val="00751A19"/>
    <w:rsid w:val="00752FDD"/>
    <w:rsid w:val="007639FD"/>
    <w:rsid w:val="007654B0"/>
    <w:rsid w:val="00767194"/>
    <w:rsid w:val="00774145"/>
    <w:rsid w:val="00774C35"/>
    <w:rsid w:val="0077553B"/>
    <w:rsid w:val="00776E20"/>
    <w:rsid w:val="007813C4"/>
    <w:rsid w:val="007916CF"/>
    <w:rsid w:val="007923C4"/>
    <w:rsid w:val="00793D75"/>
    <w:rsid w:val="007968B2"/>
    <w:rsid w:val="007A5E1A"/>
    <w:rsid w:val="007A6308"/>
    <w:rsid w:val="007B0F3A"/>
    <w:rsid w:val="007B1FC4"/>
    <w:rsid w:val="007C0807"/>
    <w:rsid w:val="007C10EA"/>
    <w:rsid w:val="007C3484"/>
    <w:rsid w:val="007C7BED"/>
    <w:rsid w:val="007E4C2D"/>
    <w:rsid w:val="007E6719"/>
    <w:rsid w:val="007F267B"/>
    <w:rsid w:val="007F2B9D"/>
    <w:rsid w:val="00804A06"/>
    <w:rsid w:val="008070C1"/>
    <w:rsid w:val="00815195"/>
    <w:rsid w:val="0081700D"/>
    <w:rsid w:val="0082504B"/>
    <w:rsid w:val="00836BBC"/>
    <w:rsid w:val="008504F7"/>
    <w:rsid w:val="00855A36"/>
    <w:rsid w:val="008713DE"/>
    <w:rsid w:val="00874659"/>
    <w:rsid w:val="0087664D"/>
    <w:rsid w:val="00880A57"/>
    <w:rsid w:val="0088296E"/>
    <w:rsid w:val="008859C9"/>
    <w:rsid w:val="00891993"/>
    <w:rsid w:val="00894BBC"/>
    <w:rsid w:val="008A28F1"/>
    <w:rsid w:val="008A4793"/>
    <w:rsid w:val="008A6D54"/>
    <w:rsid w:val="008B5514"/>
    <w:rsid w:val="008C7A1E"/>
    <w:rsid w:val="008D260B"/>
    <w:rsid w:val="008D5E8A"/>
    <w:rsid w:val="008D6B4B"/>
    <w:rsid w:val="008D6FFD"/>
    <w:rsid w:val="008E113C"/>
    <w:rsid w:val="008E26A9"/>
    <w:rsid w:val="008F07D0"/>
    <w:rsid w:val="008F5836"/>
    <w:rsid w:val="008F750F"/>
    <w:rsid w:val="00905C58"/>
    <w:rsid w:val="00906B12"/>
    <w:rsid w:val="0090763F"/>
    <w:rsid w:val="00910031"/>
    <w:rsid w:val="00913B48"/>
    <w:rsid w:val="00923BCE"/>
    <w:rsid w:val="00925435"/>
    <w:rsid w:val="0093234B"/>
    <w:rsid w:val="00932546"/>
    <w:rsid w:val="00954E51"/>
    <w:rsid w:val="00956D9F"/>
    <w:rsid w:val="009576A0"/>
    <w:rsid w:val="009630CE"/>
    <w:rsid w:val="0096400A"/>
    <w:rsid w:val="00980844"/>
    <w:rsid w:val="0099573C"/>
    <w:rsid w:val="00997B1B"/>
    <w:rsid w:val="009A1EB6"/>
    <w:rsid w:val="009B677D"/>
    <w:rsid w:val="009D6EE9"/>
    <w:rsid w:val="009E37DE"/>
    <w:rsid w:val="009F1239"/>
    <w:rsid w:val="00A07C24"/>
    <w:rsid w:val="00A14A10"/>
    <w:rsid w:val="00A158C3"/>
    <w:rsid w:val="00A17448"/>
    <w:rsid w:val="00A23591"/>
    <w:rsid w:val="00A243BC"/>
    <w:rsid w:val="00A263DE"/>
    <w:rsid w:val="00A32994"/>
    <w:rsid w:val="00A412C8"/>
    <w:rsid w:val="00A43169"/>
    <w:rsid w:val="00A53854"/>
    <w:rsid w:val="00A572C7"/>
    <w:rsid w:val="00A60808"/>
    <w:rsid w:val="00A6109F"/>
    <w:rsid w:val="00A74696"/>
    <w:rsid w:val="00A763BF"/>
    <w:rsid w:val="00A8031E"/>
    <w:rsid w:val="00A824AB"/>
    <w:rsid w:val="00A83539"/>
    <w:rsid w:val="00A846ED"/>
    <w:rsid w:val="00A86EA5"/>
    <w:rsid w:val="00A90B99"/>
    <w:rsid w:val="00A933AB"/>
    <w:rsid w:val="00A9675B"/>
    <w:rsid w:val="00AA6EF8"/>
    <w:rsid w:val="00AB3D0A"/>
    <w:rsid w:val="00AB4517"/>
    <w:rsid w:val="00AB452C"/>
    <w:rsid w:val="00AB5439"/>
    <w:rsid w:val="00AB5495"/>
    <w:rsid w:val="00AB72E9"/>
    <w:rsid w:val="00AB755A"/>
    <w:rsid w:val="00AC3648"/>
    <w:rsid w:val="00AD6D6A"/>
    <w:rsid w:val="00AE1388"/>
    <w:rsid w:val="00AE194D"/>
    <w:rsid w:val="00AE3042"/>
    <w:rsid w:val="00AE6E00"/>
    <w:rsid w:val="00AE7677"/>
    <w:rsid w:val="00AF1499"/>
    <w:rsid w:val="00AF4B29"/>
    <w:rsid w:val="00B07184"/>
    <w:rsid w:val="00B1006A"/>
    <w:rsid w:val="00B10202"/>
    <w:rsid w:val="00B1336C"/>
    <w:rsid w:val="00B166D1"/>
    <w:rsid w:val="00B20EFE"/>
    <w:rsid w:val="00B26FFD"/>
    <w:rsid w:val="00B3754E"/>
    <w:rsid w:val="00B40025"/>
    <w:rsid w:val="00B600EE"/>
    <w:rsid w:val="00B6285F"/>
    <w:rsid w:val="00B633E2"/>
    <w:rsid w:val="00B668C5"/>
    <w:rsid w:val="00B70207"/>
    <w:rsid w:val="00B73041"/>
    <w:rsid w:val="00B771E5"/>
    <w:rsid w:val="00B84E91"/>
    <w:rsid w:val="00B85251"/>
    <w:rsid w:val="00B86D38"/>
    <w:rsid w:val="00B90180"/>
    <w:rsid w:val="00B9328A"/>
    <w:rsid w:val="00BA2315"/>
    <w:rsid w:val="00BA4611"/>
    <w:rsid w:val="00BA4E39"/>
    <w:rsid w:val="00BA6985"/>
    <w:rsid w:val="00BB4F36"/>
    <w:rsid w:val="00BC321C"/>
    <w:rsid w:val="00BC3776"/>
    <w:rsid w:val="00BC4E9E"/>
    <w:rsid w:val="00BC7FE8"/>
    <w:rsid w:val="00BD18F5"/>
    <w:rsid w:val="00BD5A69"/>
    <w:rsid w:val="00BD7F7D"/>
    <w:rsid w:val="00BE07C9"/>
    <w:rsid w:val="00BF0481"/>
    <w:rsid w:val="00BF702D"/>
    <w:rsid w:val="00C00DAD"/>
    <w:rsid w:val="00C01F67"/>
    <w:rsid w:val="00C07C9A"/>
    <w:rsid w:val="00C11514"/>
    <w:rsid w:val="00C1243C"/>
    <w:rsid w:val="00C22FF2"/>
    <w:rsid w:val="00C231FF"/>
    <w:rsid w:val="00C325E1"/>
    <w:rsid w:val="00C346B6"/>
    <w:rsid w:val="00C34B0F"/>
    <w:rsid w:val="00C35ACB"/>
    <w:rsid w:val="00C522E5"/>
    <w:rsid w:val="00C532B2"/>
    <w:rsid w:val="00C567BC"/>
    <w:rsid w:val="00C60B68"/>
    <w:rsid w:val="00C61549"/>
    <w:rsid w:val="00C637A8"/>
    <w:rsid w:val="00C642F8"/>
    <w:rsid w:val="00C6747F"/>
    <w:rsid w:val="00C67D34"/>
    <w:rsid w:val="00C818F5"/>
    <w:rsid w:val="00C90A31"/>
    <w:rsid w:val="00C97BC0"/>
    <w:rsid w:val="00CA1422"/>
    <w:rsid w:val="00CA4B2C"/>
    <w:rsid w:val="00CA55A6"/>
    <w:rsid w:val="00CA73F9"/>
    <w:rsid w:val="00CC05D4"/>
    <w:rsid w:val="00CD564C"/>
    <w:rsid w:val="00CE0C0C"/>
    <w:rsid w:val="00CE2743"/>
    <w:rsid w:val="00CE584C"/>
    <w:rsid w:val="00CE64C3"/>
    <w:rsid w:val="00CE69EB"/>
    <w:rsid w:val="00CF17F0"/>
    <w:rsid w:val="00CF4D35"/>
    <w:rsid w:val="00D022F3"/>
    <w:rsid w:val="00D04031"/>
    <w:rsid w:val="00D07377"/>
    <w:rsid w:val="00D11BF8"/>
    <w:rsid w:val="00D15013"/>
    <w:rsid w:val="00D25744"/>
    <w:rsid w:val="00D279E7"/>
    <w:rsid w:val="00D27F85"/>
    <w:rsid w:val="00D31EB1"/>
    <w:rsid w:val="00D31FC2"/>
    <w:rsid w:val="00D36417"/>
    <w:rsid w:val="00D3782F"/>
    <w:rsid w:val="00D406E6"/>
    <w:rsid w:val="00D555CC"/>
    <w:rsid w:val="00D577A0"/>
    <w:rsid w:val="00D57B70"/>
    <w:rsid w:val="00D63ACD"/>
    <w:rsid w:val="00D63C9F"/>
    <w:rsid w:val="00D641A1"/>
    <w:rsid w:val="00D6621D"/>
    <w:rsid w:val="00D66608"/>
    <w:rsid w:val="00D67AA4"/>
    <w:rsid w:val="00D76CF4"/>
    <w:rsid w:val="00D77EAA"/>
    <w:rsid w:val="00D8366E"/>
    <w:rsid w:val="00D85949"/>
    <w:rsid w:val="00D865F0"/>
    <w:rsid w:val="00D90F10"/>
    <w:rsid w:val="00D92106"/>
    <w:rsid w:val="00D96157"/>
    <w:rsid w:val="00DA3022"/>
    <w:rsid w:val="00DB223D"/>
    <w:rsid w:val="00DC6AB0"/>
    <w:rsid w:val="00DC6E5E"/>
    <w:rsid w:val="00DD00BB"/>
    <w:rsid w:val="00DD098F"/>
    <w:rsid w:val="00DE1408"/>
    <w:rsid w:val="00DF03FD"/>
    <w:rsid w:val="00DF7F52"/>
    <w:rsid w:val="00E00EB7"/>
    <w:rsid w:val="00E035D9"/>
    <w:rsid w:val="00E10695"/>
    <w:rsid w:val="00E17303"/>
    <w:rsid w:val="00E21A5A"/>
    <w:rsid w:val="00E2361E"/>
    <w:rsid w:val="00E37A00"/>
    <w:rsid w:val="00E37FE5"/>
    <w:rsid w:val="00E4463A"/>
    <w:rsid w:val="00E4499A"/>
    <w:rsid w:val="00E528B7"/>
    <w:rsid w:val="00E606DA"/>
    <w:rsid w:val="00E74C34"/>
    <w:rsid w:val="00E7636B"/>
    <w:rsid w:val="00E85C8D"/>
    <w:rsid w:val="00E90476"/>
    <w:rsid w:val="00E92266"/>
    <w:rsid w:val="00EB185A"/>
    <w:rsid w:val="00EC07FF"/>
    <w:rsid w:val="00EC6260"/>
    <w:rsid w:val="00ED2EB9"/>
    <w:rsid w:val="00EE29B3"/>
    <w:rsid w:val="00EE2E8F"/>
    <w:rsid w:val="00F00A9D"/>
    <w:rsid w:val="00F01D16"/>
    <w:rsid w:val="00F16D36"/>
    <w:rsid w:val="00F2693B"/>
    <w:rsid w:val="00F26DF6"/>
    <w:rsid w:val="00F31784"/>
    <w:rsid w:val="00F33407"/>
    <w:rsid w:val="00F35D4E"/>
    <w:rsid w:val="00F377AF"/>
    <w:rsid w:val="00F435C8"/>
    <w:rsid w:val="00F43880"/>
    <w:rsid w:val="00F454F0"/>
    <w:rsid w:val="00F53847"/>
    <w:rsid w:val="00F55674"/>
    <w:rsid w:val="00F563D3"/>
    <w:rsid w:val="00F572D7"/>
    <w:rsid w:val="00F62180"/>
    <w:rsid w:val="00F701CA"/>
    <w:rsid w:val="00F712E2"/>
    <w:rsid w:val="00F71E8F"/>
    <w:rsid w:val="00F75F3F"/>
    <w:rsid w:val="00F901F7"/>
    <w:rsid w:val="00F9108C"/>
    <w:rsid w:val="00FA0B6A"/>
    <w:rsid w:val="00FA1E16"/>
    <w:rsid w:val="00FA26C1"/>
    <w:rsid w:val="00FA73F2"/>
    <w:rsid w:val="00FB016C"/>
    <w:rsid w:val="00FB5BE0"/>
    <w:rsid w:val="00FC11DF"/>
    <w:rsid w:val="00FC4485"/>
    <w:rsid w:val="00FC6685"/>
    <w:rsid w:val="00FC73A0"/>
    <w:rsid w:val="00FE1FB8"/>
    <w:rsid w:val="00FE2B8C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F3A48"/>
    <w:rPr>
      <w:color w:val="0000FF"/>
      <w:u w:val="single"/>
    </w:rPr>
  </w:style>
  <w:style w:type="paragraph" w:customStyle="1" w:styleId="1">
    <w:name w:val="1 Обычный"/>
    <w:basedOn w:val="a"/>
    <w:rsid w:val="001F3A48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F3A48"/>
    <w:rPr>
      <w:color w:val="0000FF"/>
      <w:u w:val="single"/>
    </w:rPr>
  </w:style>
  <w:style w:type="paragraph" w:customStyle="1" w:styleId="1">
    <w:name w:val="1 Обычный"/>
    <w:basedOn w:val="a"/>
    <w:rsid w:val="001F3A48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94;&#1085;&#1079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nz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stroy.novreg.ru/documents/230.html" TargetMode="External"/><Relationship Id="rId5" Type="http://schemas.openxmlformats.org/officeDocument/2006/relationships/hyperlink" Target="http://www.prav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2021-12-16T08:22:00Z</dcterms:created>
  <dcterms:modified xsi:type="dcterms:W3CDTF">2021-12-16T08:22:00Z</dcterms:modified>
</cp:coreProperties>
</file>